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005F" w:rsidRDefault="009E005F" w:rsidP="003635D3">
      <w:pPr>
        <w:pStyle w:val="NormalWeb"/>
        <w:shd w:val="clear" w:color="auto" w:fill="FFFFFF"/>
        <w:spacing w:before="0" w:beforeAutospacing="0" w:after="0" w:afterAutospacing="0" w:line="276" w:lineRule="auto"/>
        <w:jc w:val="center"/>
        <w:rPr>
          <w:rFonts w:ascii="Calibri" w:hAnsi="Calibri" w:cs="Tahoma"/>
          <w:b/>
          <w:sz w:val="26"/>
          <w:szCs w:val="26"/>
          <w:lang w:val="en-GB"/>
        </w:rPr>
      </w:pPr>
    </w:p>
    <w:p w:rsidR="00457F8E" w:rsidRPr="00683F30" w:rsidRDefault="00457F8E" w:rsidP="00457F8E">
      <w:pPr>
        <w:jc w:val="both"/>
        <w:rPr>
          <w:rFonts w:cs="Tahoma"/>
          <w:b/>
          <w:sz w:val="24"/>
          <w:szCs w:val="24"/>
          <w:lang w:val="uk-UA"/>
        </w:rPr>
      </w:pPr>
      <w:r w:rsidRPr="00683F30">
        <w:rPr>
          <w:rFonts w:cs="Tahoma"/>
          <w:b/>
          <w:sz w:val="24"/>
          <w:szCs w:val="24"/>
          <w:lang w:val="uk-UA"/>
        </w:rPr>
        <w:t xml:space="preserve">Навчальний візит: </w:t>
      </w:r>
      <w:r w:rsidR="00FA6734" w:rsidRPr="00683F30">
        <w:rPr>
          <w:rFonts w:cs="Tahoma"/>
          <w:b/>
          <w:sz w:val="24"/>
          <w:szCs w:val="24"/>
          <w:lang w:val="uk-UA"/>
        </w:rPr>
        <w:t>Загальна</w:t>
      </w:r>
      <w:r w:rsidRPr="00683F30">
        <w:rPr>
          <w:rFonts w:cs="Tahoma"/>
          <w:b/>
          <w:sz w:val="24"/>
          <w:szCs w:val="24"/>
          <w:lang w:val="uk-UA"/>
        </w:rPr>
        <w:t xml:space="preserve"> інформація про муніципалітети </w:t>
      </w:r>
      <w:proofErr w:type="spellStart"/>
      <w:r w:rsidRPr="00683F30">
        <w:rPr>
          <w:rFonts w:cs="Tahoma"/>
          <w:b/>
          <w:sz w:val="24"/>
          <w:szCs w:val="24"/>
          <w:lang w:val="uk-UA"/>
        </w:rPr>
        <w:t>Логатец</w:t>
      </w:r>
      <w:r w:rsidR="00576BE3">
        <w:rPr>
          <w:rFonts w:cs="Tahoma"/>
          <w:b/>
          <w:sz w:val="24"/>
          <w:szCs w:val="24"/>
          <w:lang w:val="uk-UA"/>
        </w:rPr>
        <w:t>я</w:t>
      </w:r>
      <w:proofErr w:type="spellEnd"/>
      <w:r w:rsidRPr="00683F30">
        <w:rPr>
          <w:rFonts w:cs="Tahoma"/>
          <w:b/>
          <w:sz w:val="24"/>
          <w:szCs w:val="24"/>
          <w:lang w:val="uk-UA"/>
        </w:rPr>
        <w:t xml:space="preserve"> та </w:t>
      </w:r>
      <w:proofErr w:type="spellStart"/>
      <w:r w:rsidRPr="00683F30">
        <w:rPr>
          <w:rFonts w:cs="Tahoma"/>
          <w:b/>
          <w:sz w:val="24"/>
          <w:szCs w:val="24"/>
          <w:lang w:val="uk-UA"/>
        </w:rPr>
        <w:t>Кршко</w:t>
      </w:r>
      <w:proofErr w:type="spellEnd"/>
    </w:p>
    <w:p w:rsidR="00457F8E" w:rsidRPr="00683F30" w:rsidRDefault="00617826" w:rsidP="00457F8E">
      <w:pPr>
        <w:jc w:val="both"/>
        <w:rPr>
          <w:rFonts w:cs="Tahoma"/>
          <w:b/>
          <w:sz w:val="24"/>
          <w:szCs w:val="24"/>
          <w:lang w:val="uk-UA"/>
        </w:rPr>
      </w:pPr>
      <w:r w:rsidRPr="00683F30">
        <w:rPr>
          <w:rFonts w:cs="Tahoma"/>
          <w:b/>
          <w:sz w:val="24"/>
          <w:szCs w:val="24"/>
          <w:lang w:val="uk-UA"/>
        </w:rPr>
        <w:t>М</w:t>
      </w:r>
      <w:r w:rsidR="00457F8E" w:rsidRPr="00683F30">
        <w:rPr>
          <w:rFonts w:cs="Tahoma"/>
          <w:b/>
          <w:sz w:val="24"/>
          <w:szCs w:val="24"/>
          <w:lang w:val="uk-UA"/>
        </w:rPr>
        <w:t>уніципалітет</w:t>
      </w:r>
      <w:r w:rsidRPr="00683F30">
        <w:rPr>
          <w:rFonts w:cs="Tahoma"/>
          <w:b/>
          <w:sz w:val="24"/>
          <w:szCs w:val="24"/>
          <w:lang w:val="uk-UA"/>
        </w:rPr>
        <w:t xml:space="preserve"> </w:t>
      </w:r>
      <w:proofErr w:type="spellStart"/>
      <w:r w:rsidRPr="00683F30">
        <w:rPr>
          <w:rFonts w:cs="Tahoma"/>
          <w:b/>
          <w:sz w:val="24"/>
          <w:szCs w:val="24"/>
          <w:lang w:val="uk-UA"/>
        </w:rPr>
        <w:t>Логатеця</w:t>
      </w:r>
      <w:proofErr w:type="spellEnd"/>
      <w:r w:rsidR="00457F8E" w:rsidRPr="00683F30">
        <w:rPr>
          <w:rFonts w:cs="Tahoma"/>
          <w:b/>
          <w:sz w:val="24"/>
          <w:szCs w:val="24"/>
          <w:lang w:val="uk-UA"/>
        </w:rPr>
        <w:t xml:space="preserve"> </w:t>
      </w:r>
    </w:p>
    <w:p w:rsidR="00EE700C" w:rsidRPr="00683F30" w:rsidRDefault="00EE700C" w:rsidP="003635D3">
      <w:pPr>
        <w:jc w:val="both"/>
        <w:rPr>
          <w:rFonts w:cs="Tahoma"/>
          <w:b/>
          <w:lang w:val="uk-UA"/>
        </w:rPr>
      </w:pPr>
      <w:r w:rsidRPr="00683F30">
        <w:rPr>
          <w:rFonts w:cs="Tahoma"/>
          <w:b/>
          <w:noProof/>
          <w:lang w:val="uk-UA"/>
        </w:rPr>
        <w:drawing>
          <wp:inline distT="0" distB="0" distL="0" distR="0">
            <wp:extent cx="3048000" cy="1988325"/>
            <wp:effectExtent l="0" t="0" r="0" b="0"/>
            <wp:docPr id="3" name="Picture 3" descr="A picture containing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1280px-Obcine_Slovenija_2006_Logatec.svg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4026" cy="1992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F30">
        <w:rPr>
          <w:rFonts w:cs="Tahoma"/>
          <w:b/>
          <w:noProof/>
          <w:lang w:val="uk-UA"/>
        </w:rPr>
        <w:drawing>
          <wp:inline distT="0" distB="0" distL="0" distR="0">
            <wp:extent cx="1227667" cy="1466663"/>
            <wp:effectExtent l="0" t="0" r="0" b="635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bčina_Logatec_grb_1.g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37182" cy="14780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A6734" w:rsidRPr="00683F30" w:rsidRDefault="00992EFF" w:rsidP="00FA6734">
      <w:pPr>
        <w:jc w:val="center"/>
        <w:rPr>
          <w:rFonts w:cs="Tahoma"/>
          <w:lang w:val="uk-UA"/>
        </w:rPr>
      </w:pPr>
      <w:r w:rsidRPr="00683F30">
        <w:rPr>
          <w:rFonts w:cs="Tahoma"/>
          <w:lang w:val="uk-UA"/>
        </w:rPr>
        <w:t>Рис.</w:t>
      </w:r>
      <w:r w:rsidR="00FA6734" w:rsidRPr="00683F30">
        <w:rPr>
          <w:rFonts w:cs="Tahoma"/>
          <w:lang w:val="uk-UA"/>
        </w:rPr>
        <w:t xml:space="preserve"> 1 і 2: Розташування та емблема муніципалітету </w:t>
      </w:r>
      <w:proofErr w:type="spellStart"/>
      <w:r w:rsidR="009C6013" w:rsidRPr="00683F30">
        <w:rPr>
          <w:rFonts w:cs="Tahoma"/>
          <w:lang w:val="uk-UA"/>
        </w:rPr>
        <w:t>Логатец</w:t>
      </w:r>
      <w:r w:rsidR="00C65F45" w:rsidRPr="00683F30">
        <w:rPr>
          <w:rFonts w:cs="Tahoma"/>
          <w:lang w:val="uk-UA"/>
        </w:rPr>
        <w:t>я</w:t>
      </w:r>
      <w:proofErr w:type="spellEnd"/>
    </w:p>
    <w:p w:rsidR="00FA6734" w:rsidRPr="00683F30" w:rsidRDefault="00FA6734" w:rsidP="00FA6734">
      <w:pPr>
        <w:jc w:val="both"/>
        <w:rPr>
          <w:rFonts w:cs="Tahoma"/>
          <w:lang w:val="uk-UA"/>
        </w:rPr>
      </w:pPr>
      <w:r w:rsidRPr="00683F30">
        <w:rPr>
          <w:rFonts w:cs="Tahoma"/>
          <w:lang w:val="uk-UA"/>
        </w:rPr>
        <w:t xml:space="preserve">Муніципалітет </w:t>
      </w:r>
      <w:proofErr w:type="spellStart"/>
      <w:r w:rsidRPr="00683F30">
        <w:rPr>
          <w:rFonts w:cs="Tahoma"/>
          <w:lang w:val="uk-UA"/>
        </w:rPr>
        <w:t>Логатец</w:t>
      </w:r>
      <w:r w:rsidR="00576BE3">
        <w:rPr>
          <w:rFonts w:cs="Tahoma"/>
          <w:lang w:val="uk-UA"/>
        </w:rPr>
        <w:t>я</w:t>
      </w:r>
      <w:proofErr w:type="spellEnd"/>
      <w:r w:rsidR="00576BE3">
        <w:rPr>
          <w:rFonts w:cs="Tahoma"/>
          <w:lang w:val="uk-UA"/>
        </w:rPr>
        <w:t>,</w:t>
      </w:r>
      <w:r w:rsidRPr="00683F30">
        <w:rPr>
          <w:rFonts w:cs="Tahoma"/>
          <w:lang w:val="uk-UA"/>
        </w:rPr>
        <w:t xml:space="preserve"> </w:t>
      </w:r>
      <w:r w:rsidR="009C6013" w:rsidRPr="00683F30">
        <w:rPr>
          <w:rFonts w:cs="Tahoma"/>
          <w:lang w:val="uk-UA"/>
        </w:rPr>
        <w:t>це</w:t>
      </w:r>
      <w:r w:rsidRPr="00683F30">
        <w:rPr>
          <w:rFonts w:cs="Tahoma"/>
          <w:lang w:val="uk-UA"/>
        </w:rPr>
        <w:t xml:space="preserve"> муніципалітет</w:t>
      </w:r>
      <w:r w:rsidR="009C6013" w:rsidRPr="00683F30">
        <w:rPr>
          <w:rFonts w:cs="Tahoma"/>
          <w:lang w:val="uk-UA"/>
        </w:rPr>
        <w:t xml:space="preserve">, що знаходиться у </w:t>
      </w:r>
      <w:r w:rsidRPr="00683F30">
        <w:rPr>
          <w:rFonts w:cs="Tahoma"/>
          <w:lang w:val="uk-UA"/>
        </w:rPr>
        <w:t xml:space="preserve">центральній Словенії. Адміністративним центром муніципалітету є місто </w:t>
      </w:r>
      <w:proofErr w:type="spellStart"/>
      <w:r w:rsidRPr="00683F30">
        <w:rPr>
          <w:rFonts w:cs="Tahoma"/>
          <w:lang w:val="uk-UA"/>
        </w:rPr>
        <w:t>Логатець</w:t>
      </w:r>
      <w:proofErr w:type="spellEnd"/>
      <w:r w:rsidRPr="00683F30">
        <w:rPr>
          <w:rFonts w:cs="Tahoma"/>
          <w:lang w:val="uk-UA"/>
        </w:rPr>
        <w:t>, розташован</w:t>
      </w:r>
      <w:r w:rsidR="00576BE3">
        <w:rPr>
          <w:rFonts w:cs="Tahoma"/>
          <w:lang w:val="uk-UA"/>
        </w:rPr>
        <w:t>е</w:t>
      </w:r>
      <w:r w:rsidRPr="00683F30">
        <w:rPr>
          <w:rFonts w:cs="Tahoma"/>
          <w:lang w:val="uk-UA"/>
        </w:rPr>
        <w:t xml:space="preserve"> приблизно в центрі внутрішньо</w:t>
      </w:r>
      <w:r w:rsidR="009C6013" w:rsidRPr="00683F30">
        <w:rPr>
          <w:rFonts w:cs="Tahoma"/>
          <w:lang w:val="uk-UA"/>
        </w:rPr>
        <w:t>ї</w:t>
      </w:r>
      <w:r w:rsidRPr="00683F30">
        <w:rPr>
          <w:rFonts w:cs="Tahoma"/>
          <w:lang w:val="uk-UA"/>
        </w:rPr>
        <w:t xml:space="preserve"> </w:t>
      </w:r>
      <w:proofErr w:type="spellStart"/>
      <w:r w:rsidRPr="00683F30">
        <w:rPr>
          <w:rFonts w:cs="Tahoma"/>
          <w:lang w:val="uk-UA"/>
        </w:rPr>
        <w:t>Кр</w:t>
      </w:r>
      <w:r w:rsidR="009C6013" w:rsidRPr="00683F30">
        <w:rPr>
          <w:rFonts w:cs="Tahoma"/>
          <w:lang w:val="uk-UA"/>
        </w:rPr>
        <w:t>ай</w:t>
      </w:r>
      <w:r w:rsidRPr="00683F30">
        <w:rPr>
          <w:rFonts w:cs="Tahoma"/>
          <w:lang w:val="uk-UA"/>
        </w:rPr>
        <w:t>ни</w:t>
      </w:r>
      <w:proofErr w:type="spellEnd"/>
      <w:r w:rsidRPr="00683F30">
        <w:rPr>
          <w:rFonts w:cs="Tahoma"/>
          <w:lang w:val="uk-UA"/>
        </w:rPr>
        <w:t xml:space="preserve">, між столицею Любляною і </w:t>
      </w:r>
      <w:proofErr w:type="spellStart"/>
      <w:r w:rsidRPr="00683F30">
        <w:rPr>
          <w:rFonts w:cs="Tahoma"/>
          <w:lang w:val="uk-UA"/>
        </w:rPr>
        <w:t>Постойн</w:t>
      </w:r>
      <w:r w:rsidR="009C6013" w:rsidRPr="00683F30">
        <w:rPr>
          <w:rFonts w:cs="Tahoma"/>
          <w:lang w:val="uk-UA"/>
        </w:rPr>
        <w:t>ою</w:t>
      </w:r>
      <w:proofErr w:type="spellEnd"/>
      <w:r w:rsidRPr="00683F30">
        <w:rPr>
          <w:rFonts w:cs="Tahoma"/>
          <w:lang w:val="uk-UA"/>
        </w:rPr>
        <w:t xml:space="preserve">. Муніципалітет розташований у важливому історичному районі, що називався особняком </w:t>
      </w:r>
      <w:proofErr w:type="spellStart"/>
      <w:r w:rsidR="009427B1" w:rsidRPr="00683F30">
        <w:rPr>
          <w:rFonts w:cs="Tahoma"/>
          <w:lang w:val="uk-UA"/>
        </w:rPr>
        <w:t>Логатіко</w:t>
      </w:r>
      <w:proofErr w:type="spellEnd"/>
      <w:r w:rsidR="009C6013" w:rsidRPr="00683F30">
        <w:rPr>
          <w:rFonts w:cs="Tahoma"/>
          <w:lang w:val="uk-UA"/>
        </w:rPr>
        <w:t xml:space="preserve"> за часів Римської імперії</w:t>
      </w:r>
      <w:r w:rsidRPr="00683F30">
        <w:rPr>
          <w:rFonts w:cs="Tahoma"/>
          <w:lang w:val="uk-UA"/>
        </w:rPr>
        <w:t xml:space="preserve"> </w:t>
      </w:r>
      <w:r w:rsidR="009427B1" w:rsidRPr="00683F30">
        <w:rPr>
          <w:rFonts w:cs="Tahoma"/>
          <w:lang w:val="uk-UA"/>
        </w:rPr>
        <w:t>це була</w:t>
      </w:r>
      <w:r w:rsidRPr="00683F30">
        <w:rPr>
          <w:rFonts w:cs="Tahoma"/>
          <w:lang w:val="uk-UA"/>
        </w:rPr>
        <w:t xml:space="preserve"> поштова станція. </w:t>
      </w:r>
      <w:r w:rsidR="009427B1" w:rsidRPr="00683F30">
        <w:rPr>
          <w:rFonts w:cs="Tahoma"/>
          <w:lang w:val="uk-UA"/>
        </w:rPr>
        <w:t xml:space="preserve">Раніше </w:t>
      </w:r>
      <w:r w:rsidR="00576BE3">
        <w:rPr>
          <w:rFonts w:cs="Tahoma"/>
          <w:lang w:val="uk-UA"/>
        </w:rPr>
        <w:t>існувало</w:t>
      </w:r>
      <w:r w:rsidR="009427B1" w:rsidRPr="00683F30">
        <w:rPr>
          <w:rFonts w:cs="Tahoma"/>
          <w:lang w:val="uk-UA"/>
        </w:rPr>
        <w:t xml:space="preserve"> багато </w:t>
      </w:r>
      <w:r w:rsidR="00576BE3">
        <w:rPr>
          <w:rFonts w:cs="Tahoma"/>
          <w:lang w:val="uk-UA"/>
        </w:rPr>
        <w:t>великих</w:t>
      </w:r>
      <w:r w:rsidR="009427B1" w:rsidRPr="00683F30">
        <w:rPr>
          <w:rFonts w:cs="Tahoma"/>
          <w:lang w:val="uk-UA"/>
        </w:rPr>
        <w:t xml:space="preserve"> доріг з</w:t>
      </w:r>
      <w:r w:rsidRPr="00683F30">
        <w:rPr>
          <w:rFonts w:cs="Tahoma"/>
          <w:lang w:val="uk-UA"/>
        </w:rPr>
        <w:t xml:space="preserve"> </w:t>
      </w:r>
      <w:proofErr w:type="spellStart"/>
      <w:r w:rsidRPr="00683F30">
        <w:rPr>
          <w:rFonts w:cs="Tahoma"/>
          <w:lang w:val="uk-UA"/>
        </w:rPr>
        <w:t>Емони</w:t>
      </w:r>
      <w:proofErr w:type="spellEnd"/>
      <w:r w:rsidRPr="00683F30">
        <w:rPr>
          <w:rFonts w:cs="Tahoma"/>
          <w:lang w:val="uk-UA"/>
        </w:rPr>
        <w:t xml:space="preserve"> (тепер Любляна, столиця), що </w:t>
      </w:r>
      <w:r w:rsidR="009427B1" w:rsidRPr="00683F30">
        <w:rPr>
          <w:rFonts w:cs="Tahoma"/>
          <w:lang w:val="uk-UA"/>
        </w:rPr>
        <w:t>пролягали між</w:t>
      </w:r>
      <w:r w:rsidRPr="00683F30">
        <w:rPr>
          <w:rFonts w:cs="Tahoma"/>
          <w:lang w:val="uk-UA"/>
        </w:rPr>
        <w:t xml:space="preserve"> </w:t>
      </w:r>
      <w:proofErr w:type="spellStart"/>
      <w:r w:rsidRPr="00683F30">
        <w:rPr>
          <w:rFonts w:cs="Tahoma"/>
          <w:lang w:val="uk-UA"/>
        </w:rPr>
        <w:t>Аквіле</w:t>
      </w:r>
      <w:r w:rsidR="009427B1" w:rsidRPr="00683F30">
        <w:rPr>
          <w:rFonts w:cs="Tahoma"/>
          <w:lang w:val="uk-UA"/>
        </w:rPr>
        <w:t>єю</w:t>
      </w:r>
      <w:proofErr w:type="spellEnd"/>
      <w:r w:rsidR="009427B1" w:rsidRPr="00683F30">
        <w:rPr>
          <w:rFonts w:cs="Tahoma"/>
          <w:lang w:val="uk-UA"/>
        </w:rPr>
        <w:t xml:space="preserve"> </w:t>
      </w:r>
      <w:r w:rsidRPr="00683F30">
        <w:rPr>
          <w:rFonts w:cs="Tahoma"/>
          <w:lang w:val="uk-UA"/>
        </w:rPr>
        <w:t xml:space="preserve">(нині </w:t>
      </w:r>
      <w:proofErr w:type="spellStart"/>
      <w:r w:rsidRPr="00683F30">
        <w:rPr>
          <w:rFonts w:cs="Tahoma"/>
          <w:lang w:val="uk-UA"/>
        </w:rPr>
        <w:t>Оглеж</w:t>
      </w:r>
      <w:proofErr w:type="spellEnd"/>
      <w:r w:rsidRPr="00683F30">
        <w:rPr>
          <w:rFonts w:cs="Tahoma"/>
          <w:lang w:val="uk-UA"/>
        </w:rPr>
        <w:t>), а пізніше - до Трієст</w:t>
      </w:r>
      <w:r w:rsidR="009427B1" w:rsidRPr="00683F30">
        <w:rPr>
          <w:rFonts w:cs="Tahoma"/>
          <w:lang w:val="uk-UA"/>
        </w:rPr>
        <w:t>у</w:t>
      </w:r>
      <w:r w:rsidRPr="00683F30">
        <w:rPr>
          <w:rFonts w:cs="Tahoma"/>
          <w:lang w:val="uk-UA"/>
        </w:rPr>
        <w:t xml:space="preserve"> і Р</w:t>
      </w:r>
      <w:r w:rsidR="009427B1" w:rsidRPr="00683F30">
        <w:rPr>
          <w:rFonts w:cs="Tahoma"/>
          <w:lang w:val="uk-UA"/>
        </w:rPr>
        <w:t>іє</w:t>
      </w:r>
      <w:r w:rsidRPr="00683F30">
        <w:rPr>
          <w:rFonts w:cs="Tahoma"/>
          <w:lang w:val="uk-UA"/>
        </w:rPr>
        <w:t>ки. В муніципалітеті проживає близько 13 000 жителів, які мешкають у 19 населених пунктах і простягається</w:t>
      </w:r>
      <w:r w:rsidR="009427B1" w:rsidRPr="00683F30">
        <w:rPr>
          <w:rFonts w:cs="Tahoma"/>
          <w:lang w:val="uk-UA"/>
        </w:rPr>
        <w:t xml:space="preserve"> він</w:t>
      </w:r>
      <w:r w:rsidRPr="00683F30">
        <w:rPr>
          <w:rFonts w:cs="Tahoma"/>
          <w:lang w:val="uk-UA"/>
        </w:rPr>
        <w:t xml:space="preserve"> на 173 км</w:t>
      </w:r>
      <w:r w:rsidRPr="00683F30">
        <w:rPr>
          <w:rFonts w:cs="Tahoma"/>
          <w:vertAlign w:val="superscript"/>
          <w:lang w:val="uk-UA"/>
        </w:rPr>
        <w:t>2</w:t>
      </w:r>
      <w:r w:rsidRPr="00683F30">
        <w:rPr>
          <w:rFonts w:cs="Tahoma"/>
          <w:lang w:val="uk-UA"/>
        </w:rPr>
        <w:t xml:space="preserve">. Область в основному покрита лісами і відома своїми велосипедними та пішохідними маршрутами. Крім </w:t>
      </w:r>
      <w:proofErr w:type="spellStart"/>
      <w:r w:rsidR="009427B1" w:rsidRPr="00683F30">
        <w:rPr>
          <w:rFonts w:cs="Tahoma"/>
          <w:lang w:val="uk-UA"/>
        </w:rPr>
        <w:t>Логатец</w:t>
      </w:r>
      <w:r w:rsidR="00576BE3">
        <w:rPr>
          <w:rFonts w:cs="Tahoma"/>
          <w:lang w:val="uk-UA"/>
        </w:rPr>
        <w:t>я</w:t>
      </w:r>
      <w:proofErr w:type="spellEnd"/>
      <w:r w:rsidRPr="00683F30">
        <w:rPr>
          <w:rFonts w:cs="Tahoma"/>
          <w:lang w:val="uk-UA"/>
        </w:rPr>
        <w:t xml:space="preserve"> інші великі поселення в муніципалітеті </w:t>
      </w:r>
      <w:r w:rsidR="009427B1" w:rsidRPr="00683F30">
        <w:rPr>
          <w:rFonts w:cs="Tahoma"/>
          <w:lang w:val="uk-UA"/>
        </w:rPr>
        <w:t>це -</w:t>
      </w:r>
      <w:r w:rsidRPr="00683F30">
        <w:rPr>
          <w:rFonts w:cs="Tahoma"/>
          <w:lang w:val="uk-UA"/>
        </w:rPr>
        <w:t xml:space="preserve"> </w:t>
      </w:r>
      <w:proofErr w:type="spellStart"/>
      <w:r w:rsidRPr="00683F30">
        <w:rPr>
          <w:rFonts w:cs="Tahoma"/>
          <w:lang w:val="uk-UA"/>
        </w:rPr>
        <w:t>Ровте</w:t>
      </w:r>
      <w:proofErr w:type="spellEnd"/>
      <w:r w:rsidRPr="00683F30">
        <w:rPr>
          <w:rFonts w:cs="Tahoma"/>
          <w:lang w:val="uk-UA"/>
        </w:rPr>
        <w:t xml:space="preserve">, </w:t>
      </w:r>
      <w:proofErr w:type="spellStart"/>
      <w:r w:rsidRPr="00683F30">
        <w:rPr>
          <w:rFonts w:cs="Tahoma"/>
          <w:lang w:val="uk-UA"/>
        </w:rPr>
        <w:t>Хотедр</w:t>
      </w:r>
      <w:r w:rsidR="00EE291B" w:rsidRPr="00683F30">
        <w:rPr>
          <w:rFonts w:cs="Tahoma"/>
          <w:lang w:val="uk-UA"/>
        </w:rPr>
        <w:t>шця</w:t>
      </w:r>
      <w:proofErr w:type="spellEnd"/>
      <w:r w:rsidRPr="00683F30">
        <w:rPr>
          <w:rFonts w:cs="Tahoma"/>
          <w:lang w:val="uk-UA"/>
        </w:rPr>
        <w:t xml:space="preserve"> і Лазе. </w:t>
      </w:r>
      <w:proofErr w:type="spellStart"/>
      <w:r w:rsidRPr="00683F30">
        <w:rPr>
          <w:rFonts w:cs="Tahoma"/>
          <w:lang w:val="uk-UA"/>
        </w:rPr>
        <w:t>Логатець</w:t>
      </w:r>
      <w:proofErr w:type="spellEnd"/>
      <w:r w:rsidRPr="00683F30">
        <w:rPr>
          <w:rFonts w:cs="Tahoma"/>
          <w:lang w:val="uk-UA"/>
        </w:rPr>
        <w:t xml:space="preserve"> має статус міста з 14 січня 2006 року.</w:t>
      </w:r>
    </w:p>
    <w:p w:rsidR="00FA6734" w:rsidRPr="00683F30" w:rsidRDefault="00714E5A" w:rsidP="003635D3">
      <w:pPr>
        <w:jc w:val="both"/>
        <w:rPr>
          <w:rFonts w:cs="Tahoma"/>
          <w:lang w:val="uk-UA"/>
        </w:rPr>
      </w:pPr>
      <w:proofErr w:type="spellStart"/>
      <w:r w:rsidRPr="00683F30">
        <w:rPr>
          <w:rFonts w:cs="Tahoma"/>
          <w:lang w:val="uk-UA"/>
        </w:rPr>
        <w:t>Логатець</w:t>
      </w:r>
      <w:proofErr w:type="spellEnd"/>
      <w:r w:rsidRPr="00683F30">
        <w:rPr>
          <w:rFonts w:cs="Tahoma"/>
          <w:lang w:val="uk-UA"/>
        </w:rPr>
        <w:t xml:space="preserve"> і його околиці протягом всієї історії були відомі як одн</w:t>
      </w:r>
      <w:r w:rsidR="00063253" w:rsidRPr="00683F30">
        <w:rPr>
          <w:rFonts w:cs="Tahoma"/>
          <w:lang w:val="uk-UA"/>
        </w:rPr>
        <w:t>а</w:t>
      </w:r>
      <w:r w:rsidRPr="00683F30">
        <w:rPr>
          <w:rFonts w:cs="Tahoma"/>
          <w:lang w:val="uk-UA"/>
        </w:rPr>
        <w:t xml:space="preserve"> з найважливіших стратегічних точок переходу від Апеннінського півострова до Центральної Європи, а армії, що проходили встановили багато стратегічних кордонів, починаючи з римської оборон</w:t>
      </w:r>
      <w:r w:rsidR="00063253" w:rsidRPr="00683F30">
        <w:rPr>
          <w:rFonts w:cs="Tahoma"/>
          <w:lang w:val="uk-UA"/>
        </w:rPr>
        <w:t>ної</w:t>
      </w:r>
      <w:r w:rsidRPr="00683F30">
        <w:rPr>
          <w:rFonts w:cs="Tahoma"/>
          <w:lang w:val="uk-UA"/>
        </w:rPr>
        <w:t xml:space="preserve"> систем</w:t>
      </w:r>
      <w:r w:rsidR="00345525" w:rsidRPr="00683F30">
        <w:rPr>
          <w:rFonts w:cs="Tahoma"/>
          <w:lang w:val="uk-UA"/>
        </w:rPr>
        <w:t>и</w:t>
      </w:r>
      <w:r w:rsidRPr="00683F30">
        <w:rPr>
          <w:rFonts w:cs="Tahoma"/>
          <w:lang w:val="uk-UA"/>
        </w:rPr>
        <w:t xml:space="preserve"> з мережею укріплень і закриваючих стін </w:t>
      </w:r>
      <w:r w:rsidR="00345525" w:rsidRPr="00683F30">
        <w:rPr>
          <w:rFonts w:cs="Tahoma"/>
          <w:lang w:val="uk-UA"/>
        </w:rPr>
        <w:t>(</w:t>
      </w:r>
      <w:proofErr w:type="spellStart"/>
      <w:r w:rsidRPr="00683F30">
        <w:rPr>
          <w:rFonts w:cs="Tahoma"/>
          <w:lang w:val="uk-UA"/>
        </w:rPr>
        <w:t>Claustra</w:t>
      </w:r>
      <w:proofErr w:type="spellEnd"/>
      <w:r w:rsidRPr="00683F30">
        <w:rPr>
          <w:rFonts w:cs="Tahoma"/>
          <w:lang w:val="uk-UA"/>
        </w:rPr>
        <w:t xml:space="preserve"> </w:t>
      </w:r>
      <w:proofErr w:type="spellStart"/>
      <w:r w:rsidRPr="00683F30">
        <w:rPr>
          <w:rFonts w:cs="Tahoma"/>
          <w:lang w:val="uk-UA"/>
        </w:rPr>
        <w:t>Alpium</w:t>
      </w:r>
      <w:proofErr w:type="spellEnd"/>
      <w:r w:rsidRPr="00683F30">
        <w:rPr>
          <w:rFonts w:cs="Tahoma"/>
          <w:lang w:val="uk-UA"/>
        </w:rPr>
        <w:t xml:space="preserve"> </w:t>
      </w:r>
      <w:proofErr w:type="spellStart"/>
      <w:r w:rsidRPr="00683F30">
        <w:rPr>
          <w:rFonts w:cs="Tahoma"/>
          <w:lang w:val="uk-UA"/>
        </w:rPr>
        <w:t>Iuliarum</w:t>
      </w:r>
      <w:proofErr w:type="spellEnd"/>
      <w:r w:rsidR="00345525" w:rsidRPr="00683F30">
        <w:rPr>
          <w:rFonts w:cs="Tahoma"/>
          <w:lang w:val="uk-UA"/>
        </w:rPr>
        <w:t>)</w:t>
      </w:r>
      <w:r w:rsidRPr="00683F30">
        <w:rPr>
          <w:rFonts w:cs="Tahoma"/>
          <w:lang w:val="uk-UA"/>
        </w:rPr>
        <w:t xml:space="preserve">, </w:t>
      </w:r>
      <w:r w:rsidR="0036024B" w:rsidRPr="00683F30">
        <w:rPr>
          <w:rFonts w:cs="Tahoma"/>
          <w:lang w:val="uk-UA"/>
        </w:rPr>
        <w:t xml:space="preserve">вздовж кордону з </w:t>
      </w:r>
      <w:proofErr w:type="spellStart"/>
      <w:r w:rsidRPr="00683F30">
        <w:rPr>
          <w:rFonts w:cs="Tahoma"/>
          <w:lang w:val="uk-UA"/>
        </w:rPr>
        <w:t>Рапалло</w:t>
      </w:r>
      <w:proofErr w:type="spellEnd"/>
      <w:r w:rsidRPr="00683F30">
        <w:rPr>
          <w:rFonts w:cs="Tahoma"/>
          <w:lang w:val="uk-UA"/>
        </w:rPr>
        <w:t xml:space="preserve">, альпійської стіни і лінії </w:t>
      </w:r>
      <w:proofErr w:type="spellStart"/>
      <w:r w:rsidRPr="00683F30">
        <w:rPr>
          <w:rFonts w:cs="Tahoma"/>
          <w:lang w:val="uk-UA"/>
        </w:rPr>
        <w:t>Рупн</w:t>
      </w:r>
      <w:r w:rsidR="0036024B" w:rsidRPr="00683F30">
        <w:rPr>
          <w:rFonts w:cs="Tahoma"/>
          <w:lang w:val="uk-UA"/>
        </w:rPr>
        <w:t>і</w:t>
      </w:r>
      <w:r w:rsidRPr="00683F30">
        <w:rPr>
          <w:rFonts w:cs="Tahoma"/>
          <w:lang w:val="uk-UA"/>
        </w:rPr>
        <w:t>к</w:t>
      </w:r>
      <w:r w:rsidR="0036024B" w:rsidRPr="00683F30">
        <w:rPr>
          <w:rFonts w:cs="Tahoma"/>
          <w:lang w:val="uk-UA"/>
        </w:rPr>
        <w:t>а</w:t>
      </w:r>
      <w:proofErr w:type="spellEnd"/>
      <w:r w:rsidRPr="00683F30">
        <w:rPr>
          <w:rFonts w:cs="Tahoma"/>
          <w:lang w:val="uk-UA"/>
        </w:rPr>
        <w:t xml:space="preserve">. Залишки цих кордонів залишаються видимими, а найкрасивішим прикладом є римська фортеця </w:t>
      </w:r>
      <w:r w:rsidR="0036024B" w:rsidRPr="00683F30">
        <w:rPr>
          <w:rFonts w:cs="Tahoma"/>
          <w:lang w:val="uk-UA"/>
        </w:rPr>
        <w:t>у</w:t>
      </w:r>
      <w:r w:rsidRPr="00683F30">
        <w:rPr>
          <w:rFonts w:cs="Tahoma"/>
          <w:lang w:val="uk-UA"/>
        </w:rPr>
        <w:t xml:space="preserve"> </w:t>
      </w:r>
      <w:proofErr w:type="spellStart"/>
      <w:r w:rsidRPr="00683F30">
        <w:rPr>
          <w:rFonts w:cs="Tahoma"/>
          <w:lang w:val="uk-UA"/>
        </w:rPr>
        <w:t>Лан</w:t>
      </w:r>
      <w:r w:rsidR="0036024B" w:rsidRPr="00683F30">
        <w:rPr>
          <w:rFonts w:cs="Tahoma"/>
          <w:lang w:val="uk-UA"/>
        </w:rPr>
        <w:t>ищі</w:t>
      </w:r>
      <w:proofErr w:type="spellEnd"/>
      <w:r w:rsidRPr="00683F30">
        <w:rPr>
          <w:rFonts w:cs="Tahoma"/>
          <w:lang w:val="uk-UA"/>
        </w:rPr>
        <w:t xml:space="preserve">. Ця оборонна вежа була відновлена на початку 70-х років і є єдиним прикладом реконструйованої архітектури цієї оборонної системи в Словенії. </w:t>
      </w:r>
      <w:r w:rsidR="007A5D0E" w:rsidRPr="00683F30">
        <w:rPr>
          <w:rFonts w:cs="Tahoma"/>
          <w:lang w:val="uk-UA"/>
        </w:rPr>
        <w:t>У</w:t>
      </w:r>
      <w:r w:rsidRPr="00683F30">
        <w:rPr>
          <w:rFonts w:cs="Tahoma"/>
          <w:lang w:val="uk-UA"/>
        </w:rPr>
        <w:t xml:space="preserve"> </w:t>
      </w:r>
      <w:proofErr w:type="spellStart"/>
      <w:r w:rsidRPr="00683F30">
        <w:rPr>
          <w:rFonts w:cs="Tahoma"/>
          <w:lang w:val="uk-UA"/>
        </w:rPr>
        <w:t>Логатец</w:t>
      </w:r>
      <w:r w:rsidR="007A5D0E" w:rsidRPr="00683F30">
        <w:rPr>
          <w:rFonts w:cs="Tahoma"/>
          <w:lang w:val="uk-UA"/>
        </w:rPr>
        <w:t>і</w:t>
      </w:r>
      <w:proofErr w:type="spellEnd"/>
      <w:r w:rsidRPr="00683F30">
        <w:rPr>
          <w:rFonts w:cs="Tahoma"/>
          <w:lang w:val="uk-UA"/>
        </w:rPr>
        <w:t xml:space="preserve"> спостерігається швидк</w:t>
      </w:r>
      <w:r w:rsidR="007A5D0E" w:rsidRPr="00683F30">
        <w:rPr>
          <w:rFonts w:cs="Tahoma"/>
          <w:lang w:val="uk-UA"/>
        </w:rPr>
        <w:t>ий</w:t>
      </w:r>
      <w:r w:rsidRPr="00683F30">
        <w:rPr>
          <w:rFonts w:cs="Tahoma"/>
          <w:lang w:val="uk-UA"/>
        </w:rPr>
        <w:t xml:space="preserve"> промислов</w:t>
      </w:r>
      <w:r w:rsidR="007A5D0E" w:rsidRPr="00683F30">
        <w:rPr>
          <w:rFonts w:cs="Tahoma"/>
          <w:lang w:val="uk-UA"/>
        </w:rPr>
        <w:t>ий</w:t>
      </w:r>
      <w:r w:rsidRPr="00683F30">
        <w:rPr>
          <w:rFonts w:cs="Tahoma"/>
          <w:lang w:val="uk-UA"/>
        </w:rPr>
        <w:t xml:space="preserve"> розвиток </w:t>
      </w:r>
      <w:r w:rsidR="00D6262C" w:rsidRPr="00683F30">
        <w:rPr>
          <w:rFonts w:cs="Tahoma"/>
          <w:lang w:val="uk-UA"/>
        </w:rPr>
        <w:t xml:space="preserve"> після завершення автомагістралі А1, яка веде від Любляни до узбережжя</w:t>
      </w:r>
      <w:r w:rsidRPr="00683F30">
        <w:rPr>
          <w:rFonts w:cs="Tahoma"/>
          <w:lang w:val="uk-UA"/>
        </w:rPr>
        <w:t>.</w:t>
      </w:r>
    </w:p>
    <w:p w:rsidR="00B17E9B" w:rsidRPr="00683F30" w:rsidRDefault="00B17E9B" w:rsidP="003635D3">
      <w:pPr>
        <w:jc w:val="both"/>
        <w:rPr>
          <w:rFonts w:cs="Tahoma"/>
          <w:lang w:val="uk-UA"/>
        </w:rPr>
      </w:pPr>
      <w:proofErr w:type="spellStart"/>
      <w:r w:rsidRPr="00683F30">
        <w:rPr>
          <w:rFonts w:cs="Tahoma"/>
          <w:lang w:val="uk-UA"/>
        </w:rPr>
        <w:t>Планінське</w:t>
      </w:r>
      <w:proofErr w:type="spellEnd"/>
      <w:r w:rsidRPr="00683F30">
        <w:rPr>
          <w:rFonts w:cs="Tahoma"/>
          <w:lang w:val="uk-UA"/>
        </w:rPr>
        <w:t xml:space="preserve"> поле є одним з найбільш типових карстових полів, що простирається на 11 км</w:t>
      </w:r>
      <w:r w:rsidRPr="00683F30">
        <w:rPr>
          <w:rFonts w:cs="Tahoma"/>
          <w:vertAlign w:val="superscript"/>
          <w:lang w:val="uk-UA"/>
        </w:rPr>
        <w:t>2</w:t>
      </w:r>
      <w:r w:rsidRPr="00683F30">
        <w:rPr>
          <w:rFonts w:cs="Tahoma"/>
          <w:lang w:val="uk-UA"/>
        </w:rPr>
        <w:t xml:space="preserve"> і з'єднує муніципалітети </w:t>
      </w:r>
      <w:proofErr w:type="spellStart"/>
      <w:r w:rsidRPr="00683F30">
        <w:rPr>
          <w:rFonts w:cs="Tahoma"/>
          <w:lang w:val="uk-UA"/>
        </w:rPr>
        <w:t>Логатец</w:t>
      </w:r>
      <w:r w:rsidR="00C65F45" w:rsidRPr="00683F30">
        <w:rPr>
          <w:rFonts w:cs="Tahoma"/>
          <w:lang w:val="uk-UA"/>
        </w:rPr>
        <w:t>я</w:t>
      </w:r>
      <w:proofErr w:type="spellEnd"/>
      <w:r w:rsidRPr="00683F30">
        <w:rPr>
          <w:rFonts w:cs="Tahoma"/>
          <w:lang w:val="uk-UA"/>
        </w:rPr>
        <w:t xml:space="preserve">, </w:t>
      </w:r>
      <w:proofErr w:type="spellStart"/>
      <w:r w:rsidRPr="00683F30">
        <w:rPr>
          <w:rFonts w:cs="Tahoma"/>
          <w:lang w:val="uk-UA"/>
        </w:rPr>
        <w:t>Постойн</w:t>
      </w:r>
      <w:r w:rsidR="00C65F45" w:rsidRPr="00683F30">
        <w:rPr>
          <w:rFonts w:cs="Tahoma"/>
          <w:lang w:val="uk-UA"/>
        </w:rPr>
        <w:t>ої</w:t>
      </w:r>
      <w:proofErr w:type="spellEnd"/>
      <w:r w:rsidRPr="00683F30">
        <w:rPr>
          <w:rFonts w:cs="Tahoma"/>
          <w:lang w:val="uk-UA"/>
        </w:rPr>
        <w:t xml:space="preserve"> і </w:t>
      </w:r>
      <w:proofErr w:type="spellStart"/>
      <w:r w:rsidR="00C65F45" w:rsidRPr="00683F30">
        <w:rPr>
          <w:rFonts w:cs="Tahoma"/>
          <w:lang w:val="uk-UA"/>
        </w:rPr>
        <w:t>Ц</w:t>
      </w:r>
      <w:r w:rsidRPr="00683F30">
        <w:rPr>
          <w:rFonts w:cs="Tahoma"/>
          <w:lang w:val="uk-UA"/>
        </w:rPr>
        <w:t>еркниц</w:t>
      </w:r>
      <w:r w:rsidR="00C65F45" w:rsidRPr="00683F30">
        <w:rPr>
          <w:rFonts w:cs="Tahoma"/>
          <w:lang w:val="uk-UA"/>
        </w:rPr>
        <w:t>і</w:t>
      </w:r>
      <w:proofErr w:type="spellEnd"/>
      <w:r w:rsidRPr="00683F30">
        <w:rPr>
          <w:rFonts w:cs="Tahoma"/>
          <w:lang w:val="uk-UA"/>
        </w:rPr>
        <w:t xml:space="preserve">. Приблизно два рази на рік річка </w:t>
      </w:r>
      <w:proofErr w:type="spellStart"/>
      <w:r w:rsidRPr="00683F30">
        <w:rPr>
          <w:rFonts w:cs="Tahoma"/>
          <w:lang w:val="uk-UA"/>
        </w:rPr>
        <w:t>Уніка</w:t>
      </w:r>
      <w:proofErr w:type="spellEnd"/>
      <w:r w:rsidRPr="00683F30">
        <w:rPr>
          <w:rFonts w:cs="Tahoma"/>
          <w:lang w:val="uk-UA"/>
        </w:rPr>
        <w:t xml:space="preserve"> затоплює </w:t>
      </w:r>
      <w:proofErr w:type="spellStart"/>
      <w:r w:rsidRPr="00683F30">
        <w:rPr>
          <w:rFonts w:cs="Tahoma"/>
          <w:lang w:val="uk-UA"/>
        </w:rPr>
        <w:t>Планінське</w:t>
      </w:r>
      <w:proofErr w:type="spellEnd"/>
      <w:r w:rsidRPr="00683F30">
        <w:rPr>
          <w:rFonts w:cs="Tahoma"/>
          <w:lang w:val="uk-UA"/>
        </w:rPr>
        <w:t xml:space="preserve"> поле, і вода створює озеро, яке згодом зникає  під</w:t>
      </w:r>
      <w:r w:rsidR="00576BE3">
        <w:rPr>
          <w:rFonts w:cs="Tahoma"/>
          <w:lang w:val="uk-UA"/>
        </w:rPr>
        <w:t xml:space="preserve"> </w:t>
      </w:r>
      <w:r w:rsidRPr="00683F30">
        <w:rPr>
          <w:rFonts w:cs="Tahoma"/>
          <w:lang w:val="uk-UA"/>
        </w:rPr>
        <w:t>зем</w:t>
      </w:r>
      <w:r w:rsidR="00F262C5" w:rsidRPr="00683F30">
        <w:rPr>
          <w:rFonts w:cs="Tahoma"/>
          <w:lang w:val="uk-UA"/>
        </w:rPr>
        <w:t>лю</w:t>
      </w:r>
      <w:r w:rsidRPr="00683F30">
        <w:rPr>
          <w:rFonts w:cs="Tahoma"/>
          <w:lang w:val="uk-UA"/>
        </w:rPr>
        <w:t xml:space="preserve"> через близько 150 вибої</w:t>
      </w:r>
      <w:r w:rsidR="00F262C5" w:rsidRPr="00683F30">
        <w:rPr>
          <w:rFonts w:cs="Tahoma"/>
          <w:lang w:val="uk-UA"/>
        </w:rPr>
        <w:t>н</w:t>
      </w:r>
      <w:r w:rsidRPr="00683F30">
        <w:rPr>
          <w:rFonts w:cs="Tahoma"/>
          <w:lang w:val="uk-UA"/>
        </w:rPr>
        <w:t xml:space="preserve"> на іншій стороні поля. </w:t>
      </w:r>
      <w:proofErr w:type="spellStart"/>
      <w:r w:rsidRPr="00683F30">
        <w:rPr>
          <w:rFonts w:cs="Tahoma"/>
          <w:lang w:val="uk-UA"/>
        </w:rPr>
        <w:t>План</w:t>
      </w:r>
      <w:r w:rsidR="00F262C5" w:rsidRPr="00683F30">
        <w:rPr>
          <w:rFonts w:cs="Tahoma"/>
          <w:lang w:val="uk-UA"/>
        </w:rPr>
        <w:t>і</w:t>
      </w:r>
      <w:r w:rsidRPr="00683F30">
        <w:rPr>
          <w:rFonts w:cs="Tahoma"/>
          <w:lang w:val="uk-UA"/>
        </w:rPr>
        <w:t>нс</w:t>
      </w:r>
      <w:r w:rsidR="00F262C5" w:rsidRPr="00683F30">
        <w:rPr>
          <w:rFonts w:cs="Tahoma"/>
          <w:lang w:val="uk-UA"/>
        </w:rPr>
        <w:t>ь</w:t>
      </w:r>
      <w:r w:rsidRPr="00683F30">
        <w:rPr>
          <w:rFonts w:cs="Tahoma"/>
          <w:lang w:val="uk-UA"/>
        </w:rPr>
        <w:t>ке</w:t>
      </w:r>
      <w:proofErr w:type="spellEnd"/>
      <w:r w:rsidRPr="00683F30">
        <w:rPr>
          <w:rFonts w:cs="Tahoma"/>
          <w:lang w:val="uk-UA"/>
        </w:rPr>
        <w:t xml:space="preserve"> поле є єдиним словенським об'єктом </w:t>
      </w:r>
      <w:r w:rsidR="00F262C5" w:rsidRPr="00683F30">
        <w:rPr>
          <w:rFonts w:cs="Tahoma"/>
          <w:lang w:val="uk-UA"/>
        </w:rPr>
        <w:t xml:space="preserve">де росте </w:t>
      </w:r>
      <w:r w:rsidR="00F262C5" w:rsidRPr="00683F30">
        <w:rPr>
          <w:rFonts w:cs="Tahoma"/>
          <w:lang w:val="uk-UA"/>
        </w:rPr>
        <w:lastRenderedPageBreak/>
        <w:t xml:space="preserve">вимираюча </w:t>
      </w:r>
      <w:r w:rsidRPr="00683F30">
        <w:rPr>
          <w:rFonts w:cs="Tahoma"/>
          <w:lang w:val="uk-UA"/>
        </w:rPr>
        <w:t>квітк</w:t>
      </w:r>
      <w:r w:rsidR="00F262C5" w:rsidRPr="00683F30">
        <w:rPr>
          <w:rFonts w:cs="Tahoma"/>
          <w:lang w:val="uk-UA"/>
        </w:rPr>
        <w:t>а</w:t>
      </w:r>
      <w:r w:rsidRPr="00683F30">
        <w:rPr>
          <w:rFonts w:cs="Tahoma"/>
          <w:lang w:val="uk-UA"/>
        </w:rPr>
        <w:t xml:space="preserve"> </w:t>
      </w:r>
      <w:proofErr w:type="spellStart"/>
      <w:r w:rsidRPr="00683F30">
        <w:rPr>
          <w:rFonts w:cs="Tahoma"/>
          <w:lang w:val="uk-UA"/>
        </w:rPr>
        <w:t>scilla</w:t>
      </w:r>
      <w:proofErr w:type="spellEnd"/>
      <w:r w:rsidRPr="00683F30">
        <w:rPr>
          <w:rFonts w:cs="Tahoma"/>
          <w:lang w:val="uk-UA"/>
        </w:rPr>
        <w:t xml:space="preserve"> </w:t>
      </w:r>
      <w:proofErr w:type="spellStart"/>
      <w:r w:rsidRPr="00683F30">
        <w:rPr>
          <w:rFonts w:cs="Tahoma"/>
          <w:lang w:val="uk-UA"/>
        </w:rPr>
        <w:t>litardierei</w:t>
      </w:r>
      <w:proofErr w:type="spellEnd"/>
      <w:r w:rsidRPr="00683F30">
        <w:rPr>
          <w:rFonts w:cs="Tahoma"/>
          <w:lang w:val="uk-UA"/>
        </w:rPr>
        <w:t xml:space="preserve">, </w:t>
      </w:r>
      <w:r w:rsidR="00F262C5" w:rsidRPr="00683F30">
        <w:rPr>
          <w:rFonts w:cs="Tahoma"/>
          <w:lang w:val="uk-UA"/>
        </w:rPr>
        <w:t xml:space="preserve">також воно </w:t>
      </w:r>
      <w:r w:rsidRPr="00683F30">
        <w:rPr>
          <w:rFonts w:cs="Tahoma"/>
          <w:lang w:val="uk-UA"/>
        </w:rPr>
        <w:t>відом</w:t>
      </w:r>
      <w:r w:rsidR="00F262C5" w:rsidRPr="00683F30">
        <w:rPr>
          <w:rFonts w:cs="Tahoma"/>
          <w:lang w:val="uk-UA"/>
        </w:rPr>
        <w:t>е</w:t>
      </w:r>
      <w:r w:rsidRPr="00683F30">
        <w:rPr>
          <w:rFonts w:cs="Tahoma"/>
          <w:lang w:val="uk-UA"/>
        </w:rPr>
        <w:t xml:space="preserve"> 78 вид</w:t>
      </w:r>
      <w:r w:rsidR="00981C38" w:rsidRPr="00683F30">
        <w:rPr>
          <w:rFonts w:cs="Tahoma"/>
          <w:lang w:val="uk-UA"/>
        </w:rPr>
        <w:t>ами</w:t>
      </w:r>
      <w:r w:rsidRPr="00683F30">
        <w:rPr>
          <w:rFonts w:cs="Tahoma"/>
          <w:lang w:val="uk-UA"/>
        </w:rPr>
        <w:t xml:space="preserve"> метеликів, які живуть там, </w:t>
      </w:r>
      <w:r w:rsidR="00576BE3">
        <w:rPr>
          <w:rFonts w:cs="Tahoma"/>
          <w:lang w:val="uk-UA"/>
        </w:rPr>
        <w:t>також</w:t>
      </w:r>
      <w:r w:rsidRPr="00683F30">
        <w:rPr>
          <w:rFonts w:cs="Tahoma"/>
          <w:lang w:val="uk-UA"/>
        </w:rPr>
        <w:t xml:space="preserve"> це батьківщина </w:t>
      </w:r>
      <w:r w:rsidR="00981C38" w:rsidRPr="00683F30">
        <w:rPr>
          <w:rFonts w:cs="Tahoma"/>
          <w:lang w:val="uk-UA"/>
        </w:rPr>
        <w:t xml:space="preserve">деркача, птиці яка </w:t>
      </w:r>
      <w:r w:rsidR="00576BE3">
        <w:rPr>
          <w:rFonts w:cs="Tahoma"/>
          <w:lang w:val="uk-UA"/>
        </w:rPr>
        <w:t>наразі</w:t>
      </w:r>
      <w:r w:rsidR="00981C38" w:rsidRPr="00683F30">
        <w:rPr>
          <w:rFonts w:cs="Tahoma"/>
          <w:lang w:val="uk-UA"/>
        </w:rPr>
        <w:t xml:space="preserve"> </w:t>
      </w:r>
      <w:r w:rsidR="00576BE3">
        <w:rPr>
          <w:rFonts w:cs="Tahoma"/>
          <w:lang w:val="uk-UA"/>
        </w:rPr>
        <w:t xml:space="preserve">знаходиться </w:t>
      </w:r>
      <w:r w:rsidR="00981C38" w:rsidRPr="00683F30">
        <w:rPr>
          <w:rFonts w:cs="Tahoma"/>
          <w:lang w:val="uk-UA"/>
        </w:rPr>
        <w:t>під загрозою зникнення</w:t>
      </w:r>
      <w:r w:rsidRPr="00683F30">
        <w:rPr>
          <w:rFonts w:cs="Tahoma"/>
          <w:lang w:val="uk-UA"/>
        </w:rPr>
        <w:t xml:space="preserve">. Завдяки </w:t>
      </w:r>
      <w:r w:rsidR="00981C38" w:rsidRPr="00683F30">
        <w:rPr>
          <w:rFonts w:cs="Tahoma"/>
          <w:lang w:val="uk-UA"/>
        </w:rPr>
        <w:t>цим</w:t>
      </w:r>
      <w:r w:rsidRPr="00683F30">
        <w:rPr>
          <w:rFonts w:cs="Tahoma"/>
          <w:lang w:val="uk-UA"/>
        </w:rPr>
        <w:t xml:space="preserve"> зникаючим видам, що мешкають там, область потрапляє під</w:t>
      </w:r>
      <w:r w:rsidR="00981C38" w:rsidRPr="00683F30">
        <w:rPr>
          <w:rFonts w:cs="Tahoma"/>
          <w:lang w:val="uk-UA"/>
        </w:rPr>
        <w:t xml:space="preserve"> охорону</w:t>
      </w:r>
      <w:r w:rsidRPr="00683F30">
        <w:rPr>
          <w:rFonts w:cs="Tahoma"/>
          <w:lang w:val="uk-UA"/>
        </w:rPr>
        <w:t xml:space="preserve"> </w:t>
      </w:r>
      <w:r w:rsidR="00981C38" w:rsidRPr="00683F30">
        <w:rPr>
          <w:rFonts w:cs="Tahoma"/>
          <w:lang w:val="uk-UA"/>
        </w:rPr>
        <w:t>Натури</w:t>
      </w:r>
      <w:r w:rsidRPr="00683F30">
        <w:rPr>
          <w:rFonts w:cs="Tahoma"/>
          <w:lang w:val="uk-UA"/>
        </w:rPr>
        <w:t xml:space="preserve"> 2000.</w:t>
      </w:r>
    </w:p>
    <w:p w:rsidR="00981C38" w:rsidRPr="00683F30" w:rsidRDefault="00981C38" w:rsidP="00981C38">
      <w:pPr>
        <w:jc w:val="both"/>
        <w:rPr>
          <w:rFonts w:cs="Tahoma"/>
          <w:lang w:val="uk-UA"/>
        </w:rPr>
      </w:pPr>
      <w:proofErr w:type="spellStart"/>
      <w:r w:rsidRPr="00683F30">
        <w:rPr>
          <w:rFonts w:cs="Tahoma"/>
          <w:lang w:val="uk-UA"/>
        </w:rPr>
        <w:t>Логатець</w:t>
      </w:r>
      <w:proofErr w:type="spellEnd"/>
      <w:r w:rsidRPr="00683F30">
        <w:rPr>
          <w:rFonts w:cs="Tahoma"/>
          <w:lang w:val="uk-UA"/>
        </w:rPr>
        <w:t xml:space="preserve"> ма</w:t>
      </w:r>
      <w:r w:rsidR="00F5625F" w:rsidRPr="00683F30">
        <w:rPr>
          <w:rFonts w:cs="Tahoma"/>
          <w:lang w:val="uk-UA"/>
        </w:rPr>
        <w:t>в</w:t>
      </w:r>
      <w:r w:rsidRPr="00683F30">
        <w:rPr>
          <w:rFonts w:cs="Tahoma"/>
          <w:lang w:val="uk-UA"/>
        </w:rPr>
        <w:t xml:space="preserve"> потужну деревообробну промисловість, і він </w:t>
      </w:r>
      <w:r w:rsidR="00576BE3">
        <w:rPr>
          <w:rFonts w:cs="Tahoma"/>
          <w:lang w:val="uk-UA"/>
        </w:rPr>
        <w:t xml:space="preserve">також </w:t>
      </w:r>
      <w:r w:rsidRPr="00683F30">
        <w:rPr>
          <w:rFonts w:cs="Tahoma"/>
          <w:lang w:val="uk-UA"/>
        </w:rPr>
        <w:t>був важливим</w:t>
      </w:r>
      <w:r w:rsidR="00F5625F" w:rsidRPr="00683F30">
        <w:rPr>
          <w:rFonts w:cs="Tahoma"/>
          <w:lang w:val="uk-UA"/>
        </w:rPr>
        <w:t xml:space="preserve"> пунктом</w:t>
      </w:r>
      <w:r w:rsidRPr="00683F30">
        <w:rPr>
          <w:rFonts w:cs="Tahoma"/>
          <w:lang w:val="uk-UA"/>
        </w:rPr>
        <w:t xml:space="preserve"> для багатьох торговельних шляхів. Сьогодні більшість бізнесу зосереджена </w:t>
      </w:r>
      <w:r w:rsidR="00617826" w:rsidRPr="00683F30">
        <w:rPr>
          <w:rFonts w:cs="Tahoma"/>
          <w:lang w:val="uk-UA"/>
        </w:rPr>
        <w:t>в</w:t>
      </w:r>
      <w:r w:rsidRPr="00683F30">
        <w:rPr>
          <w:rFonts w:cs="Tahoma"/>
          <w:lang w:val="uk-UA"/>
        </w:rPr>
        <w:t xml:space="preserve"> деревообробній, </w:t>
      </w:r>
      <w:proofErr w:type="spellStart"/>
      <w:r w:rsidRPr="00683F30">
        <w:rPr>
          <w:rFonts w:cs="Tahoma"/>
          <w:lang w:val="uk-UA"/>
        </w:rPr>
        <w:t>пакувально</w:t>
      </w:r>
      <w:proofErr w:type="spellEnd"/>
      <w:r w:rsidRPr="00683F30">
        <w:rPr>
          <w:rFonts w:cs="Tahoma"/>
          <w:lang w:val="uk-UA"/>
        </w:rPr>
        <w:t>-картонній, логістичній та металообробній промисловості.</w:t>
      </w:r>
    </w:p>
    <w:p w:rsidR="00981C38" w:rsidRPr="00683F30" w:rsidRDefault="00981C38" w:rsidP="00981C38">
      <w:pPr>
        <w:jc w:val="both"/>
        <w:rPr>
          <w:rFonts w:cs="Tahoma"/>
          <w:lang w:val="uk-UA"/>
        </w:rPr>
      </w:pPr>
      <w:r w:rsidRPr="00683F30">
        <w:rPr>
          <w:rFonts w:cs="Tahoma"/>
          <w:lang w:val="uk-UA"/>
        </w:rPr>
        <w:t>Комунальн</w:t>
      </w:r>
      <w:r w:rsidR="00617826" w:rsidRPr="00683F30">
        <w:rPr>
          <w:rFonts w:cs="Tahoma"/>
          <w:lang w:val="uk-UA"/>
        </w:rPr>
        <w:t>ими</w:t>
      </w:r>
      <w:r w:rsidRPr="00683F30">
        <w:rPr>
          <w:rFonts w:cs="Tahoma"/>
          <w:lang w:val="uk-UA"/>
        </w:rPr>
        <w:t xml:space="preserve"> відход</w:t>
      </w:r>
      <w:r w:rsidR="00617826" w:rsidRPr="00683F30">
        <w:rPr>
          <w:rFonts w:cs="Tahoma"/>
          <w:lang w:val="uk-UA"/>
        </w:rPr>
        <w:t>ами</w:t>
      </w:r>
      <w:r w:rsidRPr="00683F30">
        <w:rPr>
          <w:rFonts w:cs="Tahoma"/>
          <w:lang w:val="uk-UA"/>
        </w:rPr>
        <w:t xml:space="preserve"> в муніципалітеті </w:t>
      </w:r>
      <w:proofErr w:type="spellStart"/>
      <w:r w:rsidRPr="00683F30">
        <w:rPr>
          <w:rFonts w:cs="Tahoma"/>
          <w:lang w:val="uk-UA"/>
        </w:rPr>
        <w:t>Логатец</w:t>
      </w:r>
      <w:r w:rsidR="00617826" w:rsidRPr="00683F30">
        <w:rPr>
          <w:rFonts w:cs="Tahoma"/>
          <w:lang w:val="uk-UA"/>
        </w:rPr>
        <w:t>я</w:t>
      </w:r>
      <w:proofErr w:type="spellEnd"/>
      <w:r w:rsidRPr="00683F30">
        <w:rPr>
          <w:rFonts w:cs="Tahoma"/>
          <w:lang w:val="uk-UA"/>
        </w:rPr>
        <w:t xml:space="preserve"> </w:t>
      </w:r>
      <w:r w:rsidR="00617826" w:rsidRPr="00683F30">
        <w:rPr>
          <w:rFonts w:cs="Tahoma"/>
          <w:lang w:val="uk-UA"/>
        </w:rPr>
        <w:t>займається</w:t>
      </w:r>
      <w:r w:rsidRPr="00683F30">
        <w:rPr>
          <w:rFonts w:cs="Tahoma"/>
          <w:lang w:val="uk-UA"/>
        </w:rPr>
        <w:t xml:space="preserve"> компанія KP </w:t>
      </w:r>
      <w:proofErr w:type="spellStart"/>
      <w:r w:rsidRPr="00683F30">
        <w:rPr>
          <w:rFonts w:cs="Tahoma"/>
          <w:lang w:val="uk-UA"/>
        </w:rPr>
        <w:t>Logatec</w:t>
      </w:r>
      <w:proofErr w:type="spellEnd"/>
      <w:r w:rsidRPr="00683F30">
        <w:rPr>
          <w:rFonts w:cs="Tahoma"/>
          <w:lang w:val="uk-UA"/>
        </w:rPr>
        <w:t xml:space="preserve">, яка на 100% належить муніципалітету </w:t>
      </w:r>
      <w:proofErr w:type="spellStart"/>
      <w:r w:rsidR="00617826" w:rsidRPr="00683F30">
        <w:rPr>
          <w:rFonts w:cs="Tahoma"/>
          <w:lang w:val="uk-UA"/>
        </w:rPr>
        <w:t>Логатнця</w:t>
      </w:r>
      <w:proofErr w:type="spellEnd"/>
      <w:r w:rsidRPr="00683F30">
        <w:rPr>
          <w:rFonts w:cs="Tahoma"/>
          <w:lang w:val="uk-UA"/>
        </w:rPr>
        <w:t xml:space="preserve">. Компанія була заснована 10 листопада 1993 року. Діє з 1 січня 1994 року і </w:t>
      </w:r>
      <w:r w:rsidR="00617826" w:rsidRPr="00683F30">
        <w:rPr>
          <w:rFonts w:cs="Tahoma"/>
          <w:lang w:val="uk-UA"/>
        </w:rPr>
        <w:t>працює</w:t>
      </w:r>
      <w:r w:rsidRPr="00683F30">
        <w:rPr>
          <w:rFonts w:cs="Tahoma"/>
          <w:lang w:val="uk-UA"/>
        </w:rPr>
        <w:t xml:space="preserve"> на території муніципалітету </w:t>
      </w:r>
      <w:proofErr w:type="spellStart"/>
      <w:r w:rsidRPr="00683F30">
        <w:rPr>
          <w:rFonts w:cs="Tahoma"/>
          <w:lang w:val="uk-UA"/>
        </w:rPr>
        <w:t>Логатец</w:t>
      </w:r>
      <w:r w:rsidR="00617826" w:rsidRPr="00683F30">
        <w:rPr>
          <w:rFonts w:cs="Tahoma"/>
          <w:lang w:val="uk-UA"/>
        </w:rPr>
        <w:t>я</w:t>
      </w:r>
      <w:proofErr w:type="spellEnd"/>
      <w:r w:rsidRPr="00683F30">
        <w:rPr>
          <w:rFonts w:cs="Tahoma"/>
          <w:lang w:val="uk-UA"/>
        </w:rPr>
        <w:t>.</w:t>
      </w:r>
    </w:p>
    <w:p w:rsidR="00143B1D" w:rsidRPr="00683F30" w:rsidRDefault="00143B1D" w:rsidP="003635D3">
      <w:pPr>
        <w:jc w:val="both"/>
        <w:rPr>
          <w:rFonts w:cs="Tahoma"/>
          <w:lang w:val="uk-UA"/>
        </w:rPr>
      </w:pPr>
    </w:p>
    <w:p w:rsidR="00DD62B9" w:rsidRPr="00683F30" w:rsidRDefault="00617826" w:rsidP="003635D3">
      <w:pPr>
        <w:jc w:val="both"/>
        <w:rPr>
          <w:rFonts w:eastAsia="Times New Roman" w:cs="Calibri"/>
          <w:b/>
          <w:sz w:val="24"/>
          <w:szCs w:val="24"/>
          <w:lang w:val="uk-UA"/>
        </w:rPr>
      </w:pPr>
      <w:proofErr w:type="spellStart"/>
      <w:r w:rsidRPr="00683F30">
        <w:rPr>
          <w:rFonts w:eastAsia="Times New Roman" w:cs="Calibri"/>
          <w:b/>
          <w:sz w:val="24"/>
          <w:szCs w:val="24"/>
          <w:lang w:val="uk-UA"/>
        </w:rPr>
        <w:t>Муніціпалітет</w:t>
      </w:r>
      <w:proofErr w:type="spellEnd"/>
      <w:r w:rsidRPr="00683F30">
        <w:rPr>
          <w:rFonts w:eastAsia="Times New Roman" w:cs="Calibri"/>
          <w:b/>
          <w:sz w:val="24"/>
          <w:szCs w:val="24"/>
          <w:lang w:val="uk-UA"/>
        </w:rPr>
        <w:t xml:space="preserve"> </w:t>
      </w:r>
      <w:proofErr w:type="spellStart"/>
      <w:r w:rsidRPr="00683F30">
        <w:rPr>
          <w:rFonts w:eastAsia="Times New Roman" w:cs="Calibri"/>
          <w:b/>
          <w:sz w:val="24"/>
          <w:szCs w:val="24"/>
          <w:lang w:val="uk-UA"/>
        </w:rPr>
        <w:t>Кршко</w:t>
      </w:r>
      <w:proofErr w:type="spellEnd"/>
    </w:p>
    <w:p w:rsidR="00143B1D" w:rsidRPr="00683F30" w:rsidRDefault="00143B1D" w:rsidP="003635D3">
      <w:pPr>
        <w:jc w:val="both"/>
        <w:rPr>
          <w:rFonts w:eastAsia="Times New Roman" w:cs="Calibri"/>
          <w:b/>
          <w:lang w:val="uk-UA"/>
        </w:rPr>
      </w:pPr>
      <w:r w:rsidRPr="00683F30">
        <w:rPr>
          <w:rFonts w:eastAsia="Times New Roman" w:cs="Calibri"/>
          <w:b/>
          <w:noProof/>
          <w:lang w:val="uk-UA"/>
        </w:rPr>
        <w:drawing>
          <wp:inline distT="0" distB="0" distL="0" distR="0">
            <wp:extent cx="3225800" cy="2104312"/>
            <wp:effectExtent l="0" t="0" r="0" b="0"/>
            <wp:docPr id="6" name="Picture 6" descr="A picture containing natur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1280px-Obcine_Slovenija_2006_Krsko.svg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57390" cy="21249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683F30">
        <w:rPr>
          <w:rFonts w:eastAsia="Times New Roman" w:cs="Calibri"/>
          <w:b/>
          <w:noProof/>
          <w:lang w:val="uk-UA"/>
        </w:rPr>
        <w:drawing>
          <wp:inline distT="0" distB="0" distL="0" distR="0">
            <wp:extent cx="1447800" cy="1737360"/>
            <wp:effectExtent l="0" t="0" r="0" b="0"/>
            <wp:docPr id="7" name="Picture 7" descr="A drawing of a cartoon characte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Občina_Krško_grb.gif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51465" cy="174175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92EFF" w:rsidRPr="00683F30" w:rsidRDefault="00992EFF" w:rsidP="00992EFF">
      <w:pPr>
        <w:jc w:val="center"/>
        <w:rPr>
          <w:rFonts w:cs="Tahoma"/>
          <w:lang w:val="uk-UA"/>
        </w:rPr>
      </w:pPr>
      <w:r w:rsidRPr="00683F30">
        <w:rPr>
          <w:rFonts w:cs="Tahoma"/>
          <w:lang w:val="uk-UA"/>
        </w:rPr>
        <w:t>Рис.</w:t>
      </w:r>
      <w:r w:rsidRPr="00683F30">
        <w:rPr>
          <w:rFonts w:cs="Tahoma"/>
          <w:lang w:val="uk-UA"/>
        </w:rPr>
        <w:t xml:space="preserve"> 1 і 2: Розташування та емблема муніципалітету </w:t>
      </w:r>
      <w:proofErr w:type="spellStart"/>
      <w:r w:rsidRPr="00683F30">
        <w:rPr>
          <w:rFonts w:cs="Tahoma"/>
          <w:lang w:val="uk-UA"/>
        </w:rPr>
        <w:t>Кршко</w:t>
      </w:r>
      <w:proofErr w:type="spellEnd"/>
    </w:p>
    <w:p w:rsidR="00992EFF" w:rsidRPr="00683F30" w:rsidRDefault="00992EFF" w:rsidP="003635D3">
      <w:pPr>
        <w:spacing w:before="100" w:beforeAutospacing="1" w:after="100" w:afterAutospacing="1"/>
        <w:jc w:val="both"/>
        <w:rPr>
          <w:lang w:val="uk-UA" w:eastAsia="sl-SI"/>
        </w:rPr>
      </w:pPr>
      <w:r w:rsidRPr="00683F30">
        <w:rPr>
          <w:lang w:val="uk-UA" w:eastAsia="sl-SI"/>
        </w:rPr>
        <w:t xml:space="preserve">Муніципалітет </w:t>
      </w:r>
      <w:proofErr w:type="spellStart"/>
      <w:r w:rsidR="00C153E5" w:rsidRPr="00683F30">
        <w:rPr>
          <w:lang w:val="uk-UA" w:eastAsia="sl-SI"/>
        </w:rPr>
        <w:t>Кршко</w:t>
      </w:r>
      <w:proofErr w:type="spellEnd"/>
      <w:r w:rsidRPr="00683F30">
        <w:rPr>
          <w:lang w:val="uk-UA" w:eastAsia="sl-SI"/>
        </w:rPr>
        <w:t xml:space="preserve"> розташований у південно-східній частині Словенії, де долина Сав</w:t>
      </w:r>
      <w:r w:rsidR="00C153E5" w:rsidRPr="00683F30">
        <w:rPr>
          <w:lang w:val="uk-UA" w:eastAsia="sl-SI"/>
        </w:rPr>
        <w:t>а</w:t>
      </w:r>
      <w:r w:rsidRPr="00683F30">
        <w:rPr>
          <w:lang w:val="uk-UA" w:eastAsia="sl-SI"/>
        </w:rPr>
        <w:t xml:space="preserve"> </w:t>
      </w:r>
      <w:r w:rsidR="00A71A4F">
        <w:rPr>
          <w:lang w:val="uk-UA" w:eastAsia="sl-SI"/>
        </w:rPr>
        <w:t>переходить</w:t>
      </w:r>
      <w:r w:rsidRPr="00683F30">
        <w:rPr>
          <w:lang w:val="uk-UA" w:eastAsia="sl-SI"/>
        </w:rPr>
        <w:t xml:space="preserve"> </w:t>
      </w:r>
      <w:r w:rsidR="00A71A4F">
        <w:rPr>
          <w:lang w:val="uk-UA" w:eastAsia="sl-SI"/>
        </w:rPr>
        <w:t>у</w:t>
      </w:r>
      <w:r w:rsidRPr="00683F30">
        <w:rPr>
          <w:lang w:val="uk-UA" w:eastAsia="sl-SI"/>
        </w:rPr>
        <w:t xml:space="preserve"> пол</w:t>
      </w:r>
      <w:r w:rsidR="00C153E5" w:rsidRPr="00683F30">
        <w:rPr>
          <w:lang w:val="uk-UA" w:eastAsia="sl-SI"/>
        </w:rPr>
        <w:t>е</w:t>
      </w:r>
      <w:r w:rsidRPr="00683F30">
        <w:rPr>
          <w:lang w:val="uk-UA" w:eastAsia="sl-SI"/>
        </w:rPr>
        <w:t xml:space="preserve"> </w:t>
      </w:r>
      <w:proofErr w:type="spellStart"/>
      <w:r w:rsidR="00C153E5" w:rsidRPr="00683F30">
        <w:rPr>
          <w:lang w:val="uk-UA" w:eastAsia="sl-SI"/>
        </w:rPr>
        <w:t>Кршко</w:t>
      </w:r>
      <w:proofErr w:type="spellEnd"/>
      <w:r w:rsidRPr="00683F30">
        <w:rPr>
          <w:lang w:val="uk-UA" w:eastAsia="sl-SI"/>
        </w:rPr>
        <w:t xml:space="preserve">. Річка </w:t>
      </w:r>
      <w:proofErr w:type="spellStart"/>
      <w:r w:rsidRPr="00683F30">
        <w:rPr>
          <w:lang w:val="uk-UA" w:eastAsia="sl-SI"/>
        </w:rPr>
        <w:t>Крка</w:t>
      </w:r>
      <w:proofErr w:type="spellEnd"/>
      <w:r w:rsidRPr="00683F30">
        <w:rPr>
          <w:lang w:val="uk-UA" w:eastAsia="sl-SI"/>
        </w:rPr>
        <w:t xml:space="preserve">, що тече з іншого боку, </w:t>
      </w:r>
      <w:r w:rsidR="00A71A4F">
        <w:rPr>
          <w:lang w:val="uk-UA" w:eastAsia="sl-SI"/>
        </w:rPr>
        <w:t>впадає</w:t>
      </w:r>
      <w:r w:rsidRPr="00683F30">
        <w:rPr>
          <w:lang w:val="uk-UA" w:eastAsia="sl-SI"/>
        </w:rPr>
        <w:t xml:space="preserve"> до річки Сава </w:t>
      </w:r>
      <w:r w:rsidR="00C153E5" w:rsidRPr="00683F30">
        <w:rPr>
          <w:lang w:val="uk-UA" w:eastAsia="sl-SI"/>
        </w:rPr>
        <w:t>з</w:t>
      </w:r>
      <w:r w:rsidRPr="00683F30">
        <w:rPr>
          <w:lang w:val="uk-UA" w:eastAsia="sl-SI"/>
        </w:rPr>
        <w:t xml:space="preserve"> південно</w:t>
      </w:r>
      <w:r w:rsidR="00C153E5" w:rsidRPr="00683F30">
        <w:rPr>
          <w:lang w:val="uk-UA" w:eastAsia="sl-SI"/>
        </w:rPr>
        <w:t>го</w:t>
      </w:r>
      <w:r w:rsidRPr="00683F30">
        <w:rPr>
          <w:lang w:val="uk-UA" w:eastAsia="sl-SI"/>
        </w:rPr>
        <w:t xml:space="preserve"> краю поля. </w:t>
      </w:r>
      <w:proofErr w:type="spellStart"/>
      <w:r w:rsidR="00C153E5" w:rsidRPr="00683F30">
        <w:rPr>
          <w:lang w:val="uk-UA" w:eastAsia="sl-SI"/>
        </w:rPr>
        <w:t>Кршко</w:t>
      </w:r>
      <w:proofErr w:type="spellEnd"/>
      <w:r w:rsidRPr="00683F30">
        <w:rPr>
          <w:lang w:val="uk-UA" w:eastAsia="sl-SI"/>
        </w:rPr>
        <w:t xml:space="preserve"> є центральним містом </w:t>
      </w:r>
      <w:proofErr w:type="spellStart"/>
      <w:r w:rsidR="00AC7EE3" w:rsidRPr="00683F30">
        <w:rPr>
          <w:lang w:val="uk-UA" w:eastAsia="sl-SI"/>
        </w:rPr>
        <w:t>Посавського</w:t>
      </w:r>
      <w:proofErr w:type="spellEnd"/>
      <w:r w:rsidRPr="00683F30">
        <w:rPr>
          <w:lang w:val="uk-UA" w:eastAsia="sl-SI"/>
        </w:rPr>
        <w:t xml:space="preserve"> регіону та центральним містом муніципалітету. Саме місто було створене на обох берегах Сави, найдовшої словенської річки. Відреставрований старий центр міста, надає місту образ </w:t>
      </w:r>
      <w:r w:rsidR="00A71A4F">
        <w:rPr>
          <w:lang w:val="uk-UA" w:eastAsia="sl-SI"/>
        </w:rPr>
        <w:t>затишного</w:t>
      </w:r>
      <w:r w:rsidRPr="00683F30">
        <w:rPr>
          <w:lang w:val="uk-UA" w:eastAsia="sl-SI"/>
        </w:rPr>
        <w:t xml:space="preserve"> адміністративного центру</w:t>
      </w:r>
      <w:r w:rsidR="00AC7EE3" w:rsidRPr="00683F30">
        <w:rPr>
          <w:lang w:val="uk-UA" w:eastAsia="sl-SI"/>
        </w:rPr>
        <w:t xml:space="preserve">, але </w:t>
      </w:r>
      <w:r w:rsidR="00A71A4F">
        <w:rPr>
          <w:lang w:val="uk-UA" w:eastAsia="sl-SI"/>
        </w:rPr>
        <w:t xml:space="preserve">водночас </w:t>
      </w:r>
      <w:r w:rsidR="00AC7EE3" w:rsidRPr="00683F30">
        <w:rPr>
          <w:lang w:val="uk-UA" w:eastAsia="sl-SI"/>
        </w:rPr>
        <w:t>великого</w:t>
      </w:r>
      <w:r w:rsidRPr="00683F30">
        <w:rPr>
          <w:lang w:val="uk-UA" w:eastAsia="sl-SI"/>
        </w:rPr>
        <w:t xml:space="preserve"> регіонального </w:t>
      </w:r>
      <w:r w:rsidR="00AC7EE3" w:rsidRPr="00683F30">
        <w:rPr>
          <w:lang w:val="uk-UA" w:eastAsia="sl-SI"/>
        </w:rPr>
        <w:t>значення</w:t>
      </w:r>
      <w:r w:rsidRPr="00683F30">
        <w:rPr>
          <w:lang w:val="uk-UA" w:eastAsia="sl-SI"/>
        </w:rPr>
        <w:t>. Муніципалітет простягається на 286,5 км</w:t>
      </w:r>
      <w:r w:rsidRPr="00683F30">
        <w:rPr>
          <w:vertAlign w:val="superscript"/>
          <w:lang w:val="uk-UA" w:eastAsia="sl-SI"/>
        </w:rPr>
        <w:t>2</w:t>
      </w:r>
      <w:r w:rsidRPr="00683F30">
        <w:rPr>
          <w:lang w:val="uk-UA" w:eastAsia="sl-SI"/>
        </w:rPr>
        <w:t xml:space="preserve"> і має близько 25 900 мешканців. </w:t>
      </w:r>
      <w:r w:rsidR="00AC7EE3" w:rsidRPr="00683F30">
        <w:rPr>
          <w:lang w:val="uk-UA" w:eastAsia="sl-SI"/>
        </w:rPr>
        <w:t>У</w:t>
      </w:r>
      <w:r w:rsidR="00AC7EE3" w:rsidRPr="00683F30">
        <w:rPr>
          <w:lang w:val="uk-UA" w:eastAsia="sl-SI"/>
        </w:rPr>
        <w:t xml:space="preserve"> 2004 році</w:t>
      </w:r>
      <w:r w:rsidRPr="00683F30">
        <w:rPr>
          <w:lang w:val="uk-UA" w:eastAsia="sl-SI"/>
        </w:rPr>
        <w:t xml:space="preserve"> факультет логістики був створений</w:t>
      </w:r>
      <w:r w:rsidR="00AC7EE3" w:rsidRPr="00683F30">
        <w:rPr>
          <w:lang w:val="uk-UA" w:eastAsia="sl-SI"/>
        </w:rPr>
        <w:t xml:space="preserve"> д</w:t>
      </w:r>
      <w:r w:rsidR="00AC7EE3" w:rsidRPr="00683F30">
        <w:rPr>
          <w:lang w:val="uk-UA" w:eastAsia="sl-SI"/>
        </w:rPr>
        <w:t xml:space="preserve">ля того, щоб відповісти на виклики бізнес-середовища, </w:t>
      </w:r>
      <w:r w:rsidR="00AC7EE3" w:rsidRPr="00683F30">
        <w:rPr>
          <w:lang w:val="uk-UA" w:eastAsia="sl-SI"/>
        </w:rPr>
        <w:t xml:space="preserve">він </w:t>
      </w:r>
      <w:r w:rsidRPr="00683F30">
        <w:rPr>
          <w:lang w:val="uk-UA" w:eastAsia="sl-SI"/>
        </w:rPr>
        <w:t xml:space="preserve">працює </w:t>
      </w:r>
      <w:r w:rsidR="00AC7EE3" w:rsidRPr="00683F30">
        <w:rPr>
          <w:lang w:val="uk-UA" w:eastAsia="sl-SI"/>
        </w:rPr>
        <w:t>як частина</w:t>
      </w:r>
      <w:r w:rsidRPr="00683F30">
        <w:rPr>
          <w:lang w:val="uk-UA" w:eastAsia="sl-SI"/>
        </w:rPr>
        <w:t xml:space="preserve"> університет</w:t>
      </w:r>
      <w:r w:rsidR="00AC7EE3" w:rsidRPr="00683F30">
        <w:rPr>
          <w:lang w:val="uk-UA" w:eastAsia="sl-SI"/>
        </w:rPr>
        <w:t>у</w:t>
      </w:r>
      <w:r w:rsidRPr="00683F30">
        <w:rPr>
          <w:lang w:val="uk-UA" w:eastAsia="sl-SI"/>
        </w:rPr>
        <w:t xml:space="preserve"> </w:t>
      </w:r>
      <w:proofErr w:type="spellStart"/>
      <w:r w:rsidRPr="00683F30">
        <w:rPr>
          <w:lang w:val="uk-UA" w:eastAsia="sl-SI"/>
        </w:rPr>
        <w:t>Марібор</w:t>
      </w:r>
      <w:r w:rsidR="00A71A4F">
        <w:rPr>
          <w:lang w:val="uk-UA" w:eastAsia="sl-SI"/>
        </w:rPr>
        <w:t>у</w:t>
      </w:r>
      <w:proofErr w:type="spellEnd"/>
      <w:r w:rsidRPr="00683F30">
        <w:rPr>
          <w:lang w:val="uk-UA" w:eastAsia="sl-SI"/>
        </w:rPr>
        <w:t>. Новий факультет, що діє в</w:t>
      </w:r>
      <w:r w:rsidR="00AC7EE3" w:rsidRPr="00683F30">
        <w:rPr>
          <w:lang w:val="uk-UA" w:eastAsia="sl-SI"/>
        </w:rPr>
        <w:t xml:space="preserve"> цій</w:t>
      </w:r>
      <w:r w:rsidRPr="00683F30">
        <w:rPr>
          <w:lang w:val="uk-UA" w:eastAsia="sl-SI"/>
        </w:rPr>
        <w:t xml:space="preserve"> області, </w:t>
      </w:r>
      <w:r w:rsidR="00AC7EE3" w:rsidRPr="00683F30">
        <w:rPr>
          <w:lang w:val="uk-UA" w:eastAsia="sl-SI"/>
        </w:rPr>
        <w:t>це</w:t>
      </w:r>
      <w:r w:rsidRPr="00683F30">
        <w:rPr>
          <w:lang w:val="uk-UA" w:eastAsia="sl-SI"/>
        </w:rPr>
        <w:t xml:space="preserve"> факультет енергетики. </w:t>
      </w:r>
      <w:proofErr w:type="spellStart"/>
      <w:r w:rsidR="00AC7EE3" w:rsidRPr="00683F30">
        <w:rPr>
          <w:lang w:val="uk-UA" w:eastAsia="sl-SI"/>
        </w:rPr>
        <w:t>Кршко</w:t>
      </w:r>
      <w:proofErr w:type="spellEnd"/>
      <w:r w:rsidRPr="00683F30">
        <w:rPr>
          <w:lang w:val="uk-UA" w:eastAsia="sl-SI"/>
        </w:rPr>
        <w:t xml:space="preserve"> також є культурним центром області, про що свідчать багато культурних закладів міста: </w:t>
      </w:r>
      <w:proofErr w:type="spellStart"/>
      <w:r w:rsidR="005F03D7" w:rsidRPr="00683F30">
        <w:rPr>
          <w:lang w:val="uk-UA" w:eastAsia="sl-SI"/>
        </w:rPr>
        <w:t>Вальвазорська</w:t>
      </w:r>
      <w:proofErr w:type="spellEnd"/>
      <w:r w:rsidR="005F03D7" w:rsidRPr="00683F30">
        <w:rPr>
          <w:lang w:val="uk-UA" w:eastAsia="sl-SI"/>
        </w:rPr>
        <w:t xml:space="preserve"> </w:t>
      </w:r>
      <w:r w:rsidRPr="00683F30">
        <w:rPr>
          <w:lang w:val="uk-UA" w:eastAsia="sl-SI"/>
        </w:rPr>
        <w:t xml:space="preserve">бібліотека, </w:t>
      </w:r>
      <w:r w:rsidR="005F03D7" w:rsidRPr="00683F30">
        <w:rPr>
          <w:lang w:val="uk-UA" w:eastAsia="sl-SI"/>
        </w:rPr>
        <w:t>к</w:t>
      </w:r>
      <w:r w:rsidRPr="00683F30">
        <w:rPr>
          <w:lang w:val="uk-UA" w:eastAsia="sl-SI"/>
        </w:rPr>
        <w:t xml:space="preserve">ультурний центр </w:t>
      </w:r>
      <w:proofErr w:type="spellStart"/>
      <w:r w:rsidR="005F03D7" w:rsidRPr="00683F30">
        <w:rPr>
          <w:lang w:val="uk-UA" w:eastAsia="sl-SI"/>
        </w:rPr>
        <w:t>Кршко</w:t>
      </w:r>
      <w:proofErr w:type="spellEnd"/>
      <w:r w:rsidRPr="00683F30">
        <w:rPr>
          <w:lang w:val="uk-UA" w:eastAsia="sl-SI"/>
        </w:rPr>
        <w:t xml:space="preserve">, </w:t>
      </w:r>
      <w:proofErr w:type="spellStart"/>
      <w:r w:rsidRPr="00683F30">
        <w:rPr>
          <w:lang w:val="uk-UA" w:eastAsia="sl-SI"/>
        </w:rPr>
        <w:t>Капуцинський</w:t>
      </w:r>
      <w:proofErr w:type="spellEnd"/>
      <w:r w:rsidRPr="00683F30">
        <w:rPr>
          <w:lang w:val="uk-UA" w:eastAsia="sl-SI"/>
        </w:rPr>
        <w:t xml:space="preserve"> монастир з церквою, галерея </w:t>
      </w:r>
      <w:proofErr w:type="spellStart"/>
      <w:r w:rsidR="005F03D7" w:rsidRPr="00683F30">
        <w:rPr>
          <w:lang w:val="uk-UA" w:eastAsia="sl-SI"/>
        </w:rPr>
        <w:t>Владіміра</w:t>
      </w:r>
      <w:proofErr w:type="spellEnd"/>
      <w:r w:rsidR="005F03D7" w:rsidRPr="00683F30">
        <w:rPr>
          <w:lang w:val="uk-UA" w:eastAsia="sl-SI"/>
        </w:rPr>
        <w:t xml:space="preserve"> </w:t>
      </w:r>
      <w:proofErr w:type="spellStart"/>
      <w:r w:rsidR="005F03D7" w:rsidRPr="00683F30">
        <w:rPr>
          <w:lang w:val="uk-UA" w:eastAsia="sl-SI"/>
        </w:rPr>
        <w:t>Стовічека</w:t>
      </w:r>
      <w:proofErr w:type="spellEnd"/>
      <w:r w:rsidRPr="00683F30">
        <w:rPr>
          <w:lang w:val="uk-UA" w:eastAsia="sl-SI"/>
        </w:rPr>
        <w:t xml:space="preserve">, </w:t>
      </w:r>
      <w:proofErr w:type="spellStart"/>
      <w:r w:rsidR="005F03D7" w:rsidRPr="00683F30">
        <w:rPr>
          <w:lang w:val="uk-UA" w:eastAsia="sl-SI"/>
        </w:rPr>
        <w:t>Кршковська</w:t>
      </w:r>
      <w:proofErr w:type="spellEnd"/>
      <w:r w:rsidR="005F03D7" w:rsidRPr="00683F30">
        <w:rPr>
          <w:lang w:val="uk-UA" w:eastAsia="sl-SI"/>
        </w:rPr>
        <w:t xml:space="preserve"> </w:t>
      </w:r>
      <w:r w:rsidRPr="00683F30">
        <w:rPr>
          <w:lang w:val="uk-UA" w:eastAsia="sl-SI"/>
        </w:rPr>
        <w:t>галерея</w:t>
      </w:r>
      <w:r w:rsidR="008477C4" w:rsidRPr="00683F30">
        <w:rPr>
          <w:lang w:val="uk-UA" w:eastAsia="sl-SI"/>
        </w:rPr>
        <w:t xml:space="preserve"> </w:t>
      </w:r>
      <w:r w:rsidRPr="00683F30">
        <w:rPr>
          <w:lang w:val="uk-UA" w:eastAsia="sl-SI"/>
        </w:rPr>
        <w:t xml:space="preserve">і </w:t>
      </w:r>
      <w:r w:rsidR="00A71A4F">
        <w:rPr>
          <w:lang w:val="uk-UA" w:eastAsia="sl-SI"/>
        </w:rPr>
        <w:t>П</w:t>
      </w:r>
      <w:r w:rsidRPr="00683F30">
        <w:rPr>
          <w:lang w:val="uk-UA" w:eastAsia="sl-SI"/>
        </w:rPr>
        <w:t>арк гідних громадян</w:t>
      </w:r>
      <w:r w:rsidR="008477C4" w:rsidRPr="00683F30">
        <w:rPr>
          <w:lang w:val="uk-UA" w:eastAsia="sl-SI"/>
        </w:rPr>
        <w:t xml:space="preserve">, </w:t>
      </w:r>
      <w:proofErr w:type="spellStart"/>
      <w:r w:rsidR="008477C4" w:rsidRPr="00683F30">
        <w:rPr>
          <w:lang w:val="uk-UA" w:eastAsia="sl-SI"/>
        </w:rPr>
        <w:t>c</w:t>
      </w:r>
      <w:r w:rsidRPr="00683F30">
        <w:rPr>
          <w:lang w:val="uk-UA" w:eastAsia="sl-SI"/>
        </w:rPr>
        <w:t>еред</w:t>
      </w:r>
      <w:proofErr w:type="spellEnd"/>
      <w:r w:rsidRPr="00683F30">
        <w:rPr>
          <w:lang w:val="uk-UA" w:eastAsia="sl-SI"/>
        </w:rPr>
        <w:t xml:space="preserve"> </w:t>
      </w:r>
      <w:r w:rsidR="008477C4" w:rsidRPr="00683F30">
        <w:rPr>
          <w:lang w:val="uk-UA" w:eastAsia="sl-SI"/>
        </w:rPr>
        <w:t>як</w:t>
      </w:r>
      <w:r w:rsidRPr="00683F30">
        <w:rPr>
          <w:lang w:val="uk-UA" w:eastAsia="sl-SI"/>
        </w:rPr>
        <w:t xml:space="preserve">их два найважливіших мешканці - Адам </w:t>
      </w:r>
      <w:proofErr w:type="spellStart"/>
      <w:r w:rsidRPr="00683F30">
        <w:rPr>
          <w:lang w:val="uk-UA" w:eastAsia="sl-SI"/>
        </w:rPr>
        <w:t>Бохоріч</w:t>
      </w:r>
      <w:proofErr w:type="spellEnd"/>
      <w:r w:rsidRPr="00683F30">
        <w:rPr>
          <w:lang w:val="uk-UA" w:eastAsia="sl-SI"/>
        </w:rPr>
        <w:t xml:space="preserve"> і Юрій </w:t>
      </w:r>
      <w:proofErr w:type="spellStart"/>
      <w:r w:rsidRPr="00683F30">
        <w:rPr>
          <w:lang w:val="uk-UA" w:eastAsia="sl-SI"/>
        </w:rPr>
        <w:t>Далмат</w:t>
      </w:r>
      <w:r w:rsidR="008477C4" w:rsidRPr="00683F30">
        <w:rPr>
          <w:lang w:val="uk-UA" w:eastAsia="sl-SI"/>
        </w:rPr>
        <w:t>і</w:t>
      </w:r>
      <w:r w:rsidRPr="00683F30">
        <w:rPr>
          <w:lang w:val="uk-UA" w:eastAsia="sl-SI"/>
        </w:rPr>
        <w:t>н</w:t>
      </w:r>
      <w:proofErr w:type="spellEnd"/>
      <w:r w:rsidRPr="00683F30">
        <w:rPr>
          <w:lang w:val="uk-UA" w:eastAsia="sl-SI"/>
        </w:rPr>
        <w:t xml:space="preserve">, які </w:t>
      </w:r>
      <w:r w:rsidR="008477C4" w:rsidRPr="00683F30">
        <w:rPr>
          <w:lang w:val="uk-UA" w:eastAsia="sl-SI"/>
        </w:rPr>
        <w:t xml:space="preserve">є </w:t>
      </w:r>
      <w:r w:rsidRPr="00683F30">
        <w:rPr>
          <w:lang w:val="uk-UA" w:eastAsia="sl-SI"/>
        </w:rPr>
        <w:t>значн</w:t>
      </w:r>
      <w:r w:rsidR="008477C4" w:rsidRPr="00683F30">
        <w:rPr>
          <w:lang w:val="uk-UA" w:eastAsia="sl-SI"/>
        </w:rPr>
        <w:t>ими</w:t>
      </w:r>
      <w:r w:rsidRPr="00683F30">
        <w:rPr>
          <w:lang w:val="uk-UA" w:eastAsia="sl-SI"/>
        </w:rPr>
        <w:t xml:space="preserve"> </w:t>
      </w:r>
      <w:r w:rsidR="008477C4" w:rsidRPr="00683F30">
        <w:rPr>
          <w:lang w:val="uk-UA" w:eastAsia="sl-SI"/>
        </w:rPr>
        <w:t>діячами</w:t>
      </w:r>
      <w:r w:rsidRPr="00683F30">
        <w:rPr>
          <w:lang w:val="uk-UA" w:eastAsia="sl-SI"/>
        </w:rPr>
        <w:t xml:space="preserve"> епох</w:t>
      </w:r>
      <w:r w:rsidR="008477C4" w:rsidRPr="00683F30">
        <w:rPr>
          <w:lang w:val="uk-UA" w:eastAsia="sl-SI"/>
        </w:rPr>
        <w:t>и</w:t>
      </w:r>
      <w:r w:rsidRPr="00683F30">
        <w:rPr>
          <w:lang w:val="uk-UA" w:eastAsia="sl-SI"/>
        </w:rPr>
        <w:t xml:space="preserve"> протестантизму та отримання перших словенських книг у XVI столітті.</w:t>
      </w:r>
    </w:p>
    <w:p w:rsidR="00C30469" w:rsidRPr="00683F30" w:rsidRDefault="00F0080D" w:rsidP="003635D3">
      <w:pPr>
        <w:spacing w:before="100" w:beforeAutospacing="1" w:after="100" w:afterAutospacing="1"/>
        <w:jc w:val="both"/>
        <w:rPr>
          <w:lang w:val="uk-UA" w:eastAsia="sl-SI"/>
        </w:rPr>
      </w:pPr>
      <w:r w:rsidRPr="00683F30">
        <w:rPr>
          <w:lang w:val="uk-UA" w:eastAsia="sl-SI"/>
        </w:rPr>
        <w:lastRenderedPageBreak/>
        <w:t xml:space="preserve">Більш нова частина міста, називається </w:t>
      </w:r>
      <w:proofErr w:type="spellStart"/>
      <w:r w:rsidRPr="00683F30">
        <w:rPr>
          <w:lang w:val="uk-UA" w:eastAsia="sl-SI"/>
        </w:rPr>
        <w:t>Відем</w:t>
      </w:r>
      <w:proofErr w:type="spellEnd"/>
      <w:r w:rsidRPr="00683F30">
        <w:rPr>
          <w:lang w:val="uk-UA" w:eastAsia="sl-SI"/>
        </w:rPr>
        <w:t xml:space="preserve">, в ній розташовані </w:t>
      </w:r>
      <w:proofErr w:type="spellStart"/>
      <w:r w:rsidRPr="00683F30">
        <w:rPr>
          <w:lang w:val="uk-UA" w:eastAsia="sl-SI"/>
        </w:rPr>
        <w:t>Кршковська</w:t>
      </w:r>
      <w:proofErr w:type="spellEnd"/>
      <w:r w:rsidRPr="00683F30">
        <w:rPr>
          <w:lang w:val="uk-UA" w:eastAsia="sl-SI"/>
        </w:rPr>
        <w:t xml:space="preserve"> </w:t>
      </w:r>
      <w:r w:rsidR="00A71A4F" w:rsidRPr="00683F30">
        <w:rPr>
          <w:lang w:val="uk-UA" w:eastAsia="sl-SI"/>
        </w:rPr>
        <w:t>атомна електростанція</w:t>
      </w:r>
      <w:r w:rsidR="00A71A4F" w:rsidRPr="00683F30">
        <w:rPr>
          <w:lang w:val="uk-UA" w:eastAsia="sl-SI"/>
        </w:rPr>
        <w:t xml:space="preserve"> </w:t>
      </w:r>
      <w:r w:rsidR="00A71A4F">
        <w:rPr>
          <w:lang w:val="uk-UA" w:eastAsia="sl-SI"/>
        </w:rPr>
        <w:t>(</w:t>
      </w:r>
      <w:r w:rsidRPr="00683F30">
        <w:rPr>
          <w:lang w:val="uk-UA" w:eastAsia="sl-SI"/>
        </w:rPr>
        <w:t>АЕС</w:t>
      </w:r>
      <w:r w:rsidR="00A71A4F">
        <w:rPr>
          <w:lang w:val="uk-UA" w:eastAsia="sl-SI"/>
        </w:rPr>
        <w:t>)</w:t>
      </w:r>
      <w:r w:rsidRPr="00683F30">
        <w:rPr>
          <w:lang w:val="uk-UA" w:eastAsia="sl-SI"/>
        </w:rPr>
        <w:t xml:space="preserve"> і найбільша в країні паперова фабрика. </w:t>
      </w:r>
      <w:proofErr w:type="spellStart"/>
      <w:r w:rsidRPr="00683F30">
        <w:rPr>
          <w:lang w:val="uk-UA" w:eastAsia="sl-SI"/>
        </w:rPr>
        <w:t>Кршковська</w:t>
      </w:r>
      <w:proofErr w:type="spellEnd"/>
      <w:r w:rsidRPr="00683F30">
        <w:rPr>
          <w:lang w:val="uk-UA" w:eastAsia="sl-SI"/>
        </w:rPr>
        <w:t xml:space="preserve"> </w:t>
      </w:r>
      <w:r w:rsidR="00A71A4F" w:rsidRPr="00683F30">
        <w:rPr>
          <w:lang w:val="uk-UA" w:eastAsia="sl-SI"/>
        </w:rPr>
        <w:t>АЕС</w:t>
      </w:r>
      <w:r w:rsidRPr="00683F30">
        <w:rPr>
          <w:lang w:val="uk-UA" w:eastAsia="sl-SI"/>
        </w:rPr>
        <w:t xml:space="preserve"> вступила в експлуатацію з 15 січня 1983 року. Керуюча компанія </w:t>
      </w:r>
      <w:proofErr w:type="spellStart"/>
      <w:r w:rsidRPr="00683F30">
        <w:rPr>
          <w:lang w:val="uk-UA" w:eastAsia="sl-SI"/>
        </w:rPr>
        <w:t>Nuklearna</w:t>
      </w:r>
      <w:proofErr w:type="spellEnd"/>
      <w:r w:rsidRPr="00683F30">
        <w:rPr>
          <w:lang w:val="uk-UA" w:eastAsia="sl-SI"/>
        </w:rPr>
        <w:t xml:space="preserve"> </w:t>
      </w:r>
      <w:proofErr w:type="spellStart"/>
      <w:r w:rsidRPr="00683F30">
        <w:rPr>
          <w:lang w:val="uk-UA" w:eastAsia="sl-SI"/>
        </w:rPr>
        <w:t>elektrarna</w:t>
      </w:r>
      <w:proofErr w:type="spellEnd"/>
      <w:r w:rsidRPr="00683F30">
        <w:rPr>
          <w:lang w:val="uk-UA" w:eastAsia="sl-SI"/>
        </w:rPr>
        <w:t xml:space="preserve"> </w:t>
      </w:r>
      <w:proofErr w:type="spellStart"/>
      <w:r w:rsidRPr="00683F30">
        <w:rPr>
          <w:lang w:val="uk-UA" w:eastAsia="sl-SI"/>
        </w:rPr>
        <w:t>Krško</w:t>
      </w:r>
      <w:proofErr w:type="spellEnd"/>
      <w:r w:rsidRPr="00683F30">
        <w:rPr>
          <w:lang w:val="uk-UA" w:eastAsia="sl-SI"/>
        </w:rPr>
        <w:t xml:space="preserve"> (NEK) є спільною власністю словенської державної компанії </w:t>
      </w:r>
      <w:proofErr w:type="spellStart"/>
      <w:r w:rsidRPr="00683F30">
        <w:rPr>
          <w:lang w:val="uk-UA" w:eastAsia="sl-SI"/>
        </w:rPr>
        <w:t>Gen-Energija</w:t>
      </w:r>
      <w:proofErr w:type="spellEnd"/>
      <w:r w:rsidRPr="00683F30">
        <w:rPr>
          <w:lang w:val="uk-UA" w:eastAsia="sl-SI"/>
        </w:rPr>
        <w:t xml:space="preserve"> та хорватської державної компанії </w:t>
      </w:r>
      <w:proofErr w:type="spellStart"/>
      <w:r w:rsidRPr="00683F30">
        <w:rPr>
          <w:lang w:val="uk-UA" w:eastAsia="sl-SI"/>
        </w:rPr>
        <w:t>Hrvatska</w:t>
      </w:r>
      <w:proofErr w:type="spellEnd"/>
      <w:r w:rsidRPr="00683F30">
        <w:rPr>
          <w:lang w:val="uk-UA" w:eastAsia="sl-SI"/>
        </w:rPr>
        <w:t xml:space="preserve"> </w:t>
      </w:r>
      <w:proofErr w:type="spellStart"/>
      <w:r w:rsidRPr="00683F30">
        <w:rPr>
          <w:lang w:val="uk-UA" w:eastAsia="sl-SI"/>
        </w:rPr>
        <w:t>elektroprivreda</w:t>
      </w:r>
      <w:proofErr w:type="spellEnd"/>
      <w:r w:rsidRPr="00683F30">
        <w:rPr>
          <w:lang w:val="uk-UA" w:eastAsia="sl-SI"/>
        </w:rPr>
        <w:t xml:space="preserve"> (HEP). З розвитком торгівлі, малого бізнесу, сільського господарства та туризму, економі</w:t>
      </w:r>
      <w:r w:rsidR="00F64FFD" w:rsidRPr="00683F30">
        <w:rPr>
          <w:lang w:val="uk-UA" w:eastAsia="sl-SI"/>
        </w:rPr>
        <w:t>ка регіону</w:t>
      </w:r>
      <w:r w:rsidRPr="00683F30">
        <w:rPr>
          <w:lang w:val="uk-UA" w:eastAsia="sl-SI"/>
        </w:rPr>
        <w:t xml:space="preserve"> зростає. Планування нових ділових і промислових зон є одним з важливих факторів майбутнього розвитку муніципалітету, оскільки в результаті цього можна відкрити нові можливості для працевлаштування. В даний час в муніципалітеті </w:t>
      </w:r>
      <w:proofErr w:type="spellStart"/>
      <w:r w:rsidRPr="00683F30">
        <w:rPr>
          <w:lang w:val="uk-UA" w:eastAsia="sl-SI"/>
        </w:rPr>
        <w:t>Кршко</w:t>
      </w:r>
      <w:proofErr w:type="spellEnd"/>
      <w:r w:rsidRPr="00683F30">
        <w:rPr>
          <w:lang w:val="uk-UA" w:eastAsia="sl-SI"/>
        </w:rPr>
        <w:t xml:space="preserve"> налічується 170 га ділової площі. Він простягається від </w:t>
      </w:r>
      <w:proofErr w:type="spellStart"/>
      <w:r w:rsidRPr="00683F30">
        <w:rPr>
          <w:lang w:val="uk-UA" w:eastAsia="sl-SI"/>
        </w:rPr>
        <w:t>Костаневіці</w:t>
      </w:r>
      <w:proofErr w:type="spellEnd"/>
      <w:r w:rsidRPr="00683F30">
        <w:rPr>
          <w:lang w:val="uk-UA" w:eastAsia="sl-SI"/>
        </w:rPr>
        <w:t xml:space="preserve">, через Раку, </w:t>
      </w:r>
      <w:proofErr w:type="spellStart"/>
      <w:r w:rsidRPr="00683F30">
        <w:rPr>
          <w:lang w:val="uk-UA" w:eastAsia="sl-SI"/>
        </w:rPr>
        <w:t>Сеново</w:t>
      </w:r>
      <w:proofErr w:type="spellEnd"/>
      <w:r w:rsidRPr="00683F30">
        <w:rPr>
          <w:lang w:val="uk-UA" w:eastAsia="sl-SI"/>
        </w:rPr>
        <w:t xml:space="preserve">, </w:t>
      </w:r>
      <w:proofErr w:type="spellStart"/>
      <w:r w:rsidRPr="00683F30">
        <w:rPr>
          <w:lang w:val="uk-UA" w:eastAsia="sl-SI"/>
        </w:rPr>
        <w:t>Брестан</w:t>
      </w:r>
      <w:r w:rsidR="00F64FFD" w:rsidRPr="00683F30">
        <w:rPr>
          <w:lang w:val="uk-UA" w:eastAsia="sl-SI"/>
        </w:rPr>
        <w:t>иці</w:t>
      </w:r>
      <w:proofErr w:type="spellEnd"/>
      <w:r w:rsidRPr="00683F30">
        <w:rPr>
          <w:lang w:val="uk-UA" w:eastAsia="sl-SI"/>
        </w:rPr>
        <w:t xml:space="preserve"> до центральної частини муніципалітету. </w:t>
      </w:r>
      <w:r w:rsidR="00F64FFD" w:rsidRPr="00683F30">
        <w:rPr>
          <w:lang w:val="uk-UA" w:eastAsia="sl-SI"/>
        </w:rPr>
        <w:t>Промисловість</w:t>
      </w:r>
      <w:r w:rsidRPr="00683F30">
        <w:rPr>
          <w:lang w:val="uk-UA" w:eastAsia="sl-SI"/>
        </w:rPr>
        <w:t xml:space="preserve"> в муніципалітеті </w:t>
      </w:r>
      <w:proofErr w:type="spellStart"/>
      <w:r w:rsidR="00F64FFD" w:rsidRPr="00683F30">
        <w:rPr>
          <w:lang w:val="uk-UA" w:eastAsia="sl-SI"/>
        </w:rPr>
        <w:t>Кршко</w:t>
      </w:r>
      <w:proofErr w:type="spellEnd"/>
      <w:r w:rsidRPr="00683F30">
        <w:rPr>
          <w:lang w:val="uk-UA" w:eastAsia="sl-SI"/>
        </w:rPr>
        <w:t xml:space="preserve"> включа</w:t>
      </w:r>
      <w:r w:rsidR="00F64FFD" w:rsidRPr="00683F30">
        <w:rPr>
          <w:lang w:val="uk-UA" w:eastAsia="sl-SI"/>
        </w:rPr>
        <w:t>є</w:t>
      </w:r>
      <w:r w:rsidRPr="00683F30">
        <w:rPr>
          <w:lang w:val="uk-UA" w:eastAsia="sl-SI"/>
        </w:rPr>
        <w:t xml:space="preserve"> будівництво, металообробку, </w:t>
      </w:r>
      <w:r w:rsidR="00A04168" w:rsidRPr="00683F30">
        <w:rPr>
          <w:lang w:val="uk-UA" w:eastAsia="sl-SI"/>
        </w:rPr>
        <w:t xml:space="preserve">виготовлення </w:t>
      </w:r>
      <w:r w:rsidRPr="00683F30">
        <w:rPr>
          <w:lang w:val="uk-UA" w:eastAsia="sl-SI"/>
        </w:rPr>
        <w:t>пап</w:t>
      </w:r>
      <w:r w:rsidR="00A04168" w:rsidRPr="00683F30">
        <w:rPr>
          <w:lang w:val="uk-UA" w:eastAsia="sl-SI"/>
        </w:rPr>
        <w:t>е</w:t>
      </w:r>
      <w:r w:rsidRPr="00683F30">
        <w:rPr>
          <w:lang w:val="uk-UA" w:eastAsia="sl-SI"/>
        </w:rPr>
        <w:t>р</w:t>
      </w:r>
      <w:r w:rsidR="00A04168" w:rsidRPr="00683F30">
        <w:rPr>
          <w:lang w:val="uk-UA" w:eastAsia="sl-SI"/>
        </w:rPr>
        <w:t>у</w:t>
      </w:r>
      <w:r w:rsidRPr="00683F30">
        <w:rPr>
          <w:lang w:val="uk-UA" w:eastAsia="sl-SI"/>
        </w:rPr>
        <w:t>, текстиль, деревооброб</w:t>
      </w:r>
      <w:r w:rsidR="00A04168" w:rsidRPr="00683F30">
        <w:rPr>
          <w:lang w:val="uk-UA" w:eastAsia="sl-SI"/>
        </w:rPr>
        <w:t>ку</w:t>
      </w:r>
      <w:r w:rsidRPr="00683F30">
        <w:rPr>
          <w:lang w:val="uk-UA" w:eastAsia="sl-SI"/>
        </w:rPr>
        <w:t xml:space="preserve">, сільське господарство, торгівлю </w:t>
      </w:r>
      <w:r w:rsidR="00A71A4F">
        <w:rPr>
          <w:lang w:val="uk-UA" w:eastAsia="sl-SI"/>
        </w:rPr>
        <w:t>і</w:t>
      </w:r>
      <w:r w:rsidRPr="00683F30">
        <w:rPr>
          <w:lang w:val="uk-UA" w:eastAsia="sl-SI"/>
        </w:rPr>
        <w:t xml:space="preserve"> транспорт. Також розвивається туризм. Родючі площини на південний схід від міста </w:t>
      </w:r>
      <w:proofErr w:type="spellStart"/>
      <w:r w:rsidRPr="00683F30">
        <w:rPr>
          <w:lang w:val="uk-UA" w:eastAsia="sl-SI"/>
        </w:rPr>
        <w:t>Кршко</w:t>
      </w:r>
      <w:proofErr w:type="spellEnd"/>
      <w:r w:rsidRPr="00683F30">
        <w:rPr>
          <w:lang w:val="uk-UA" w:eastAsia="sl-SI"/>
        </w:rPr>
        <w:t xml:space="preserve">, вздовж берегів Сави, використовуються як для виноградників, так і для яблуневих, грушевих, персикових, абрикосових і сливових садів. Місцеві виноградники виробляють такі вина, як </w:t>
      </w:r>
      <w:proofErr w:type="spellStart"/>
      <w:r w:rsidRPr="00683F30">
        <w:rPr>
          <w:lang w:val="uk-UA" w:eastAsia="sl-SI"/>
        </w:rPr>
        <w:t>Cviček</w:t>
      </w:r>
      <w:proofErr w:type="spellEnd"/>
      <w:r w:rsidRPr="00683F30">
        <w:rPr>
          <w:lang w:val="uk-UA" w:eastAsia="sl-SI"/>
        </w:rPr>
        <w:t xml:space="preserve">, </w:t>
      </w:r>
      <w:proofErr w:type="spellStart"/>
      <w:r w:rsidRPr="00683F30">
        <w:rPr>
          <w:lang w:val="uk-UA" w:eastAsia="sl-SI"/>
        </w:rPr>
        <w:t>Laški</w:t>
      </w:r>
      <w:proofErr w:type="spellEnd"/>
      <w:r w:rsidRPr="00683F30">
        <w:rPr>
          <w:lang w:val="uk-UA" w:eastAsia="sl-SI"/>
        </w:rPr>
        <w:t xml:space="preserve"> </w:t>
      </w:r>
      <w:proofErr w:type="spellStart"/>
      <w:r w:rsidRPr="00683F30">
        <w:rPr>
          <w:lang w:val="uk-UA" w:eastAsia="sl-SI"/>
        </w:rPr>
        <w:t>Rizling</w:t>
      </w:r>
      <w:proofErr w:type="spellEnd"/>
      <w:r w:rsidRPr="00683F30">
        <w:rPr>
          <w:lang w:val="uk-UA" w:eastAsia="sl-SI"/>
        </w:rPr>
        <w:t xml:space="preserve"> і </w:t>
      </w:r>
      <w:proofErr w:type="spellStart"/>
      <w:r w:rsidRPr="00683F30">
        <w:rPr>
          <w:lang w:val="uk-UA" w:eastAsia="sl-SI"/>
        </w:rPr>
        <w:t>Modra</w:t>
      </w:r>
      <w:proofErr w:type="spellEnd"/>
      <w:r w:rsidRPr="00683F30">
        <w:rPr>
          <w:lang w:val="uk-UA" w:eastAsia="sl-SI"/>
        </w:rPr>
        <w:t xml:space="preserve"> </w:t>
      </w:r>
      <w:proofErr w:type="spellStart"/>
      <w:r w:rsidRPr="00683F30">
        <w:rPr>
          <w:lang w:val="uk-UA" w:eastAsia="sl-SI"/>
        </w:rPr>
        <w:t>Frankinja</w:t>
      </w:r>
      <w:proofErr w:type="spellEnd"/>
      <w:r w:rsidRPr="00683F30">
        <w:rPr>
          <w:lang w:val="uk-UA" w:eastAsia="sl-SI"/>
        </w:rPr>
        <w:t xml:space="preserve">, а також менш відомі місцеві вина, такі як </w:t>
      </w:r>
      <w:proofErr w:type="spellStart"/>
      <w:r w:rsidRPr="00683F30">
        <w:rPr>
          <w:lang w:val="uk-UA" w:eastAsia="sl-SI"/>
        </w:rPr>
        <w:t>Sremičan</w:t>
      </w:r>
      <w:proofErr w:type="spellEnd"/>
      <w:r w:rsidRPr="00683F30">
        <w:rPr>
          <w:lang w:val="uk-UA" w:eastAsia="sl-SI"/>
        </w:rPr>
        <w:t xml:space="preserve">, а інші - в місцевих винних погребах. У муніципалітеті є також багато археологічних пам'яток, печера </w:t>
      </w:r>
      <w:proofErr w:type="spellStart"/>
      <w:r w:rsidRPr="00683F30">
        <w:rPr>
          <w:lang w:val="uk-UA" w:eastAsia="sl-SI"/>
        </w:rPr>
        <w:t>Костан</w:t>
      </w:r>
      <w:r w:rsidR="00A04168" w:rsidRPr="00683F30">
        <w:rPr>
          <w:lang w:val="uk-UA" w:eastAsia="sl-SI"/>
        </w:rPr>
        <w:t>е</w:t>
      </w:r>
      <w:r w:rsidRPr="00683F30">
        <w:rPr>
          <w:lang w:val="uk-UA" w:eastAsia="sl-SI"/>
        </w:rPr>
        <w:t>віц</w:t>
      </w:r>
      <w:r w:rsidR="00A04168" w:rsidRPr="00683F30">
        <w:rPr>
          <w:lang w:val="uk-UA" w:eastAsia="sl-SI"/>
        </w:rPr>
        <w:t>і</w:t>
      </w:r>
      <w:proofErr w:type="spellEnd"/>
      <w:r w:rsidRPr="00683F30">
        <w:rPr>
          <w:lang w:val="uk-UA" w:eastAsia="sl-SI"/>
        </w:rPr>
        <w:t xml:space="preserve">, </w:t>
      </w:r>
      <w:proofErr w:type="spellStart"/>
      <w:r w:rsidRPr="00683F30">
        <w:rPr>
          <w:lang w:val="uk-UA" w:eastAsia="sl-SI"/>
        </w:rPr>
        <w:t>Шрайбарський</w:t>
      </w:r>
      <w:proofErr w:type="spellEnd"/>
      <w:r w:rsidRPr="00683F30">
        <w:rPr>
          <w:lang w:val="uk-UA" w:eastAsia="sl-SI"/>
        </w:rPr>
        <w:t xml:space="preserve"> замок, </w:t>
      </w:r>
      <w:r w:rsidR="00A71A4F">
        <w:rPr>
          <w:lang w:val="uk-UA" w:eastAsia="sl-SI"/>
        </w:rPr>
        <w:t>М</w:t>
      </w:r>
      <w:r w:rsidRPr="00683F30">
        <w:rPr>
          <w:lang w:val="uk-UA" w:eastAsia="sl-SI"/>
        </w:rPr>
        <w:t xml:space="preserve">онастир капуцинів і </w:t>
      </w:r>
      <w:r w:rsidR="00A71A4F">
        <w:rPr>
          <w:lang w:val="uk-UA" w:eastAsia="sl-SI"/>
        </w:rPr>
        <w:t>К</w:t>
      </w:r>
      <w:r w:rsidR="00A04168" w:rsidRPr="00683F30">
        <w:rPr>
          <w:lang w:val="uk-UA" w:eastAsia="sl-SI"/>
        </w:rPr>
        <w:t xml:space="preserve">раківський </w:t>
      </w:r>
      <w:r w:rsidRPr="00683F30">
        <w:rPr>
          <w:lang w:val="uk-UA" w:eastAsia="sl-SI"/>
        </w:rPr>
        <w:t xml:space="preserve">ліс, який є єдиним </w:t>
      </w:r>
      <w:r w:rsidR="00A04168" w:rsidRPr="00683F30">
        <w:rPr>
          <w:lang w:val="uk-UA" w:eastAsia="sl-SI"/>
        </w:rPr>
        <w:t>недоторканим</w:t>
      </w:r>
      <w:r w:rsidRPr="00683F30">
        <w:rPr>
          <w:lang w:val="uk-UA" w:eastAsia="sl-SI"/>
        </w:rPr>
        <w:t xml:space="preserve"> лісом в Словенії, де вирощують дуби</w:t>
      </w:r>
      <w:r w:rsidR="00A04168" w:rsidRPr="00683F30">
        <w:rPr>
          <w:lang w:val="uk-UA" w:eastAsia="sl-SI"/>
        </w:rPr>
        <w:t>. Цей ліс</w:t>
      </w:r>
      <w:r w:rsidRPr="00683F30">
        <w:rPr>
          <w:lang w:val="uk-UA" w:eastAsia="sl-SI"/>
        </w:rPr>
        <w:t xml:space="preserve">  є місцем проживання багатьох рідкісних та зникаючих видів</w:t>
      </w:r>
      <w:r w:rsidR="00A04168" w:rsidRPr="00683F30">
        <w:rPr>
          <w:lang w:val="uk-UA" w:eastAsia="sl-SI"/>
        </w:rPr>
        <w:t xml:space="preserve"> рослин</w:t>
      </w:r>
      <w:r w:rsidRPr="00683F30">
        <w:rPr>
          <w:lang w:val="uk-UA" w:eastAsia="sl-SI"/>
        </w:rPr>
        <w:t xml:space="preserve">. Частина муніципалітету </w:t>
      </w:r>
      <w:bookmarkStart w:id="0" w:name="_GoBack"/>
      <w:bookmarkEnd w:id="0"/>
      <w:r w:rsidRPr="00683F30">
        <w:rPr>
          <w:lang w:val="uk-UA" w:eastAsia="sl-SI"/>
        </w:rPr>
        <w:t xml:space="preserve">потрапляє під </w:t>
      </w:r>
      <w:r w:rsidR="00A04168" w:rsidRPr="00683F30">
        <w:rPr>
          <w:lang w:val="uk-UA" w:eastAsia="sl-SI"/>
        </w:rPr>
        <w:t>охорону Натури</w:t>
      </w:r>
      <w:r w:rsidRPr="00683F30">
        <w:rPr>
          <w:lang w:val="uk-UA" w:eastAsia="sl-SI"/>
        </w:rPr>
        <w:t xml:space="preserve"> 2000.</w:t>
      </w:r>
    </w:p>
    <w:p w:rsidR="00E5586E" w:rsidRPr="00683F30" w:rsidRDefault="00DA4AC3" w:rsidP="003635D3">
      <w:pPr>
        <w:spacing w:before="100" w:beforeAutospacing="1" w:after="100" w:afterAutospacing="1"/>
        <w:jc w:val="both"/>
        <w:rPr>
          <w:lang w:val="uk-UA" w:eastAsia="sl-SI"/>
        </w:rPr>
      </w:pPr>
      <w:r w:rsidRPr="00683F30">
        <w:rPr>
          <w:lang w:val="uk-UA" w:eastAsia="sl-SI"/>
        </w:rPr>
        <w:t>Компанія</w:t>
      </w:r>
      <w:r w:rsidR="00683F30" w:rsidRPr="00683F30">
        <w:rPr>
          <w:lang w:val="uk-UA" w:eastAsia="sl-SI"/>
        </w:rPr>
        <w:t xml:space="preserve"> «</w:t>
      </w:r>
      <w:proofErr w:type="spellStart"/>
      <w:r w:rsidR="00683F30" w:rsidRPr="00683F30">
        <w:rPr>
          <w:lang w:val="uk-UA" w:eastAsia="sl-SI"/>
        </w:rPr>
        <w:t>Kostak</w:t>
      </w:r>
      <w:r w:rsidR="00683F30" w:rsidRPr="00683F30">
        <w:rPr>
          <w:lang w:val="uk-UA" w:eastAsia="sl-SI"/>
        </w:rPr>
        <w:t>»</w:t>
      </w:r>
      <w:r w:rsidRPr="00683F30">
        <w:rPr>
          <w:lang w:val="uk-UA" w:eastAsia="sl-SI"/>
        </w:rPr>
        <w:t>з</w:t>
      </w:r>
      <w:proofErr w:type="spellEnd"/>
      <w:r w:rsidRPr="00683F30">
        <w:rPr>
          <w:lang w:val="uk-UA" w:eastAsia="sl-SI"/>
        </w:rPr>
        <w:t xml:space="preserve"> управління відходами в </w:t>
      </w:r>
      <w:proofErr w:type="spellStart"/>
      <w:r w:rsidRPr="00683F30">
        <w:rPr>
          <w:lang w:val="uk-UA" w:eastAsia="sl-SI"/>
        </w:rPr>
        <w:t>Кршко</w:t>
      </w:r>
      <w:proofErr w:type="spellEnd"/>
      <w:r w:rsidRPr="00683F30">
        <w:rPr>
          <w:lang w:val="uk-UA" w:eastAsia="sl-SI"/>
        </w:rPr>
        <w:t xml:space="preserve">, є найбільшою комунальною компанією в Словенії, а також найбільшою будівельною компанією в </w:t>
      </w:r>
      <w:proofErr w:type="spellStart"/>
      <w:r w:rsidR="00683F30" w:rsidRPr="00683F30">
        <w:rPr>
          <w:lang w:val="uk-UA" w:eastAsia="sl-SI"/>
        </w:rPr>
        <w:t>Споднєпасовському</w:t>
      </w:r>
      <w:proofErr w:type="spellEnd"/>
      <w:r w:rsidRPr="00683F30">
        <w:rPr>
          <w:lang w:val="uk-UA" w:eastAsia="sl-SI"/>
        </w:rPr>
        <w:t xml:space="preserve"> регіоні. Компанія «</w:t>
      </w:r>
      <w:proofErr w:type="spellStart"/>
      <w:r w:rsidR="00683F30" w:rsidRPr="00683F30">
        <w:rPr>
          <w:lang w:val="uk-UA" w:eastAsia="sl-SI"/>
        </w:rPr>
        <w:t>Kostak</w:t>
      </w:r>
      <w:proofErr w:type="spellEnd"/>
      <w:r w:rsidRPr="00683F30">
        <w:rPr>
          <w:lang w:val="uk-UA" w:eastAsia="sl-SI"/>
        </w:rPr>
        <w:t>» створила власну ефективну систему поводження з відходами, побудувавши власн</w:t>
      </w:r>
      <w:r w:rsidR="00683F30" w:rsidRPr="00683F30">
        <w:rPr>
          <w:lang w:val="uk-UA" w:eastAsia="sl-SI"/>
        </w:rPr>
        <w:t xml:space="preserve">у </w:t>
      </w:r>
      <w:r w:rsidRPr="00683F30">
        <w:rPr>
          <w:lang w:val="uk-UA" w:eastAsia="sl-SI"/>
        </w:rPr>
        <w:t>сортувальн</w:t>
      </w:r>
      <w:r w:rsidR="00683F30" w:rsidRPr="00683F30">
        <w:rPr>
          <w:lang w:val="uk-UA" w:eastAsia="sl-SI"/>
        </w:rPr>
        <w:t>у установку</w:t>
      </w:r>
      <w:r w:rsidRPr="00683F30">
        <w:rPr>
          <w:lang w:val="uk-UA" w:eastAsia="sl-SI"/>
        </w:rPr>
        <w:t xml:space="preserve"> для змішаних твердих побутових відходів, </w:t>
      </w:r>
      <w:r w:rsidR="00683F30" w:rsidRPr="00683F30">
        <w:rPr>
          <w:lang w:val="uk-UA" w:eastAsia="sl-SI"/>
        </w:rPr>
        <w:t>установку</w:t>
      </w:r>
      <w:r w:rsidRPr="00683F30">
        <w:rPr>
          <w:lang w:val="uk-UA" w:eastAsia="sl-SI"/>
        </w:rPr>
        <w:t xml:space="preserve"> для компостування</w:t>
      </w:r>
      <w:r w:rsidR="00683F30" w:rsidRPr="00683F30">
        <w:rPr>
          <w:lang w:val="uk-UA" w:eastAsia="sl-SI"/>
        </w:rPr>
        <w:t xml:space="preserve"> відходів</w:t>
      </w:r>
      <w:r w:rsidRPr="00683F30">
        <w:rPr>
          <w:lang w:val="uk-UA" w:eastAsia="sl-SI"/>
        </w:rPr>
        <w:t xml:space="preserve"> та виробничу лінію для твердого </w:t>
      </w:r>
      <w:r w:rsidR="00683F30" w:rsidRPr="00683F30">
        <w:rPr>
          <w:lang w:val="uk-UA" w:eastAsia="sl-SI"/>
        </w:rPr>
        <w:t>очищеного</w:t>
      </w:r>
      <w:r w:rsidRPr="00683F30">
        <w:rPr>
          <w:lang w:val="uk-UA" w:eastAsia="sl-SI"/>
        </w:rPr>
        <w:t xml:space="preserve"> палива.</w:t>
      </w:r>
      <w:r w:rsidR="00683F30" w:rsidRPr="00683F30">
        <w:rPr>
          <w:lang w:val="uk-UA" w:eastAsia="sl-SI"/>
        </w:rPr>
        <w:t xml:space="preserve"> </w:t>
      </w:r>
    </w:p>
    <w:sectPr w:rsidR="00E5586E" w:rsidRPr="00683F30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33147" w:rsidRDefault="00433147" w:rsidP="009E005F">
      <w:pPr>
        <w:spacing w:after="0" w:line="240" w:lineRule="auto"/>
      </w:pPr>
      <w:r>
        <w:separator/>
      </w:r>
    </w:p>
  </w:endnote>
  <w:endnote w:type="continuationSeparator" w:id="0">
    <w:p w:rsidR="00433147" w:rsidRDefault="00433147" w:rsidP="009E00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5F" w:rsidRPr="009E005F" w:rsidRDefault="009E005F" w:rsidP="009E005F">
    <w:pPr>
      <w:pStyle w:val="Footer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-584835</wp:posOffset>
          </wp:positionH>
          <wp:positionV relativeFrom="paragraph">
            <wp:posOffset>49530</wp:posOffset>
          </wp:positionV>
          <wp:extent cx="6815455" cy="719455"/>
          <wp:effectExtent l="0" t="0" r="4445" b="4445"/>
          <wp:wrapSquare wrapText="bothSides"/>
          <wp:docPr id="4" name="Picture 4" descr="A picture containing screensho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U-LEAD noga besedila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15455" cy="7194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33147" w:rsidRDefault="00433147" w:rsidP="009E005F">
      <w:pPr>
        <w:spacing w:after="0" w:line="240" w:lineRule="auto"/>
      </w:pPr>
      <w:r>
        <w:separator/>
      </w:r>
    </w:p>
  </w:footnote>
  <w:footnote w:type="continuationSeparator" w:id="0">
    <w:p w:rsidR="00433147" w:rsidRDefault="00433147" w:rsidP="009E005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005F" w:rsidRPr="009E005F" w:rsidRDefault="009E005F" w:rsidP="009E005F">
    <w:pPr>
      <w:pStyle w:val="Header"/>
      <w:jc w:val="center"/>
    </w:pPr>
    <w:r>
      <w:rPr>
        <w:noProof/>
      </w:rPr>
      <w:drawing>
        <wp:inline distT="0" distB="0" distL="0" distR="0">
          <wp:extent cx="1546860" cy="682942"/>
          <wp:effectExtent l="0" t="0" r="0" b="317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-CEP-Transparen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70792" cy="69350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17B41B8"/>
    <w:multiLevelType w:val="hybridMultilevel"/>
    <w:tmpl w:val="C980E1F4"/>
    <w:lvl w:ilvl="0" w:tplc="D66A4232">
      <w:start w:val="1"/>
      <w:numFmt w:val="decimal"/>
      <w:lvlText w:val="%1."/>
      <w:lvlJc w:val="left"/>
      <w:pPr>
        <w:ind w:left="765" w:hanging="360"/>
      </w:pPr>
      <w:rPr>
        <w:rFonts w:cs="Times New Roman"/>
      </w:rPr>
    </w:lvl>
    <w:lvl w:ilvl="1" w:tplc="08090019" w:tentative="1">
      <w:start w:val="1"/>
      <w:numFmt w:val="lowerLetter"/>
      <w:lvlText w:val="%2."/>
      <w:lvlJc w:val="left"/>
      <w:pPr>
        <w:ind w:left="1485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ind w:left="2205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ind w:left="2925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ind w:left="3645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ind w:left="4365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ind w:left="5085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ind w:left="5805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ind w:left="652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62B9"/>
    <w:rsid w:val="00020B97"/>
    <w:rsid w:val="00063253"/>
    <w:rsid w:val="000B0695"/>
    <w:rsid w:val="000B0A2A"/>
    <w:rsid w:val="000C473D"/>
    <w:rsid w:val="0012423C"/>
    <w:rsid w:val="00124D69"/>
    <w:rsid w:val="00143B1D"/>
    <w:rsid w:val="001724F2"/>
    <w:rsid w:val="00177778"/>
    <w:rsid w:val="001E40CC"/>
    <w:rsid w:val="001E730E"/>
    <w:rsid w:val="001F29DE"/>
    <w:rsid w:val="002247A9"/>
    <w:rsid w:val="00260DD0"/>
    <w:rsid w:val="00295108"/>
    <w:rsid w:val="002B7489"/>
    <w:rsid w:val="002D7D32"/>
    <w:rsid w:val="002E3627"/>
    <w:rsid w:val="00345525"/>
    <w:rsid w:val="0036024B"/>
    <w:rsid w:val="003635D3"/>
    <w:rsid w:val="003866ED"/>
    <w:rsid w:val="003875EA"/>
    <w:rsid w:val="003965A0"/>
    <w:rsid w:val="003B05E0"/>
    <w:rsid w:val="003E0338"/>
    <w:rsid w:val="00433147"/>
    <w:rsid w:val="00457F8E"/>
    <w:rsid w:val="00485EEA"/>
    <w:rsid w:val="004C458A"/>
    <w:rsid w:val="004E2A6F"/>
    <w:rsid w:val="00513C8E"/>
    <w:rsid w:val="00562836"/>
    <w:rsid w:val="005724FB"/>
    <w:rsid w:val="00576BE3"/>
    <w:rsid w:val="005C5447"/>
    <w:rsid w:val="005D2015"/>
    <w:rsid w:val="005F03D7"/>
    <w:rsid w:val="00612DD2"/>
    <w:rsid w:val="00617826"/>
    <w:rsid w:val="006545ED"/>
    <w:rsid w:val="00683F30"/>
    <w:rsid w:val="00700AD1"/>
    <w:rsid w:val="00714E5A"/>
    <w:rsid w:val="0075065A"/>
    <w:rsid w:val="00796A25"/>
    <w:rsid w:val="007A5D0E"/>
    <w:rsid w:val="007E3EA2"/>
    <w:rsid w:val="0080637C"/>
    <w:rsid w:val="008477C4"/>
    <w:rsid w:val="008815AF"/>
    <w:rsid w:val="008B0F5E"/>
    <w:rsid w:val="008D7B37"/>
    <w:rsid w:val="009427B1"/>
    <w:rsid w:val="00981C38"/>
    <w:rsid w:val="00992EFF"/>
    <w:rsid w:val="009B65CE"/>
    <w:rsid w:val="009C6013"/>
    <w:rsid w:val="009E005F"/>
    <w:rsid w:val="009E2DF2"/>
    <w:rsid w:val="00A04168"/>
    <w:rsid w:val="00A16F85"/>
    <w:rsid w:val="00A71A4F"/>
    <w:rsid w:val="00AC2DAC"/>
    <w:rsid w:val="00AC7EE3"/>
    <w:rsid w:val="00AE7E20"/>
    <w:rsid w:val="00B17E9B"/>
    <w:rsid w:val="00C153E5"/>
    <w:rsid w:val="00C30469"/>
    <w:rsid w:val="00C41843"/>
    <w:rsid w:val="00C42C9D"/>
    <w:rsid w:val="00C645BE"/>
    <w:rsid w:val="00C65F45"/>
    <w:rsid w:val="00CC5A1E"/>
    <w:rsid w:val="00D61E0C"/>
    <w:rsid w:val="00D6262C"/>
    <w:rsid w:val="00D86F03"/>
    <w:rsid w:val="00D90AFD"/>
    <w:rsid w:val="00DA4AC3"/>
    <w:rsid w:val="00DD62B9"/>
    <w:rsid w:val="00DF1C61"/>
    <w:rsid w:val="00E5586E"/>
    <w:rsid w:val="00EB0703"/>
    <w:rsid w:val="00EB50F7"/>
    <w:rsid w:val="00EE291B"/>
    <w:rsid w:val="00EE700C"/>
    <w:rsid w:val="00EF7B56"/>
    <w:rsid w:val="00F0080D"/>
    <w:rsid w:val="00F262C5"/>
    <w:rsid w:val="00F2709B"/>
    <w:rsid w:val="00F5625F"/>
    <w:rsid w:val="00F64FFD"/>
    <w:rsid w:val="00F76DBF"/>
    <w:rsid w:val="00FA6734"/>
    <w:rsid w:val="00FD4F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0BE1761C"/>
  <w15:chartTrackingRefBased/>
  <w15:docId w15:val="{0A35D260-7A4A-4CFE-AE47-BEFCE2E3B7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x-non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D62B9"/>
    <w:pPr>
      <w:spacing w:after="200" w:line="276" w:lineRule="auto"/>
    </w:pPr>
    <w:rPr>
      <w:rFonts w:ascii="Calibri" w:eastAsia="Calibri" w:hAnsi="Calibri" w:cs="Times New Roman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uiPriority w:val="99"/>
    <w:semiHidden/>
    <w:rsid w:val="00DD62B9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DD62B9"/>
    <w:pPr>
      <w:spacing w:line="240" w:lineRule="auto"/>
    </w:pPr>
    <w:rPr>
      <w:sz w:val="20"/>
      <w:szCs w:val="20"/>
      <w:lang w:val="sl-SI" w:eastAsia="ja-JP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D62B9"/>
    <w:rPr>
      <w:rFonts w:ascii="Calibri" w:eastAsia="Calibri" w:hAnsi="Calibri" w:cs="Times New Roman"/>
      <w:sz w:val="20"/>
      <w:szCs w:val="20"/>
      <w:lang w:val="sl-SI" w:eastAsia="ja-JP"/>
    </w:rPr>
  </w:style>
  <w:style w:type="paragraph" w:styleId="NormalWeb">
    <w:name w:val="Normal (Web)"/>
    <w:basedOn w:val="Normal"/>
    <w:uiPriority w:val="99"/>
    <w:rsid w:val="00DD62B9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val="sl-SI"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6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62B9"/>
    <w:rPr>
      <w:rFonts w:ascii="Segoe UI" w:eastAsia="Calibri" w:hAnsi="Segoe UI" w:cs="Segoe UI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005F"/>
    <w:rPr>
      <w:rFonts w:ascii="Calibri" w:eastAsia="Calibri" w:hAnsi="Calibri" w:cs="Times New Roman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9E005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005F"/>
    <w:rPr>
      <w:rFonts w:ascii="Calibri" w:eastAsia="Calibri" w:hAnsi="Calibri" w:cs="Times New Roman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gif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gif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B627A83-9937-4248-91FC-3BFFEBBEF3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1</Pages>
  <Words>938</Words>
  <Characters>5353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Novak, Ana</dc:creator>
  <cp:keywords/>
  <dc:description/>
  <cp:lastModifiedBy>Vladyslav Kavelin</cp:lastModifiedBy>
  <cp:revision>6</cp:revision>
  <cp:lastPrinted>2019-03-14T13:35:00Z</cp:lastPrinted>
  <dcterms:created xsi:type="dcterms:W3CDTF">2019-03-13T16:14:00Z</dcterms:created>
  <dcterms:modified xsi:type="dcterms:W3CDTF">2019-03-14T13:58:00Z</dcterms:modified>
</cp:coreProperties>
</file>