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264" w:rsidRPr="00224264" w:rsidRDefault="00224264" w:rsidP="00224264">
      <w:pPr>
        <w:spacing w:after="0" w:line="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264" w:rsidRPr="00224264" w:rsidRDefault="00224264" w:rsidP="00224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264">
        <w:rPr>
          <w:rFonts w:ascii="Times New Roman" w:eastAsia="Times New Roman" w:hAnsi="Times New Roman" w:cs="Times New Roman"/>
          <w:noProof/>
          <w:spacing w:val="8"/>
          <w:sz w:val="24"/>
          <w:szCs w:val="24"/>
          <w:lang w:eastAsia="uk-UA"/>
        </w:rPr>
        <w:drawing>
          <wp:inline distT="0" distB="0" distL="0" distR="0" wp14:anchorId="32FE935D" wp14:editId="6B683844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264" w:rsidRPr="00224264" w:rsidRDefault="00224264" w:rsidP="00224264">
      <w:pPr>
        <w:tabs>
          <w:tab w:val="left" w:pos="2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224264">
        <w:rPr>
          <w:rFonts w:ascii="Times New Roman" w:eastAsia="Times New Roman" w:hAnsi="Times New Roman" w:cs="Times New Roman"/>
          <w:sz w:val="28"/>
          <w:szCs w:val="28"/>
          <w:lang w:eastAsia="ru-RU"/>
        </w:rPr>
        <w:t>СМІДИНСЬКА  СІЛЬСЬКА  РАДА</w:t>
      </w:r>
    </w:p>
    <w:p w:rsidR="00224264" w:rsidRPr="00224264" w:rsidRDefault="00224264" w:rsidP="00224264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СТАРОВИЖІВСЬКИЙ  РАЙОН  ВОЛИНСЬКА  ОБЛАСТЬ</w:t>
      </w:r>
    </w:p>
    <w:p w:rsidR="00224264" w:rsidRPr="00224264" w:rsidRDefault="00224264" w:rsidP="00224264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6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ВИКОНАВЧИЙ  КОМІТЕТ</w:t>
      </w:r>
    </w:p>
    <w:p w:rsidR="00224264" w:rsidRPr="00224264" w:rsidRDefault="00224264" w:rsidP="00224264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64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224264" w:rsidRPr="00224264" w:rsidRDefault="00224264" w:rsidP="00224264">
      <w:pPr>
        <w:tabs>
          <w:tab w:val="left" w:pos="2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224264" w:rsidRPr="00224264" w:rsidRDefault="00224264" w:rsidP="00224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242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28.02.2019 року № </w:t>
      </w:r>
      <w:r w:rsidR="005A3A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</w:p>
    <w:p w:rsidR="00224264" w:rsidRPr="00224264" w:rsidRDefault="00224264" w:rsidP="00224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64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с.Смідин</w:t>
      </w:r>
    </w:p>
    <w:p w:rsidR="00224264" w:rsidRDefault="00224264" w:rsidP="0022426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1B1D1F"/>
          <w:sz w:val="21"/>
          <w:szCs w:val="21"/>
        </w:rPr>
      </w:pPr>
    </w:p>
    <w:p w:rsidR="00224264" w:rsidRDefault="00224264" w:rsidP="0022426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B1D1F"/>
          <w:sz w:val="28"/>
          <w:szCs w:val="28"/>
        </w:rPr>
      </w:pPr>
      <w:r w:rsidRPr="00224264">
        <w:rPr>
          <w:rStyle w:val="a4"/>
          <w:b w:val="0"/>
          <w:color w:val="1B1D1F"/>
          <w:sz w:val="28"/>
          <w:szCs w:val="28"/>
        </w:rPr>
        <w:t xml:space="preserve">Про заходи щодо сприяння виборчим комісіям </w:t>
      </w:r>
    </w:p>
    <w:p w:rsidR="00224264" w:rsidRDefault="00224264" w:rsidP="0022426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B1D1F"/>
          <w:sz w:val="28"/>
          <w:szCs w:val="28"/>
        </w:rPr>
      </w:pPr>
      <w:r w:rsidRPr="00224264">
        <w:rPr>
          <w:rStyle w:val="a4"/>
          <w:b w:val="0"/>
          <w:color w:val="1B1D1F"/>
          <w:sz w:val="28"/>
          <w:szCs w:val="28"/>
        </w:rPr>
        <w:t xml:space="preserve">з чергових виборів Президента України 31 березня 2019 року </w:t>
      </w:r>
    </w:p>
    <w:p w:rsidR="00224264" w:rsidRDefault="00224264" w:rsidP="0022426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B1D1F"/>
          <w:sz w:val="28"/>
          <w:szCs w:val="28"/>
        </w:rPr>
      </w:pPr>
      <w:r w:rsidRPr="00224264">
        <w:rPr>
          <w:rStyle w:val="a4"/>
          <w:b w:val="0"/>
          <w:color w:val="1B1D1F"/>
          <w:sz w:val="28"/>
          <w:szCs w:val="28"/>
        </w:rPr>
        <w:t xml:space="preserve">у реалізації їх повноважень та забезпечення реалізації </w:t>
      </w:r>
    </w:p>
    <w:p w:rsidR="00224264" w:rsidRPr="00224264" w:rsidRDefault="00224264" w:rsidP="00224264">
      <w:pPr>
        <w:pStyle w:val="a3"/>
        <w:shd w:val="clear" w:color="auto" w:fill="FFFFFF"/>
        <w:spacing w:before="0" w:beforeAutospacing="0" w:after="0" w:afterAutospacing="0"/>
        <w:rPr>
          <w:bCs/>
          <w:color w:val="1B1D1F"/>
          <w:sz w:val="28"/>
          <w:szCs w:val="28"/>
        </w:rPr>
      </w:pPr>
      <w:r w:rsidRPr="00224264">
        <w:rPr>
          <w:rStyle w:val="a4"/>
          <w:b w:val="0"/>
          <w:color w:val="1B1D1F"/>
          <w:sz w:val="28"/>
          <w:szCs w:val="28"/>
        </w:rPr>
        <w:t>виборчих прав громадян </w:t>
      </w:r>
    </w:p>
    <w:p w:rsidR="000A7A72" w:rsidRDefault="000A7A72" w:rsidP="00224264">
      <w:pPr>
        <w:spacing w:after="0"/>
        <w:rPr>
          <w:rFonts w:ascii="Times New Roman" w:hAnsi="Times New Roman" w:cs="Times New Roman"/>
          <w:color w:val="1B1D1F"/>
          <w:sz w:val="28"/>
          <w:szCs w:val="28"/>
        </w:rPr>
      </w:pPr>
    </w:p>
    <w:p w:rsidR="000E356D" w:rsidRDefault="000A7A72" w:rsidP="002242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B1D1F"/>
          <w:sz w:val="28"/>
          <w:szCs w:val="28"/>
        </w:rPr>
        <w:t xml:space="preserve">              </w:t>
      </w:r>
      <w:r w:rsidRPr="000A7A72">
        <w:rPr>
          <w:rFonts w:ascii="Times New Roman" w:hAnsi="Times New Roman" w:cs="Times New Roman"/>
          <w:color w:val="1B1D1F"/>
          <w:sz w:val="28"/>
          <w:szCs w:val="28"/>
        </w:rPr>
        <w:t>Відповідно до статті 4</w:t>
      </w:r>
      <w:r>
        <w:rPr>
          <w:rFonts w:ascii="Times New Roman" w:hAnsi="Times New Roman" w:cs="Times New Roman"/>
          <w:color w:val="1B1D1F"/>
          <w:sz w:val="28"/>
          <w:szCs w:val="28"/>
        </w:rPr>
        <w:t>0</w:t>
      </w:r>
      <w:r w:rsidRPr="000A7A72">
        <w:rPr>
          <w:rFonts w:ascii="Times New Roman" w:hAnsi="Times New Roman" w:cs="Times New Roman"/>
          <w:color w:val="1B1D1F"/>
          <w:sz w:val="28"/>
          <w:szCs w:val="28"/>
        </w:rPr>
        <w:t xml:space="preserve"> Закону України «Про місцеве самоврядування в Україні», частини 1 статті 39, статті 74 Закону України «Про вибори Президента Україн</w:t>
      </w:r>
      <w:r>
        <w:rPr>
          <w:rFonts w:ascii="Arial" w:hAnsi="Arial" w:cs="Arial"/>
          <w:color w:val="1B1D1F"/>
          <w:sz w:val="21"/>
          <w:szCs w:val="21"/>
        </w:rPr>
        <w:t>и»,</w:t>
      </w:r>
      <w:r w:rsidRPr="000A7A72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A7A72">
        <w:rPr>
          <w:rFonts w:ascii="Times New Roman" w:hAnsi="Times New Roman" w:cs="Times New Roman"/>
          <w:sz w:val="28"/>
          <w:szCs w:val="28"/>
        </w:rPr>
        <w:t xml:space="preserve"> метою забезпечення реалізації громадянами району конституційних виборчих прав під час проведення чергових виборів Президента України 31 березня 2019 року</w:t>
      </w:r>
      <w:r>
        <w:rPr>
          <w:rFonts w:ascii="Times New Roman" w:hAnsi="Times New Roman" w:cs="Times New Roman"/>
          <w:sz w:val="28"/>
          <w:szCs w:val="28"/>
        </w:rPr>
        <w:t xml:space="preserve"> виконавчий комітет сільської ради</w:t>
      </w:r>
    </w:p>
    <w:p w:rsidR="000A7A72" w:rsidRDefault="000A7A72" w:rsidP="002242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375A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ВИРІШИВ :</w:t>
      </w:r>
    </w:p>
    <w:p w:rsidR="00FA1BB6" w:rsidRDefault="00FA1BB6" w:rsidP="002242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A7A72" w:rsidRDefault="00FA1BB6" w:rsidP="00BA6E33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A7A72">
        <w:rPr>
          <w:rFonts w:ascii="Times New Roman" w:hAnsi="Times New Roman" w:cs="Times New Roman"/>
        </w:rPr>
        <w:t xml:space="preserve">      </w:t>
      </w:r>
      <w:r w:rsidR="00C753FA">
        <w:rPr>
          <w:rFonts w:ascii="Times New Roman" w:hAnsi="Times New Roman" w:cs="Times New Roman"/>
          <w:color w:val="1B1D1F"/>
          <w:sz w:val="28"/>
          <w:szCs w:val="28"/>
        </w:rPr>
        <w:t>1.</w:t>
      </w:r>
      <w:r w:rsidR="000A7A72" w:rsidRPr="000A7A72">
        <w:rPr>
          <w:rFonts w:ascii="Times New Roman" w:hAnsi="Times New Roman" w:cs="Times New Roman"/>
          <w:color w:val="1B1D1F"/>
          <w:sz w:val="28"/>
          <w:szCs w:val="28"/>
        </w:rPr>
        <w:t>Обладнати виборчі дільниці необхідною кількістю великих та малих виборчих скриньок, кабін для таємного голосування. </w:t>
      </w:r>
      <w:r w:rsidR="000A7A72" w:rsidRPr="000A7A72">
        <w:rPr>
          <w:rFonts w:ascii="Times New Roman" w:hAnsi="Times New Roman" w:cs="Times New Roman"/>
          <w:color w:val="1B1D1F"/>
          <w:sz w:val="28"/>
          <w:szCs w:val="28"/>
        </w:rPr>
        <w:br/>
      </w:r>
      <w:r w:rsidR="00BA6E33">
        <w:rPr>
          <w:rFonts w:ascii="Times New Roman" w:hAnsi="Times New Roman" w:cs="Times New Roman"/>
          <w:color w:val="1B1D1F"/>
          <w:sz w:val="28"/>
          <w:szCs w:val="28"/>
        </w:rPr>
        <w:t xml:space="preserve">              </w:t>
      </w:r>
      <w:r w:rsidR="00C753FA">
        <w:rPr>
          <w:rFonts w:ascii="Times New Roman" w:hAnsi="Times New Roman" w:cs="Times New Roman"/>
          <w:color w:val="1B1D1F"/>
          <w:sz w:val="28"/>
          <w:szCs w:val="28"/>
        </w:rPr>
        <w:t>2.</w:t>
      </w:r>
      <w:r w:rsidR="000A7A72" w:rsidRPr="000A7A72">
        <w:rPr>
          <w:rFonts w:ascii="Times New Roman" w:hAnsi="Times New Roman" w:cs="Times New Roman"/>
          <w:color w:val="1B1D1F"/>
          <w:sz w:val="28"/>
          <w:szCs w:val="28"/>
        </w:rPr>
        <w:t xml:space="preserve"> Забезпечити на виборчих дільницях вільний доступ до приміщень для голосування виборців з обмеженими фізичними можливостями. </w:t>
      </w:r>
      <w:r w:rsidR="000A7A72" w:rsidRPr="000A7A72">
        <w:rPr>
          <w:rFonts w:ascii="Times New Roman" w:hAnsi="Times New Roman" w:cs="Times New Roman"/>
          <w:color w:val="1B1D1F"/>
          <w:sz w:val="28"/>
          <w:szCs w:val="28"/>
        </w:rPr>
        <w:br/>
      </w:r>
      <w:r w:rsidR="00C753FA">
        <w:rPr>
          <w:rFonts w:ascii="Times New Roman" w:hAnsi="Times New Roman" w:cs="Times New Roman"/>
          <w:color w:val="1B1D1F"/>
          <w:sz w:val="28"/>
          <w:szCs w:val="28"/>
        </w:rPr>
        <w:t xml:space="preserve">              3.</w:t>
      </w:r>
      <w:r w:rsidR="000A7A72" w:rsidRPr="000A7A72">
        <w:rPr>
          <w:rFonts w:ascii="Times New Roman" w:hAnsi="Times New Roman" w:cs="Times New Roman"/>
          <w:color w:val="1B1D1F"/>
          <w:sz w:val="28"/>
          <w:szCs w:val="28"/>
        </w:rPr>
        <w:t xml:space="preserve"> Сприяти в облаштуванні приміщень виборчих дільниць; надавати згідно із встановленими Центральною виборчою комісією</w:t>
      </w:r>
      <w:r>
        <w:rPr>
          <w:rFonts w:ascii="Times New Roman" w:hAnsi="Times New Roman" w:cs="Times New Roman"/>
          <w:color w:val="1B1D1F"/>
          <w:sz w:val="28"/>
          <w:szCs w:val="28"/>
        </w:rPr>
        <w:t xml:space="preserve"> нормами </w:t>
      </w:r>
      <w:r w:rsidR="000A7A72" w:rsidRPr="000A7A72">
        <w:rPr>
          <w:rFonts w:ascii="Times New Roman" w:hAnsi="Times New Roman" w:cs="Times New Roman"/>
          <w:color w:val="1B1D1F"/>
          <w:sz w:val="28"/>
          <w:szCs w:val="28"/>
        </w:rPr>
        <w:t>обладнання, інвентар, оргтехніку, що підлягають поверненню після припинення діяльності виборчих комісій. </w:t>
      </w:r>
      <w:r w:rsidR="000A7A72" w:rsidRPr="000A7A72">
        <w:rPr>
          <w:rFonts w:ascii="Times New Roman" w:hAnsi="Times New Roman" w:cs="Times New Roman"/>
          <w:color w:val="1B1D1F"/>
          <w:sz w:val="28"/>
          <w:szCs w:val="28"/>
        </w:rPr>
        <w:br/>
      </w:r>
      <w:r w:rsidR="00C753FA">
        <w:rPr>
          <w:rFonts w:ascii="Times New Roman" w:hAnsi="Times New Roman" w:cs="Times New Roman"/>
          <w:color w:val="1B1D1F"/>
          <w:sz w:val="28"/>
          <w:szCs w:val="28"/>
        </w:rPr>
        <w:t xml:space="preserve">            </w:t>
      </w:r>
      <w:r w:rsidR="00BA6E33">
        <w:rPr>
          <w:rFonts w:ascii="Times New Roman" w:hAnsi="Times New Roman" w:cs="Times New Roman"/>
          <w:color w:val="1B1D1F"/>
          <w:sz w:val="28"/>
          <w:szCs w:val="28"/>
        </w:rPr>
        <w:t xml:space="preserve"> </w:t>
      </w:r>
      <w:r w:rsidR="00C753FA">
        <w:rPr>
          <w:rFonts w:ascii="Times New Roman" w:hAnsi="Times New Roman" w:cs="Times New Roman"/>
          <w:color w:val="1B1D1F"/>
          <w:sz w:val="28"/>
          <w:szCs w:val="28"/>
        </w:rPr>
        <w:t xml:space="preserve"> 4.</w:t>
      </w:r>
      <w:r w:rsidR="000A7A72" w:rsidRPr="000A7A72">
        <w:rPr>
          <w:rFonts w:ascii="Times New Roman" w:hAnsi="Times New Roman" w:cs="Times New Roman"/>
          <w:color w:val="1B1D1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B1D1F"/>
          <w:sz w:val="28"/>
          <w:szCs w:val="28"/>
        </w:rPr>
        <w:t xml:space="preserve">Сприяти своєчасному </w:t>
      </w:r>
      <w:r w:rsidR="000A7A72" w:rsidRPr="000A7A72">
        <w:rPr>
          <w:rFonts w:ascii="Times New Roman" w:hAnsi="Times New Roman" w:cs="Times New Roman"/>
          <w:color w:val="1B1D1F"/>
          <w:sz w:val="28"/>
          <w:szCs w:val="28"/>
        </w:rPr>
        <w:t xml:space="preserve"> розгляд</w:t>
      </w:r>
      <w:r>
        <w:rPr>
          <w:rFonts w:ascii="Times New Roman" w:hAnsi="Times New Roman" w:cs="Times New Roman"/>
          <w:color w:val="1B1D1F"/>
          <w:sz w:val="28"/>
          <w:szCs w:val="28"/>
        </w:rPr>
        <w:t>у</w:t>
      </w:r>
      <w:r w:rsidR="000A7A72" w:rsidRPr="000A7A72">
        <w:rPr>
          <w:rFonts w:ascii="Times New Roman" w:hAnsi="Times New Roman" w:cs="Times New Roman"/>
          <w:color w:val="1B1D1F"/>
          <w:sz w:val="28"/>
          <w:szCs w:val="28"/>
        </w:rPr>
        <w:t xml:space="preserve"> заяв виборців щодо уточнення списків виборців. </w:t>
      </w:r>
      <w:r w:rsidR="000A7A72" w:rsidRPr="000A7A72">
        <w:rPr>
          <w:rFonts w:ascii="Times New Roman" w:hAnsi="Times New Roman" w:cs="Times New Roman"/>
          <w:color w:val="1B1D1F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A6E33">
        <w:rPr>
          <w:rFonts w:ascii="Times New Roman" w:hAnsi="Times New Roman" w:cs="Times New Roman"/>
          <w:sz w:val="28"/>
          <w:szCs w:val="28"/>
        </w:rPr>
        <w:t xml:space="preserve"> 5. Контроль за виконанням цього рішення покласти на заступника сільського голови Приходюка О.А.</w:t>
      </w:r>
    </w:p>
    <w:p w:rsidR="00BA6E33" w:rsidRDefault="00BA6E33" w:rsidP="00BA6E33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A6E33" w:rsidRDefault="00BA6E33" w:rsidP="00BA6E33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A6E33" w:rsidRDefault="00BA6E33" w:rsidP="00BA6E33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A6E33" w:rsidRPr="000A7A72" w:rsidRDefault="00BA6E33" w:rsidP="00BA6E33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  </w:t>
      </w:r>
      <w:r w:rsidR="008375A2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О.</w:t>
      </w:r>
      <w:r w:rsidR="005A3A0E">
        <w:rPr>
          <w:rFonts w:ascii="Times New Roman" w:hAnsi="Times New Roman" w:cs="Times New Roman"/>
          <w:sz w:val="28"/>
          <w:szCs w:val="28"/>
        </w:rPr>
        <w:t>І.Піцик</w:t>
      </w:r>
    </w:p>
    <w:sectPr w:rsidR="00BA6E33" w:rsidRPr="000A7A72" w:rsidSect="00224264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D0"/>
    <w:rsid w:val="000A7A72"/>
    <w:rsid w:val="000E356D"/>
    <w:rsid w:val="00224264"/>
    <w:rsid w:val="005A3A0E"/>
    <w:rsid w:val="008375A2"/>
    <w:rsid w:val="00BA6E33"/>
    <w:rsid w:val="00C753FA"/>
    <w:rsid w:val="00EE02D0"/>
    <w:rsid w:val="00FA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4E105-6104-4473-8A8C-E0108111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242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1026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2019-03-26T13:46:00Z</dcterms:created>
  <dcterms:modified xsi:type="dcterms:W3CDTF">2019-03-06T10:07:00Z</dcterms:modified>
</cp:coreProperties>
</file>