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1A" w:rsidRDefault="002E151A" w:rsidP="00D07B4F">
      <w:pPr>
        <w:spacing w:line="360" w:lineRule="auto"/>
        <w:jc w:val="both"/>
      </w:pPr>
      <w:bookmarkStart w:id="0" w:name="_GoBack"/>
      <w:bookmarkEnd w:id="0"/>
    </w:p>
    <w:p w:rsidR="00D07B4F" w:rsidRPr="00DC5D45" w:rsidRDefault="002E151A" w:rsidP="002E151A">
      <w:pPr>
        <w:jc w:val="both"/>
        <w:rPr>
          <w:bCs/>
          <w:sz w:val="28"/>
          <w:szCs w:val="28"/>
        </w:rPr>
      </w:pPr>
      <w:r>
        <w:rPr>
          <w:lang w:val="uk-UA"/>
        </w:rPr>
        <w:t xml:space="preserve">                                                                                           </w:t>
      </w:r>
      <w:r w:rsidR="00D07B4F" w:rsidRPr="0093550D">
        <w:rPr>
          <w:bCs/>
          <w:sz w:val="28"/>
          <w:szCs w:val="28"/>
        </w:rPr>
        <w:t xml:space="preserve"> </w:t>
      </w:r>
      <w:r w:rsidR="00D07B4F" w:rsidRPr="00DC5D45">
        <w:rPr>
          <w:bCs/>
          <w:sz w:val="28"/>
          <w:szCs w:val="28"/>
        </w:rPr>
        <w:t>ЗАТВЕРДЖЕНО</w:t>
      </w:r>
    </w:p>
    <w:p w:rsidR="00D07B4F" w:rsidRPr="00DC5D45" w:rsidRDefault="00D07B4F" w:rsidP="002E15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3550D">
        <w:rPr>
          <w:bCs/>
          <w:sz w:val="28"/>
          <w:szCs w:val="28"/>
        </w:rPr>
        <w:t xml:space="preserve">                                                                   </w:t>
      </w:r>
      <w:r w:rsidR="002E151A">
        <w:rPr>
          <w:bCs/>
          <w:sz w:val="28"/>
          <w:szCs w:val="28"/>
        </w:rPr>
        <w:t xml:space="preserve">    </w:t>
      </w:r>
      <w:proofErr w:type="spellStart"/>
      <w:proofErr w:type="gramStart"/>
      <w:r w:rsidR="002E151A"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</w:rPr>
        <w:t xml:space="preserve"> </w:t>
      </w:r>
      <w:r w:rsidR="002E151A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сільської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r w:rsidRPr="00DC5D45">
        <w:rPr>
          <w:bCs/>
          <w:sz w:val="28"/>
          <w:szCs w:val="28"/>
        </w:rPr>
        <w:t xml:space="preserve">ради </w:t>
      </w:r>
    </w:p>
    <w:p w:rsidR="00D07B4F" w:rsidRPr="00D07B4F" w:rsidRDefault="00D07B4F" w:rsidP="00D07B4F">
      <w:pPr>
        <w:jc w:val="both"/>
        <w:rPr>
          <w:i/>
          <w:caps/>
          <w:sz w:val="72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2E151A">
        <w:rPr>
          <w:bCs/>
          <w:sz w:val="28"/>
          <w:szCs w:val="28"/>
          <w:lang w:val="uk-UA"/>
        </w:rPr>
        <w:t xml:space="preserve">                                                                       18.12.2020 року № 2/19</w:t>
      </w:r>
    </w:p>
    <w:p w:rsidR="00D07B4F" w:rsidRDefault="00D07B4F" w:rsidP="00D07B4F">
      <w:pPr>
        <w:jc w:val="center"/>
        <w:rPr>
          <w:b/>
          <w:sz w:val="36"/>
          <w:szCs w:val="36"/>
        </w:rPr>
      </w:pPr>
    </w:p>
    <w:p w:rsidR="00D07B4F" w:rsidRDefault="00D07B4F" w:rsidP="00D07B4F">
      <w:pPr>
        <w:jc w:val="center"/>
        <w:rPr>
          <w:b/>
          <w:sz w:val="36"/>
          <w:szCs w:val="36"/>
        </w:rPr>
      </w:pPr>
    </w:p>
    <w:p w:rsidR="00D07B4F" w:rsidRDefault="00D07B4F" w:rsidP="00D07B4F">
      <w:pPr>
        <w:jc w:val="center"/>
        <w:rPr>
          <w:b/>
          <w:sz w:val="36"/>
          <w:szCs w:val="36"/>
        </w:rPr>
      </w:pPr>
    </w:p>
    <w:p w:rsidR="00D07B4F" w:rsidRDefault="00D07B4F" w:rsidP="00D07B4F">
      <w:pPr>
        <w:jc w:val="center"/>
        <w:rPr>
          <w:b/>
          <w:sz w:val="36"/>
          <w:szCs w:val="36"/>
        </w:rPr>
      </w:pPr>
    </w:p>
    <w:p w:rsidR="00D07B4F" w:rsidRDefault="00D07B4F" w:rsidP="00D07B4F">
      <w:pPr>
        <w:jc w:val="center"/>
        <w:rPr>
          <w:b/>
          <w:sz w:val="36"/>
          <w:szCs w:val="36"/>
        </w:rPr>
      </w:pPr>
    </w:p>
    <w:p w:rsidR="00D07B4F" w:rsidRDefault="00D07B4F" w:rsidP="00D07B4F">
      <w:pPr>
        <w:jc w:val="center"/>
        <w:rPr>
          <w:b/>
          <w:sz w:val="36"/>
          <w:szCs w:val="36"/>
        </w:rPr>
      </w:pPr>
    </w:p>
    <w:p w:rsidR="00D07B4F" w:rsidRPr="00FC2D6E" w:rsidRDefault="00D07B4F" w:rsidP="00D07B4F">
      <w:pPr>
        <w:jc w:val="center"/>
        <w:rPr>
          <w:b/>
          <w:sz w:val="40"/>
          <w:szCs w:val="40"/>
        </w:rPr>
      </w:pPr>
      <w:r w:rsidRPr="00FC2D6E">
        <w:rPr>
          <w:b/>
          <w:sz w:val="40"/>
          <w:szCs w:val="40"/>
        </w:rPr>
        <w:t>П Р О Г Р А М А</w:t>
      </w:r>
    </w:p>
    <w:p w:rsidR="00D07B4F" w:rsidRPr="009E28AC" w:rsidRDefault="00D07B4F" w:rsidP="00D07B4F">
      <w:pPr>
        <w:jc w:val="center"/>
        <w:rPr>
          <w:b/>
          <w:sz w:val="36"/>
          <w:szCs w:val="36"/>
        </w:rPr>
      </w:pPr>
    </w:p>
    <w:p w:rsidR="00D07B4F" w:rsidRPr="009E28AC" w:rsidRDefault="00D07B4F" w:rsidP="00D07B4F">
      <w:pPr>
        <w:pStyle w:val="WW-2"/>
        <w:suppressAutoHyphens w:val="0"/>
        <w:spacing w:line="360" w:lineRule="auto"/>
        <w:jc w:val="center"/>
        <w:rPr>
          <w:b/>
          <w:sz w:val="36"/>
          <w:szCs w:val="36"/>
        </w:rPr>
      </w:pPr>
      <w:r w:rsidRPr="009E28AC">
        <w:rPr>
          <w:b/>
          <w:sz w:val="36"/>
          <w:szCs w:val="36"/>
        </w:rPr>
        <w:t xml:space="preserve">РОЗВИТКУ МІСЦЕВОГО САМОВРЯДУВАННЯ </w:t>
      </w:r>
      <w:r>
        <w:rPr>
          <w:b/>
          <w:sz w:val="36"/>
          <w:szCs w:val="36"/>
        </w:rPr>
        <w:t>СМІДИНСЬКОЇ СІЛЬСЬКОЇ РАДИ</w:t>
      </w:r>
    </w:p>
    <w:p w:rsidR="00D07B4F" w:rsidRPr="009E28AC" w:rsidRDefault="00D07B4F" w:rsidP="00D07B4F">
      <w:pPr>
        <w:pStyle w:val="WW-2"/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2021-2025 роки</w:t>
      </w:r>
    </w:p>
    <w:p w:rsidR="00D07B4F" w:rsidRDefault="00D07B4F" w:rsidP="00D07B4F">
      <w:pPr>
        <w:pStyle w:val="WW-2"/>
        <w:suppressAutoHyphens w:val="0"/>
        <w:jc w:val="center"/>
        <w:rPr>
          <w:b/>
          <w:sz w:val="32"/>
          <w:szCs w:val="32"/>
        </w:rPr>
      </w:pPr>
    </w:p>
    <w:p w:rsidR="00D07B4F" w:rsidRDefault="00D07B4F" w:rsidP="00D07B4F">
      <w:pPr>
        <w:pStyle w:val="WW-2"/>
        <w:suppressAutoHyphens w:val="0"/>
        <w:jc w:val="center"/>
        <w:rPr>
          <w:b/>
          <w:sz w:val="32"/>
          <w:szCs w:val="32"/>
        </w:rPr>
      </w:pPr>
    </w:p>
    <w:p w:rsidR="00D07B4F" w:rsidRDefault="00D07B4F" w:rsidP="00D07B4F">
      <w:pPr>
        <w:pStyle w:val="WW-2"/>
        <w:suppressAutoHyphens w:val="0"/>
        <w:jc w:val="center"/>
        <w:rPr>
          <w:b/>
          <w:sz w:val="32"/>
          <w:szCs w:val="32"/>
        </w:rPr>
      </w:pPr>
    </w:p>
    <w:p w:rsidR="00D07B4F" w:rsidRDefault="00D07B4F" w:rsidP="00D07B4F">
      <w:pPr>
        <w:pStyle w:val="WW-2"/>
        <w:suppressAutoHyphens w:val="0"/>
        <w:jc w:val="center"/>
        <w:rPr>
          <w:b/>
          <w:sz w:val="32"/>
          <w:szCs w:val="32"/>
        </w:rPr>
      </w:pPr>
    </w:p>
    <w:p w:rsidR="00D07B4F" w:rsidRDefault="00D07B4F" w:rsidP="00D07B4F">
      <w:pPr>
        <w:pStyle w:val="WW-2"/>
        <w:suppressAutoHyphens w:val="0"/>
        <w:jc w:val="center"/>
        <w:rPr>
          <w:b/>
          <w:sz w:val="32"/>
          <w:szCs w:val="32"/>
        </w:rPr>
      </w:pPr>
    </w:p>
    <w:p w:rsidR="00D07B4F" w:rsidRDefault="00D07B4F" w:rsidP="00D07B4F">
      <w:pPr>
        <w:pStyle w:val="WW-2"/>
        <w:suppressAutoHyphens w:val="0"/>
        <w:jc w:val="center"/>
        <w:rPr>
          <w:b/>
          <w:sz w:val="32"/>
          <w:szCs w:val="32"/>
        </w:rPr>
      </w:pPr>
    </w:p>
    <w:p w:rsidR="00D07B4F" w:rsidRDefault="00D07B4F" w:rsidP="00D07B4F">
      <w:pPr>
        <w:pStyle w:val="WW-2"/>
        <w:suppressAutoHyphens w:val="0"/>
        <w:jc w:val="center"/>
        <w:rPr>
          <w:b/>
          <w:sz w:val="32"/>
          <w:szCs w:val="32"/>
        </w:rPr>
      </w:pPr>
    </w:p>
    <w:p w:rsidR="00D07B4F" w:rsidRDefault="00D07B4F" w:rsidP="00D07B4F">
      <w:pPr>
        <w:pStyle w:val="WW-2"/>
        <w:suppressAutoHyphens w:val="0"/>
        <w:jc w:val="center"/>
        <w:rPr>
          <w:b/>
          <w:sz w:val="32"/>
          <w:szCs w:val="32"/>
        </w:rPr>
      </w:pPr>
    </w:p>
    <w:p w:rsidR="00D07B4F" w:rsidRDefault="00D07B4F" w:rsidP="00D07B4F">
      <w:pPr>
        <w:pStyle w:val="WW-2"/>
        <w:suppressAutoHyphens w:val="0"/>
        <w:jc w:val="center"/>
        <w:rPr>
          <w:b/>
          <w:sz w:val="32"/>
          <w:szCs w:val="32"/>
        </w:rPr>
      </w:pPr>
    </w:p>
    <w:p w:rsidR="00D07B4F" w:rsidRDefault="00D07B4F" w:rsidP="00D07B4F">
      <w:pPr>
        <w:pStyle w:val="WW-2"/>
        <w:suppressAutoHyphens w:val="0"/>
        <w:jc w:val="center"/>
        <w:rPr>
          <w:b/>
          <w:sz w:val="32"/>
          <w:szCs w:val="32"/>
        </w:rPr>
      </w:pPr>
    </w:p>
    <w:p w:rsidR="00D07B4F" w:rsidRDefault="00D07B4F" w:rsidP="00D07B4F">
      <w:pPr>
        <w:pStyle w:val="WW-2"/>
        <w:suppressAutoHyphens w:val="0"/>
        <w:jc w:val="center"/>
        <w:rPr>
          <w:b/>
          <w:sz w:val="32"/>
          <w:szCs w:val="32"/>
        </w:rPr>
      </w:pPr>
    </w:p>
    <w:p w:rsidR="00D07B4F" w:rsidRDefault="00D07B4F" w:rsidP="00D07B4F">
      <w:pPr>
        <w:pStyle w:val="WW-2"/>
        <w:suppressAutoHyphens w:val="0"/>
        <w:jc w:val="center"/>
        <w:rPr>
          <w:b/>
          <w:sz w:val="32"/>
          <w:szCs w:val="32"/>
        </w:rPr>
      </w:pPr>
    </w:p>
    <w:p w:rsidR="00D07B4F" w:rsidRDefault="00D07B4F" w:rsidP="00D07B4F">
      <w:pPr>
        <w:pStyle w:val="WW-2"/>
        <w:suppressAutoHyphens w:val="0"/>
        <w:jc w:val="center"/>
        <w:rPr>
          <w:b/>
          <w:sz w:val="32"/>
          <w:szCs w:val="32"/>
        </w:rPr>
      </w:pPr>
    </w:p>
    <w:p w:rsidR="00D07B4F" w:rsidRDefault="00D07B4F" w:rsidP="00D07B4F">
      <w:pPr>
        <w:pStyle w:val="WW-2"/>
        <w:suppressAutoHyphens w:val="0"/>
        <w:jc w:val="center"/>
        <w:rPr>
          <w:b/>
          <w:sz w:val="32"/>
          <w:szCs w:val="32"/>
        </w:rPr>
      </w:pPr>
    </w:p>
    <w:p w:rsidR="00D07B4F" w:rsidRDefault="00D07B4F" w:rsidP="00D07B4F">
      <w:pPr>
        <w:pStyle w:val="WW-2"/>
        <w:suppressAutoHyphens w:val="0"/>
        <w:jc w:val="center"/>
        <w:rPr>
          <w:b/>
          <w:sz w:val="32"/>
          <w:szCs w:val="32"/>
        </w:rPr>
      </w:pPr>
    </w:p>
    <w:p w:rsidR="00D07B4F" w:rsidRDefault="00D07B4F" w:rsidP="00D07B4F">
      <w:pPr>
        <w:pStyle w:val="WW-2"/>
        <w:suppressAutoHyphens w:val="0"/>
        <w:jc w:val="center"/>
        <w:rPr>
          <w:b/>
          <w:sz w:val="32"/>
          <w:szCs w:val="32"/>
        </w:rPr>
      </w:pPr>
    </w:p>
    <w:p w:rsidR="00D07B4F" w:rsidRDefault="00D07B4F" w:rsidP="00D07B4F">
      <w:pPr>
        <w:pStyle w:val="WW-2"/>
        <w:suppressAutoHyphens w:val="0"/>
        <w:jc w:val="center"/>
        <w:rPr>
          <w:b/>
          <w:sz w:val="32"/>
          <w:szCs w:val="32"/>
        </w:rPr>
      </w:pPr>
    </w:p>
    <w:p w:rsidR="00D07B4F" w:rsidRDefault="00D07B4F" w:rsidP="00D07B4F">
      <w:pPr>
        <w:pStyle w:val="WW-2"/>
        <w:suppressAutoHyphens w:val="0"/>
        <w:jc w:val="center"/>
        <w:rPr>
          <w:b/>
          <w:sz w:val="32"/>
          <w:szCs w:val="32"/>
        </w:rPr>
      </w:pPr>
    </w:p>
    <w:p w:rsidR="00D07B4F" w:rsidRDefault="00D07B4F" w:rsidP="00D07B4F">
      <w:pPr>
        <w:pStyle w:val="WW-2"/>
        <w:suppressAutoHyphens w:val="0"/>
        <w:jc w:val="center"/>
        <w:rPr>
          <w:b/>
          <w:sz w:val="32"/>
          <w:szCs w:val="32"/>
        </w:rPr>
      </w:pPr>
    </w:p>
    <w:p w:rsidR="00D07B4F" w:rsidRDefault="00D07B4F" w:rsidP="00D07B4F">
      <w:pPr>
        <w:pStyle w:val="WW-2"/>
        <w:suppressAutoHyphens w:val="0"/>
        <w:jc w:val="center"/>
        <w:rPr>
          <w:b/>
          <w:sz w:val="32"/>
          <w:szCs w:val="32"/>
        </w:rPr>
      </w:pPr>
    </w:p>
    <w:p w:rsidR="00D07B4F" w:rsidRDefault="00D07B4F" w:rsidP="00D07B4F">
      <w:pPr>
        <w:pStyle w:val="WW-2"/>
        <w:suppressAutoHyphens w:val="0"/>
        <w:jc w:val="center"/>
        <w:rPr>
          <w:b/>
          <w:sz w:val="32"/>
          <w:szCs w:val="32"/>
        </w:rPr>
      </w:pPr>
    </w:p>
    <w:p w:rsidR="00D07B4F" w:rsidRDefault="00D07B4F" w:rsidP="00D07B4F">
      <w:pPr>
        <w:pStyle w:val="WW-2"/>
        <w:suppressAutoHyphens w:val="0"/>
        <w:jc w:val="center"/>
        <w:rPr>
          <w:b/>
          <w:sz w:val="32"/>
          <w:szCs w:val="32"/>
        </w:rPr>
      </w:pPr>
    </w:p>
    <w:p w:rsidR="00D07B4F" w:rsidRDefault="00D07B4F" w:rsidP="00D07B4F">
      <w:pPr>
        <w:pStyle w:val="WW-2"/>
        <w:suppressAutoHyphens w:val="0"/>
        <w:jc w:val="center"/>
        <w:rPr>
          <w:b/>
          <w:sz w:val="32"/>
          <w:szCs w:val="32"/>
        </w:rPr>
      </w:pPr>
    </w:p>
    <w:p w:rsidR="00D07B4F" w:rsidRDefault="00D07B4F" w:rsidP="00D07B4F"/>
    <w:p w:rsidR="002E151A" w:rsidRPr="00335098" w:rsidRDefault="002E151A" w:rsidP="00D07B4F"/>
    <w:p w:rsidR="002E151A" w:rsidRPr="002E151A" w:rsidRDefault="00D07B4F" w:rsidP="002E151A">
      <w:pPr>
        <w:pStyle w:val="2"/>
        <w:widowControl/>
        <w:numPr>
          <w:ilvl w:val="0"/>
          <w:numId w:val="1"/>
        </w:numPr>
      </w:pPr>
      <w:r>
        <w:lastRenderedPageBreak/>
        <w:t>Загальні положення</w:t>
      </w:r>
    </w:p>
    <w:p w:rsidR="00D07B4F" w:rsidRPr="006E56C7" w:rsidRDefault="00D07B4F" w:rsidP="00D07B4F"/>
    <w:p w:rsidR="00D07B4F" w:rsidRPr="006E56C7" w:rsidRDefault="00D07B4F" w:rsidP="00D07B4F">
      <w:pPr>
        <w:ind w:right="-1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Pr="0071584C">
        <w:rPr>
          <w:sz w:val="28"/>
          <w:szCs w:val="28"/>
        </w:rPr>
        <w:t>раховуючи</w:t>
      </w:r>
      <w:proofErr w:type="spellEnd"/>
      <w:r>
        <w:rPr>
          <w:sz w:val="28"/>
          <w:szCs w:val="28"/>
        </w:rPr>
        <w:t xml:space="preserve"> те,</w:t>
      </w:r>
      <w:r w:rsidRPr="0071584C">
        <w:rPr>
          <w:sz w:val="28"/>
          <w:szCs w:val="28"/>
        </w:rPr>
        <w:t xml:space="preserve"> </w:t>
      </w:r>
      <w:proofErr w:type="spellStart"/>
      <w:r w:rsidRPr="0071584C">
        <w:rPr>
          <w:sz w:val="28"/>
          <w:szCs w:val="28"/>
        </w:rPr>
        <w:t>що</w:t>
      </w:r>
      <w:proofErr w:type="spellEnd"/>
      <w:r w:rsidRPr="0071584C">
        <w:rPr>
          <w:sz w:val="28"/>
          <w:szCs w:val="28"/>
        </w:rPr>
        <w:t xml:space="preserve"> </w:t>
      </w:r>
      <w:proofErr w:type="spellStart"/>
      <w:r w:rsidRPr="0071584C">
        <w:rPr>
          <w:sz w:val="28"/>
          <w:szCs w:val="28"/>
        </w:rPr>
        <w:t>органи</w:t>
      </w:r>
      <w:proofErr w:type="spellEnd"/>
      <w:r w:rsidRPr="0071584C">
        <w:rPr>
          <w:sz w:val="28"/>
          <w:szCs w:val="28"/>
        </w:rPr>
        <w:t xml:space="preserve"> </w:t>
      </w:r>
      <w:proofErr w:type="spellStart"/>
      <w:r w:rsidRPr="0071584C">
        <w:rPr>
          <w:sz w:val="28"/>
          <w:szCs w:val="28"/>
        </w:rPr>
        <w:t>місцевого</w:t>
      </w:r>
      <w:proofErr w:type="spellEnd"/>
      <w:r w:rsidRPr="0071584C">
        <w:rPr>
          <w:sz w:val="28"/>
          <w:szCs w:val="28"/>
        </w:rPr>
        <w:t xml:space="preserve"> </w:t>
      </w:r>
      <w:proofErr w:type="spellStart"/>
      <w:r w:rsidRPr="0071584C">
        <w:rPr>
          <w:sz w:val="28"/>
          <w:szCs w:val="28"/>
        </w:rPr>
        <w:t>самоврядування</w:t>
      </w:r>
      <w:proofErr w:type="spellEnd"/>
      <w:r w:rsidRPr="0071584C">
        <w:rPr>
          <w:sz w:val="28"/>
          <w:szCs w:val="28"/>
        </w:rPr>
        <w:t xml:space="preserve"> є </w:t>
      </w:r>
      <w:proofErr w:type="spellStart"/>
      <w:r w:rsidRPr="0071584C">
        <w:rPr>
          <w:sz w:val="28"/>
          <w:szCs w:val="28"/>
        </w:rPr>
        <w:t>однією</w:t>
      </w:r>
      <w:proofErr w:type="spellEnd"/>
      <w:r w:rsidRPr="0071584C">
        <w:rPr>
          <w:sz w:val="28"/>
          <w:szCs w:val="28"/>
        </w:rPr>
        <w:t xml:space="preserve"> з </w:t>
      </w:r>
      <w:proofErr w:type="spellStart"/>
      <w:r w:rsidRPr="0071584C">
        <w:rPr>
          <w:sz w:val="28"/>
          <w:szCs w:val="28"/>
        </w:rPr>
        <w:t>головних</w:t>
      </w:r>
      <w:proofErr w:type="spellEnd"/>
      <w:r w:rsidRPr="0071584C">
        <w:rPr>
          <w:sz w:val="28"/>
          <w:szCs w:val="28"/>
        </w:rPr>
        <w:t xml:space="preserve"> основ </w:t>
      </w:r>
      <w:proofErr w:type="spellStart"/>
      <w:r w:rsidRPr="0071584C">
        <w:rPr>
          <w:sz w:val="28"/>
          <w:szCs w:val="28"/>
        </w:rPr>
        <w:t>розвитку</w:t>
      </w:r>
      <w:proofErr w:type="spellEnd"/>
      <w:r w:rsidRPr="0071584C">
        <w:rPr>
          <w:sz w:val="28"/>
          <w:szCs w:val="28"/>
        </w:rPr>
        <w:t xml:space="preserve"> </w:t>
      </w:r>
      <w:proofErr w:type="spellStart"/>
      <w:r w:rsidRPr="0071584C">
        <w:rPr>
          <w:sz w:val="28"/>
          <w:szCs w:val="28"/>
        </w:rPr>
        <w:t>демократії</w:t>
      </w:r>
      <w:proofErr w:type="spellEnd"/>
      <w:r w:rsidRPr="0071584C">
        <w:rPr>
          <w:sz w:val="28"/>
          <w:szCs w:val="28"/>
        </w:rPr>
        <w:t xml:space="preserve"> в </w:t>
      </w:r>
      <w:proofErr w:type="spellStart"/>
      <w:r w:rsidRPr="0071584C">
        <w:rPr>
          <w:sz w:val="28"/>
          <w:szCs w:val="28"/>
        </w:rPr>
        <w:t>Україні</w:t>
      </w:r>
      <w:proofErr w:type="spellEnd"/>
      <w:r w:rsidRPr="0071584C">
        <w:rPr>
          <w:sz w:val="28"/>
          <w:szCs w:val="28"/>
        </w:rPr>
        <w:t xml:space="preserve">, </w:t>
      </w:r>
      <w:proofErr w:type="spellStart"/>
      <w:r w:rsidRPr="0071584C">
        <w:rPr>
          <w:sz w:val="28"/>
          <w:szCs w:val="28"/>
        </w:rPr>
        <w:t>усвідомлюючи</w:t>
      </w:r>
      <w:proofErr w:type="spellEnd"/>
      <w:r w:rsidRPr="0071584C">
        <w:rPr>
          <w:sz w:val="28"/>
          <w:szCs w:val="28"/>
        </w:rPr>
        <w:t xml:space="preserve">, </w:t>
      </w:r>
      <w:proofErr w:type="spellStart"/>
      <w:r w:rsidRPr="0071584C">
        <w:rPr>
          <w:sz w:val="28"/>
          <w:szCs w:val="28"/>
        </w:rPr>
        <w:t>що</w:t>
      </w:r>
      <w:proofErr w:type="spellEnd"/>
      <w:r w:rsidRPr="0071584C">
        <w:rPr>
          <w:sz w:val="28"/>
          <w:szCs w:val="28"/>
        </w:rPr>
        <w:t xml:space="preserve"> </w:t>
      </w:r>
      <w:proofErr w:type="spellStart"/>
      <w:r w:rsidRPr="0071584C">
        <w:rPr>
          <w:sz w:val="28"/>
          <w:szCs w:val="28"/>
        </w:rPr>
        <w:t>охорона</w:t>
      </w:r>
      <w:proofErr w:type="spellEnd"/>
      <w:r w:rsidRPr="0071584C">
        <w:rPr>
          <w:sz w:val="28"/>
          <w:szCs w:val="28"/>
        </w:rPr>
        <w:t xml:space="preserve"> </w:t>
      </w:r>
      <w:r>
        <w:rPr>
          <w:sz w:val="28"/>
          <w:szCs w:val="28"/>
        </w:rPr>
        <w:t>й</w:t>
      </w:r>
      <w:r w:rsidRPr="0071584C">
        <w:rPr>
          <w:sz w:val="28"/>
          <w:szCs w:val="28"/>
        </w:rPr>
        <w:t xml:space="preserve"> </w:t>
      </w:r>
      <w:proofErr w:type="spellStart"/>
      <w:r w:rsidRPr="0071584C">
        <w:rPr>
          <w:sz w:val="28"/>
          <w:szCs w:val="28"/>
        </w:rPr>
        <w:t>посилення</w:t>
      </w:r>
      <w:proofErr w:type="spellEnd"/>
      <w:r w:rsidRPr="0071584C">
        <w:rPr>
          <w:sz w:val="28"/>
          <w:szCs w:val="28"/>
        </w:rPr>
        <w:t xml:space="preserve"> </w:t>
      </w:r>
      <w:proofErr w:type="spellStart"/>
      <w:r w:rsidRPr="0071584C">
        <w:rPr>
          <w:sz w:val="28"/>
          <w:szCs w:val="28"/>
        </w:rPr>
        <w:t>місцевого</w:t>
      </w:r>
      <w:proofErr w:type="spellEnd"/>
      <w:r w:rsidRPr="0071584C">
        <w:rPr>
          <w:sz w:val="28"/>
          <w:szCs w:val="28"/>
        </w:rPr>
        <w:t xml:space="preserve"> </w:t>
      </w:r>
      <w:proofErr w:type="spellStart"/>
      <w:r w:rsidRPr="0071584C">
        <w:rPr>
          <w:sz w:val="28"/>
          <w:szCs w:val="28"/>
        </w:rPr>
        <w:t>самоврядування</w:t>
      </w:r>
      <w:proofErr w:type="spellEnd"/>
      <w:r w:rsidRPr="0071584C">
        <w:rPr>
          <w:sz w:val="28"/>
          <w:szCs w:val="28"/>
        </w:rPr>
        <w:t xml:space="preserve"> є </w:t>
      </w:r>
      <w:proofErr w:type="spellStart"/>
      <w:r w:rsidRPr="0071584C">
        <w:rPr>
          <w:sz w:val="28"/>
          <w:szCs w:val="28"/>
        </w:rPr>
        <w:t>важливим</w:t>
      </w:r>
      <w:proofErr w:type="spellEnd"/>
      <w:r w:rsidRPr="0071584C">
        <w:rPr>
          <w:sz w:val="28"/>
          <w:szCs w:val="28"/>
        </w:rPr>
        <w:t xml:space="preserve"> </w:t>
      </w:r>
      <w:proofErr w:type="spellStart"/>
      <w:r w:rsidRPr="0071584C">
        <w:rPr>
          <w:sz w:val="28"/>
          <w:szCs w:val="28"/>
        </w:rPr>
        <w:t>внеском</w:t>
      </w:r>
      <w:proofErr w:type="spellEnd"/>
      <w:r w:rsidRPr="0071584C">
        <w:rPr>
          <w:sz w:val="28"/>
          <w:szCs w:val="28"/>
        </w:rPr>
        <w:t xml:space="preserve"> у </w:t>
      </w:r>
      <w:proofErr w:type="spellStart"/>
      <w:r w:rsidRPr="0071584C">
        <w:rPr>
          <w:sz w:val="28"/>
          <w:szCs w:val="28"/>
        </w:rPr>
        <w:t>розбудову</w:t>
      </w:r>
      <w:proofErr w:type="spellEnd"/>
      <w:r w:rsidRPr="0071584C">
        <w:rPr>
          <w:sz w:val="28"/>
          <w:szCs w:val="28"/>
        </w:rPr>
        <w:t xml:space="preserve"> </w:t>
      </w:r>
      <w:proofErr w:type="spellStart"/>
      <w:r w:rsidRPr="0071584C">
        <w:rPr>
          <w:sz w:val="28"/>
          <w:szCs w:val="28"/>
        </w:rPr>
        <w:t>держави</w:t>
      </w:r>
      <w:proofErr w:type="spellEnd"/>
      <w:r w:rsidRPr="0071584C">
        <w:rPr>
          <w:sz w:val="28"/>
          <w:szCs w:val="28"/>
        </w:rPr>
        <w:t xml:space="preserve"> на принципах </w:t>
      </w:r>
      <w:proofErr w:type="spellStart"/>
      <w:r w:rsidRPr="0071584C">
        <w:rPr>
          <w:sz w:val="28"/>
          <w:szCs w:val="28"/>
        </w:rPr>
        <w:t>демократії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децентралізації</w:t>
      </w:r>
      <w:proofErr w:type="spellEnd"/>
      <w:r>
        <w:rPr>
          <w:sz w:val="28"/>
          <w:szCs w:val="28"/>
        </w:rPr>
        <w:t xml:space="preserve"> </w:t>
      </w:r>
      <w:r w:rsidRPr="0071584C">
        <w:rPr>
          <w:sz w:val="28"/>
          <w:szCs w:val="28"/>
        </w:rPr>
        <w:t xml:space="preserve"> </w:t>
      </w:r>
      <w:proofErr w:type="spellStart"/>
      <w:r w:rsidRPr="0071584C">
        <w:rPr>
          <w:sz w:val="28"/>
          <w:szCs w:val="28"/>
        </w:rPr>
        <w:t>влади</w:t>
      </w:r>
      <w:proofErr w:type="spellEnd"/>
      <w:proofErr w:type="gramEnd"/>
      <w:r w:rsidRPr="0071584C">
        <w:rPr>
          <w:sz w:val="28"/>
          <w:szCs w:val="28"/>
        </w:rPr>
        <w:t xml:space="preserve">, </w:t>
      </w:r>
      <w:proofErr w:type="spellStart"/>
      <w:r w:rsidRPr="0071584C">
        <w:rPr>
          <w:sz w:val="28"/>
          <w:szCs w:val="28"/>
        </w:rPr>
        <w:t>виникла</w:t>
      </w:r>
      <w:proofErr w:type="spellEnd"/>
      <w:r w:rsidRPr="0071584C">
        <w:rPr>
          <w:sz w:val="28"/>
          <w:szCs w:val="28"/>
        </w:rPr>
        <w:t xml:space="preserve"> потреба в </w:t>
      </w:r>
      <w:proofErr w:type="spellStart"/>
      <w:r w:rsidRPr="0071584C">
        <w:rPr>
          <w:sz w:val="28"/>
          <w:szCs w:val="28"/>
        </w:rPr>
        <w:t>цільовій</w:t>
      </w:r>
      <w:proofErr w:type="spellEnd"/>
      <w:r w:rsidRPr="0071584C">
        <w:rPr>
          <w:sz w:val="28"/>
          <w:szCs w:val="28"/>
        </w:rPr>
        <w:t xml:space="preserve"> </w:t>
      </w:r>
      <w:proofErr w:type="spellStart"/>
      <w:r w:rsidRPr="0071584C">
        <w:rPr>
          <w:sz w:val="28"/>
          <w:szCs w:val="28"/>
        </w:rPr>
        <w:t>програмі</w:t>
      </w:r>
      <w:proofErr w:type="spellEnd"/>
      <w:r w:rsidRPr="0071584C">
        <w:rPr>
          <w:sz w:val="28"/>
          <w:szCs w:val="28"/>
        </w:rPr>
        <w:t xml:space="preserve"> з метою </w:t>
      </w:r>
      <w:proofErr w:type="spellStart"/>
      <w:r w:rsidRPr="0071584C">
        <w:rPr>
          <w:sz w:val="28"/>
          <w:szCs w:val="28"/>
        </w:rPr>
        <w:t>створення</w:t>
      </w:r>
      <w:proofErr w:type="spellEnd"/>
      <w:r w:rsidRPr="0071584C">
        <w:rPr>
          <w:sz w:val="28"/>
          <w:szCs w:val="28"/>
        </w:rPr>
        <w:t xml:space="preserve"> </w:t>
      </w:r>
      <w:proofErr w:type="spellStart"/>
      <w:r w:rsidRPr="0071584C">
        <w:rPr>
          <w:sz w:val="28"/>
          <w:szCs w:val="28"/>
        </w:rPr>
        <w:t>належних</w:t>
      </w:r>
      <w:proofErr w:type="spellEnd"/>
      <w:r w:rsidRPr="0071584C">
        <w:rPr>
          <w:sz w:val="28"/>
          <w:szCs w:val="28"/>
        </w:rPr>
        <w:t xml:space="preserve"> умо</w:t>
      </w:r>
      <w:r>
        <w:rPr>
          <w:sz w:val="28"/>
          <w:szCs w:val="28"/>
        </w:rPr>
        <w:t xml:space="preserve">в для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територіальною</w:t>
      </w:r>
      <w:proofErr w:type="spellEnd"/>
      <w:r>
        <w:rPr>
          <w:sz w:val="28"/>
          <w:szCs w:val="28"/>
        </w:rPr>
        <w:t xml:space="preserve"> </w:t>
      </w:r>
      <w:r w:rsidRPr="006E56C7">
        <w:rPr>
          <w:sz w:val="28"/>
          <w:szCs w:val="28"/>
        </w:rPr>
        <w:t xml:space="preserve">громадою та органами </w:t>
      </w:r>
      <w:proofErr w:type="spellStart"/>
      <w:r w:rsidRPr="006E56C7">
        <w:rPr>
          <w:sz w:val="28"/>
          <w:szCs w:val="28"/>
        </w:rPr>
        <w:t>місцевого</w:t>
      </w:r>
      <w:proofErr w:type="spellEnd"/>
      <w:r w:rsidRPr="006E56C7">
        <w:rPr>
          <w:sz w:val="28"/>
          <w:szCs w:val="28"/>
        </w:rPr>
        <w:t xml:space="preserve"> </w:t>
      </w:r>
      <w:proofErr w:type="spellStart"/>
      <w:r w:rsidRPr="006E56C7">
        <w:rPr>
          <w:sz w:val="28"/>
          <w:szCs w:val="28"/>
        </w:rPr>
        <w:t>самоврядування</w:t>
      </w:r>
      <w:proofErr w:type="spellEnd"/>
      <w:r w:rsidRPr="006E56C7">
        <w:rPr>
          <w:sz w:val="28"/>
          <w:szCs w:val="28"/>
        </w:rPr>
        <w:t xml:space="preserve"> прав і </w:t>
      </w:r>
      <w:proofErr w:type="spellStart"/>
      <w:r w:rsidRPr="006E56C7">
        <w:rPr>
          <w:sz w:val="28"/>
          <w:szCs w:val="28"/>
        </w:rPr>
        <w:t>повноважень</w:t>
      </w:r>
      <w:proofErr w:type="spellEnd"/>
      <w:r w:rsidRPr="006E56C7">
        <w:rPr>
          <w:sz w:val="28"/>
          <w:szCs w:val="28"/>
        </w:rPr>
        <w:t xml:space="preserve">, </w:t>
      </w:r>
      <w:proofErr w:type="spellStart"/>
      <w:r w:rsidRPr="006E56C7">
        <w:rPr>
          <w:sz w:val="28"/>
          <w:szCs w:val="28"/>
        </w:rPr>
        <w:t>визначених</w:t>
      </w:r>
      <w:proofErr w:type="spellEnd"/>
      <w:r w:rsidRPr="006E56C7">
        <w:rPr>
          <w:sz w:val="28"/>
          <w:szCs w:val="28"/>
        </w:rPr>
        <w:t xml:space="preserve"> </w:t>
      </w:r>
      <w:proofErr w:type="spellStart"/>
      <w:r w:rsidRPr="006E56C7">
        <w:rPr>
          <w:sz w:val="28"/>
          <w:szCs w:val="28"/>
        </w:rPr>
        <w:t>Конституцією</w:t>
      </w:r>
      <w:proofErr w:type="spellEnd"/>
      <w:r w:rsidRPr="006E56C7">
        <w:rPr>
          <w:sz w:val="28"/>
          <w:szCs w:val="28"/>
        </w:rPr>
        <w:t xml:space="preserve"> та законами </w:t>
      </w:r>
      <w:proofErr w:type="spellStart"/>
      <w:r w:rsidRPr="006E56C7">
        <w:rPr>
          <w:sz w:val="28"/>
          <w:szCs w:val="28"/>
        </w:rPr>
        <w:t>України</w:t>
      </w:r>
      <w:proofErr w:type="spellEnd"/>
      <w:r w:rsidRPr="006E56C7">
        <w:rPr>
          <w:sz w:val="28"/>
          <w:szCs w:val="28"/>
        </w:rPr>
        <w:t>.</w:t>
      </w:r>
    </w:p>
    <w:p w:rsidR="00D07B4F" w:rsidRPr="00B7552D" w:rsidRDefault="00D07B4F" w:rsidP="00D07B4F">
      <w:pPr>
        <w:pStyle w:val="WW-2"/>
        <w:suppressAutoHyphens w:val="0"/>
        <w:ind w:firstLine="720"/>
        <w:rPr>
          <w:szCs w:val="28"/>
        </w:rPr>
      </w:pPr>
      <w:r w:rsidRPr="006E56C7">
        <w:rPr>
          <w:szCs w:val="28"/>
        </w:rPr>
        <w:t>Програму розвитку місцевого самоврядування  та сприяння відкритості і прозорості діяльності о</w:t>
      </w:r>
      <w:r>
        <w:rPr>
          <w:szCs w:val="28"/>
        </w:rPr>
        <w:t xml:space="preserve">рганів місцевого самоврядування  </w:t>
      </w:r>
      <w:r w:rsidRPr="006E56C7">
        <w:rPr>
          <w:szCs w:val="28"/>
        </w:rPr>
        <w:t xml:space="preserve">територіальної громади </w:t>
      </w:r>
      <w:r>
        <w:rPr>
          <w:szCs w:val="28"/>
        </w:rPr>
        <w:t xml:space="preserve">Смідинської сільської ради </w:t>
      </w:r>
      <w:r w:rsidRPr="006E56C7">
        <w:rPr>
          <w:szCs w:val="28"/>
        </w:rPr>
        <w:t>на 20</w:t>
      </w:r>
      <w:r w:rsidR="0011781F">
        <w:rPr>
          <w:szCs w:val="28"/>
        </w:rPr>
        <w:t>21</w:t>
      </w:r>
      <w:r w:rsidRPr="006E56C7">
        <w:rPr>
          <w:szCs w:val="28"/>
        </w:rPr>
        <w:t xml:space="preserve"> – 20</w:t>
      </w:r>
      <w:r>
        <w:rPr>
          <w:szCs w:val="28"/>
        </w:rPr>
        <w:t>2</w:t>
      </w:r>
      <w:r w:rsidR="0011781F">
        <w:rPr>
          <w:szCs w:val="28"/>
        </w:rPr>
        <w:t>5</w:t>
      </w:r>
      <w:r w:rsidRPr="006E56C7">
        <w:rPr>
          <w:szCs w:val="28"/>
        </w:rPr>
        <w:t xml:space="preserve"> роки (далі – Програма) розроблено відповідно до статті 140 Конституції України, Закону України „Про місцеве самоврядування в Україні”, Європейської хартії місцевого самоврядування, ратифікованої Законом України від 15 липня 1997 року, з урахуванням Указу Президента України від 30 серпня 2</w:t>
      </w:r>
      <w:r w:rsidRPr="0071584C">
        <w:rPr>
          <w:szCs w:val="28"/>
        </w:rPr>
        <w:t>001 року № 749/2001 „Про державну підтримку розвитку місцевого самоврядування в Україні”</w:t>
      </w:r>
      <w:r>
        <w:rPr>
          <w:szCs w:val="28"/>
        </w:rPr>
        <w:t>,</w:t>
      </w:r>
      <w:r w:rsidRPr="0071584C">
        <w:rPr>
          <w:szCs w:val="28"/>
        </w:rPr>
        <w:t xml:space="preserve"> і спрямован</w:t>
      </w:r>
      <w:r>
        <w:rPr>
          <w:szCs w:val="28"/>
        </w:rPr>
        <w:t>о</w:t>
      </w:r>
      <w:r w:rsidRPr="0071584C">
        <w:rPr>
          <w:szCs w:val="28"/>
        </w:rPr>
        <w:t xml:space="preserve"> на подальший розвиток самоврядування як важливої складової становлення громадянського суспільства.</w:t>
      </w:r>
    </w:p>
    <w:p w:rsidR="00D07B4F" w:rsidRDefault="00D07B4F" w:rsidP="00D07B4F">
      <w:pPr>
        <w:ind w:right="-1" w:firstLine="720"/>
        <w:jc w:val="both"/>
        <w:rPr>
          <w:sz w:val="16"/>
        </w:rPr>
      </w:pPr>
      <w:r w:rsidRPr="006E56C7">
        <w:rPr>
          <w:sz w:val="28"/>
        </w:rPr>
        <w:t xml:space="preserve">На </w:t>
      </w:r>
      <w:proofErr w:type="spellStart"/>
      <w:r w:rsidRPr="006E56C7">
        <w:rPr>
          <w:sz w:val="28"/>
        </w:rPr>
        <w:t>сьогодні</w:t>
      </w:r>
      <w:proofErr w:type="spellEnd"/>
      <w:r w:rsidRPr="006E56C7">
        <w:rPr>
          <w:sz w:val="28"/>
        </w:rPr>
        <w:t xml:space="preserve"> в </w:t>
      </w:r>
      <w:proofErr w:type="spellStart"/>
      <w:r w:rsidRPr="006E56C7">
        <w:rPr>
          <w:sz w:val="28"/>
        </w:rPr>
        <w:t>Україні</w:t>
      </w:r>
      <w:proofErr w:type="spellEnd"/>
      <w:r w:rsidRPr="006E56C7">
        <w:rPr>
          <w:sz w:val="28"/>
        </w:rPr>
        <w:t xml:space="preserve"> </w:t>
      </w:r>
      <w:proofErr w:type="spellStart"/>
      <w:r w:rsidRPr="006E56C7">
        <w:rPr>
          <w:sz w:val="28"/>
        </w:rPr>
        <w:t>здійснюється</w:t>
      </w:r>
      <w:proofErr w:type="spellEnd"/>
      <w:r w:rsidRPr="006E56C7">
        <w:rPr>
          <w:sz w:val="28"/>
        </w:rPr>
        <w:t xml:space="preserve"> низка </w:t>
      </w:r>
      <w:proofErr w:type="spellStart"/>
      <w:r w:rsidRPr="006E56C7">
        <w:rPr>
          <w:sz w:val="28"/>
        </w:rPr>
        <w:t>заходів</w:t>
      </w:r>
      <w:proofErr w:type="spellEnd"/>
      <w:r w:rsidRPr="006E56C7">
        <w:rPr>
          <w:sz w:val="28"/>
        </w:rPr>
        <w:t xml:space="preserve">, </w:t>
      </w:r>
      <w:proofErr w:type="spellStart"/>
      <w:r w:rsidRPr="006E56C7">
        <w:rPr>
          <w:sz w:val="28"/>
        </w:rPr>
        <w:t>спрямованих</w:t>
      </w:r>
      <w:proofErr w:type="spellEnd"/>
      <w:r w:rsidRPr="006E56C7">
        <w:rPr>
          <w:sz w:val="28"/>
        </w:rPr>
        <w:t xml:space="preserve"> на </w:t>
      </w:r>
      <w:proofErr w:type="spellStart"/>
      <w:r w:rsidRPr="006E56C7">
        <w:rPr>
          <w:sz w:val="28"/>
        </w:rPr>
        <w:t>здійснення</w:t>
      </w:r>
      <w:proofErr w:type="spellEnd"/>
      <w:r w:rsidRPr="006E56C7">
        <w:rPr>
          <w:sz w:val="28"/>
        </w:rPr>
        <w:t xml:space="preserve"> комплексного </w:t>
      </w:r>
      <w:proofErr w:type="spellStart"/>
      <w:r w:rsidRPr="006E56C7">
        <w:rPr>
          <w:sz w:val="28"/>
        </w:rPr>
        <w:t>реформування</w:t>
      </w:r>
      <w:proofErr w:type="spellEnd"/>
      <w:r w:rsidRPr="006E56C7">
        <w:rPr>
          <w:sz w:val="28"/>
        </w:rPr>
        <w:t xml:space="preserve"> </w:t>
      </w:r>
      <w:proofErr w:type="spellStart"/>
      <w:r w:rsidRPr="006E56C7">
        <w:rPr>
          <w:sz w:val="28"/>
        </w:rPr>
        <w:t>системи</w:t>
      </w:r>
      <w:proofErr w:type="spellEnd"/>
      <w:r w:rsidRPr="006E56C7">
        <w:rPr>
          <w:sz w:val="28"/>
        </w:rPr>
        <w:t xml:space="preserve"> </w:t>
      </w:r>
      <w:proofErr w:type="spellStart"/>
      <w:r w:rsidRPr="006E56C7">
        <w:rPr>
          <w:sz w:val="28"/>
        </w:rPr>
        <w:t>організації</w:t>
      </w:r>
      <w:proofErr w:type="spellEnd"/>
      <w:r w:rsidRPr="006E56C7">
        <w:rPr>
          <w:sz w:val="28"/>
        </w:rPr>
        <w:t xml:space="preserve"> </w:t>
      </w:r>
      <w:proofErr w:type="spellStart"/>
      <w:r w:rsidRPr="006E56C7">
        <w:rPr>
          <w:sz w:val="28"/>
        </w:rPr>
        <w:t>влади</w:t>
      </w:r>
      <w:proofErr w:type="spellEnd"/>
      <w:r w:rsidRPr="006E56C7">
        <w:rPr>
          <w:sz w:val="28"/>
        </w:rPr>
        <w:t xml:space="preserve"> на </w:t>
      </w:r>
      <w:proofErr w:type="spellStart"/>
      <w:r w:rsidRPr="006E56C7">
        <w:rPr>
          <w:sz w:val="28"/>
        </w:rPr>
        <w:t>місцевому</w:t>
      </w:r>
      <w:proofErr w:type="spellEnd"/>
      <w:r w:rsidRPr="006E56C7">
        <w:rPr>
          <w:sz w:val="28"/>
        </w:rPr>
        <w:t xml:space="preserve"> </w:t>
      </w:r>
      <w:proofErr w:type="spellStart"/>
      <w:r w:rsidRPr="006E56C7">
        <w:rPr>
          <w:sz w:val="28"/>
        </w:rPr>
        <w:t>рівні</w:t>
      </w:r>
      <w:proofErr w:type="spellEnd"/>
      <w:r w:rsidRPr="006E56C7">
        <w:rPr>
          <w:sz w:val="28"/>
        </w:rPr>
        <w:t xml:space="preserve">, </w:t>
      </w:r>
      <w:proofErr w:type="spellStart"/>
      <w:r w:rsidRPr="006E56C7">
        <w:rPr>
          <w:sz w:val="28"/>
        </w:rPr>
        <w:t>включаючи</w:t>
      </w:r>
      <w:proofErr w:type="spellEnd"/>
      <w:r w:rsidRPr="006E56C7">
        <w:rPr>
          <w:sz w:val="28"/>
        </w:rPr>
        <w:t xml:space="preserve"> </w:t>
      </w:r>
      <w:proofErr w:type="spellStart"/>
      <w:r w:rsidRPr="006E56C7">
        <w:rPr>
          <w:sz w:val="28"/>
        </w:rPr>
        <w:t>питання</w:t>
      </w:r>
      <w:proofErr w:type="spellEnd"/>
      <w:r w:rsidRPr="006E56C7">
        <w:rPr>
          <w:sz w:val="28"/>
        </w:rPr>
        <w:t xml:space="preserve"> </w:t>
      </w:r>
      <w:proofErr w:type="spellStart"/>
      <w:r w:rsidRPr="006E56C7">
        <w:rPr>
          <w:sz w:val="28"/>
        </w:rPr>
        <w:t>регіонального</w:t>
      </w:r>
      <w:proofErr w:type="spellEnd"/>
      <w:r w:rsidRPr="006E56C7">
        <w:rPr>
          <w:sz w:val="28"/>
        </w:rPr>
        <w:t xml:space="preserve"> </w:t>
      </w:r>
      <w:proofErr w:type="spellStart"/>
      <w:r w:rsidRPr="006E56C7">
        <w:rPr>
          <w:sz w:val="28"/>
        </w:rPr>
        <w:t>розвитку</w:t>
      </w:r>
      <w:proofErr w:type="spellEnd"/>
      <w:r w:rsidRPr="006E56C7">
        <w:rPr>
          <w:sz w:val="28"/>
        </w:rPr>
        <w:t xml:space="preserve">, </w:t>
      </w:r>
      <w:proofErr w:type="spellStart"/>
      <w:r w:rsidRPr="006E56C7">
        <w:rPr>
          <w:sz w:val="28"/>
        </w:rPr>
        <w:t>адміністративно-територіальної</w:t>
      </w:r>
      <w:proofErr w:type="spellEnd"/>
      <w:r w:rsidRPr="006E56C7">
        <w:rPr>
          <w:sz w:val="28"/>
        </w:rPr>
        <w:t xml:space="preserve"> </w:t>
      </w:r>
      <w:proofErr w:type="spellStart"/>
      <w:r w:rsidRPr="006E56C7">
        <w:rPr>
          <w:sz w:val="28"/>
        </w:rPr>
        <w:t>реформи</w:t>
      </w:r>
      <w:proofErr w:type="spellEnd"/>
      <w:r w:rsidRPr="006E56C7">
        <w:rPr>
          <w:sz w:val="28"/>
        </w:rPr>
        <w:t xml:space="preserve">, </w:t>
      </w:r>
      <w:proofErr w:type="spellStart"/>
      <w:r w:rsidRPr="006E56C7">
        <w:rPr>
          <w:sz w:val="28"/>
        </w:rPr>
        <w:t>реформи</w:t>
      </w:r>
      <w:proofErr w:type="spellEnd"/>
      <w:r w:rsidRPr="006E56C7">
        <w:rPr>
          <w:sz w:val="28"/>
        </w:rPr>
        <w:t xml:space="preserve"> </w:t>
      </w:r>
      <w:proofErr w:type="spellStart"/>
      <w:r w:rsidRPr="006E56C7">
        <w:rPr>
          <w:sz w:val="28"/>
        </w:rPr>
        <w:t>місцевого</w:t>
      </w:r>
      <w:proofErr w:type="spellEnd"/>
      <w:r w:rsidRPr="006E56C7">
        <w:rPr>
          <w:sz w:val="28"/>
        </w:rPr>
        <w:t xml:space="preserve"> </w:t>
      </w:r>
      <w:proofErr w:type="spellStart"/>
      <w:r w:rsidRPr="006E56C7">
        <w:rPr>
          <w:sz w:val="28"/>
        </w:rPr>
        <w:t>самоврядування</w:t>
      </w:r>
      <w:proofErr w:type="spellEnd"/>
      <w:r w:rsidRPr="006E56C7">
        <w:rPr>
          <w:sz w:val="28"/>
        </w:rPr>
        <w:t xml:space="preserve">, </w:t>
      </w:r>
      <w:proofErr w:type="spellStart"/>
      <w:r w:rsidRPr="006E56C7">
        <w:rPr>
          <w:sz w:val="28"/>
        </w:rPr>
        <w:t>покращення</w:t>
      </w:r>
      <w:proofErr w:type="spellEnd"/>
      <w:r w:rsidRPr="006E56C7">
        <w:rPr>
          <w:sz w:val="28"/>
        </w:rPr>
        <w:t xml:space="preserve"> умов для </w:t>
      </w:r>
      <w:proofErr w:type="spellStart"/>
      <w:r w:rsidRPr="006E56C7">
        <w:rPr>
          <w:sz w:val="28"/>
        </w:rPr>
        <w:t>реалізації</w:t>
      </w:r>
      <w:proofErr w:type="spellEnd"/>
      <w:r w:rsidRPr="006E56C7">
        <w:rPr>
          <w:sz w:val="28"/>
        </w:rPr>
        <w:t xml:space="preserve"> прав і свобод </w:t>
      </w:r>
      <w:proofErr w:type="spellStart"/>
      <w:r w:rsidRPr="006E56C7">
        <w:rPr>
          <w:sz w:val="28"/>
        </w:rPr>
        <w:t>людини</w:t>
      </w:r>
      <w:proofErr w:type="spellEnd"/>
      <w:r w:rsidRPr="006E56C7">
        <w:rPr>
          <w:sz w:val="28"/>
        </w:rPr>
        <w:t xml:space="preserve"> і </w:t>
      </w:r>
      <w:proofErr w:type="spellStart"/>
      <w:r w:rsidRPr="006E56C7">
        <w:rPr>
          <w:sz w:val="28"/>
        </w:rPr>
        <w:t>громадянина</w:t>
      </w:r>
      <w:proofErr w:type="spellEnd"/>
      <w:r w:rsidRPr="006E56C7">
        <w:rPr>
          <w:sz w:val="28"/>
        </w:rPr>
        <w:t xml:space="preserve"> на </w:t>
      </w:r>
      <w:proofErr w:type="spellStart"/>
      <w:r w:rsidRPr="006E56C7">
        <w:rPr>
          <w:sz w:val="28"/>
        </w:rPr>
        <w:t>місцевому</w:t>
      </w:r>
      <w:proofErr w:type="spellEnd"/>
      <w:r w:rsidRPr="006E56C7">
        <w:rPr>
          <w:sz w:val="28"/>
        </w:rPr>
        <w:t xml:space="preserve"> </w:t>
      </w:r>
      <w:proofErr w:type="spellStart"/>
      <w:r w:rsidRPr="006E56C7">
        <w:rPr>
          <w:sz w:val="28"/>
        </w:rPr>
        <w:t>рівні</w:t>
      </w:r>
      <w:proofErr w:type="spellEnd"/>
      <w:r w:rsidRPr="006E56C7">
        <w:rPr>
          <w:sz w:val="28"/>
        </w:rPr>
        <w:t xml:space="preserve">, </w:t>
      </w:r>
      <w:proofErr w:type="spellStart"/>
      <w:r w:rsidRPr="006E56C7">
        <w:rPr>
          <w:sz w:val="28"/>
        </w:rPr>
        <w:t>створення</w:t>
      </w:r>
      <w:proofErr w:type="spellEnd"/>
      <w:r w:rsidRPr="006E56C7">
        <w:rPr>
          <w:sz w:val="28"/>
        </w:rPr>
        <w:t xml:space="preserve"> </w:t>
      </w:r>
      <w:proofErr w:type="spellStart"/>
      <w:r w:rsidRPr="006E56C7">
        <w:rPr>
          <w:sz w:val="28"/>
        </w:rPr>
        <w:t>правових</w:t>
      </w:r>
      <w:proofErr w:type="spellEnd"/>
      <w:r w:rsidRPr="006E56C7">
        <w:rPr>
          <w:sz w:val="28"/>
        </w:rPr>
        <w:t xml:space="preserve"> та </w:t>
      </w:r>
      <w:proofErr w:type="spellStart"/>
      <w:r w:rsidRPr="006E56C7">
        <w:rPr>
          <w:sz w:val="28"/>
        </w:rPr>
        <w:t>матеріально-фінансових</w:t>
      </w:r>
      <w:proofErr w:type="spellEnd"/>
      <w:r w:rsidRPr="006E56C7">
        <w:rPr>
          <w:sz w:val="28"/>
        </w:rPr>
        <w:t xml:space="preserve"> засад </w:t>
      </w:r>
      <w:proofErr w:type="spellStart"/>
      <w:r w:rsidRPr="006E56C7">
        <w:rPr>
          <w:sz w:val="28"/>
        </w:rPr>
        <w:t>трансформаційних</w:t>
      </w:r>
      <w:proofErr w:type="spellEnd"/>
      <w:r w:rsidRPr="006E56C7">
        <w:rPr>
          <w:sz w:val="28"/>
        </w:rPr>
        <w:t xml:space="preserve"> </w:t>
      </w:r>
      <w:proofErr w:type="spellStart"/>
      <w:r w:rsidRPr="006E56C7">
        <w:rPr>
          <w:sz w:val="28"/>
        </w:rPr>
        <w:t>процесів</w:t>
      </w:r>
      <w:proofErr w:type="spellEnd"/>
      <w:r w:rsidRPr="006E56C7">
        <w:rPr>
          <w:sz w:val="28"/>
        </w:rPr>
        <w:t xml:space="preserve">. </w:t>
      </w:r>
      <w:proofErr w:type="spellStart"/>
      <w:r w:rsidRPr="006E56C7">
        <w:rPr>
          <w:sz w:val="28"/>
        </w:rPr>
        <w:t>Такі</w:t>
      </w:r>
      <w:proofErr w:type="spellEnd"/>
      <w:r w:rsidRPr="006E56C7">
        <w:rPr>
          <w:sz w:val="28"/>
        </w:rPr>
        <w:t xml:space="preserve"> </w:t>
      </w:r>
      <w:proofErr w:type="spellStart"/>
      <w:r w:rsidRPr="006E56C7">
        <w:rPr>
          <w:sz w:val="28"/>
        </w:rPr>
        <w:t>реформи</w:t>
      </w:r>
      <w:proofErr w:type="spellEnd"/>
      <w:r w:rsidRPr="006E56C7">
        <w:rPr>
          <w:sz w:val="28"/>
        </w:rPr>
        <w:t xml:space="preserve"> </w:t>
      </w:r>
      <w:proofErr w:type="spellStart"/>
      <w:r w:rsidRPr="006E56C7">
        <w:rPr>
          <w:sz w:val="28"/>
        </w:rPr>
        <w:t>набувають</w:t>
      </w:r>
      <w:proofErr w:type="spellEnd"/>
      <w:r w:rsidRPr="006E56C7">
        <w:rPr>
          <w:sz w:val="28"/>
        </w:rPr>
        <w:t xml:space="preserve"> </w:t>
      </w:r>
      <w:proofErr w:type="spellStart"/>
      <w:r w:rsidRPr="006E56C7">
        <w:rPr>
          <w:sz w:val="28"/>
        </w:rPr>
        <w:t>пріоритетного</w:t>
      </w:r>
      <w:proofErr w:type="spellEnd"/>
      <w:r w:rsidRPr="006E56C7">
        <w:rPr>
          <w:sz w:val="28"/>
        </w:rPr>
        <w:t xml:space="preserve"> </w:t>
      </w:r>
      <w:proofErr w:type="spellStart"/>
      <w:r w:rsidRPr="006E56C7">
        <w:rPr>
          <w:sz w:val="28"/>
        </w:rPr>
        <w:t>значення</w:t>
      </w:r>
      <w:proofErr w:type="spellEnd"/>
      <w:r w:rsidRPr="006E56C7">
        <w:rPr>
          <w:sz w:val="28"/>
        </w:rPr>
        <w:t xml:space="preserve"> на шляху </w:t>
      </w:r>
      <w:proofErr w:type="spellStart"/>
      <w:r w:rsidRPr="006E56C7">
        <w:rPr>
          <w:sz w:val="28"/>
        </w:rPr>
        <w:t>євроінтеграції</w:t>
      </w:r>
      <w:proofErr w:type="spellEnd"/>
      <w:r w:rsidRPr="006E56C7">
        <w:rPr>
          <w:sz w:val="28"/>
        </w:rPr>
        <w:t xml:space="preserve"> </w:t>
      </w:r>
      <w:proofErr w:type="spellStart"/>
      <w:r w:rsidRPr="006E56C7">
        <w:rPr>
          <w:sz w:val="28"/>
        </w:rPr>
        <w:t>України</w:t>
      </w:r>
      <w:proofErr w:type="spellEnd"/>
      <w:r w:rsidRPr="006E56C7">
        <w:rPr>
          <w:sz w:val="28"/>
        </w:rPr>
        <w:t xml:space="preserve"> для </w:t>
      </w:r>
      <w:proofErr w:type="spellStart"/>
      <w:r w:rsidRPr="006E56C7">
        <w:rPr>
          <w:sz w:val="28"/>
        </w:rPr>
        <w:t>зміцнення</w:t>
      </w:r>
      <w:proofErr w:type="spellEnd"/>
      <w:r w:rsidRPr="006E56C7">
        <w:rPr>
          <w:sz w:val="28"/>
        </w:rPr>
        <w:t xml:space="preserve"> </w:t>
      </w:r>
      <w:proofErr w:type="spellStart"/>
      <w:r w:rsidRPr="006E56C7">
        <w:rPr>
          <w:sz w:val="28"/>
        </w:rPr>
        <w:t>правових</w:t>
      </w:r>
      <w:proofErr w:type="spellEnd"/>
      <w:r w:rsidRPr="006E56C7">
        <w:rPr>
          <w:sz w:val="28"/>
        </w:rPr>
        <w:t xml:space="preserve"> засад </w:t>
      </w:r>
      <w:proofErr w:type="spellStart"/>
      <w:r w:rsidRPr="006E56C7">
        <w:rPr>
          <w:sz w:val="28"/>
        </w:rPr>
        <w:t>громадянського</w:t>
      </w:r>
      <w:proofErr w:type="spellEnd"/>
      <w:r w:rsidRPr="006E56C7">
        <w:rPr>
          <w:sz w:val="28"/>
        </w:rPr>
        <w:t xml:space="preserve"> </w:t>
      </w:r>
      <w:proofErr w:type="spellStart"/>
      <w:r w:rsidRPr="006E56C7">
        <w:rPr>
          <w:sz w:val="28"/>
        </w:rPr>
        <w:t>суспільства</w:t>
      </w:r>
      <w:proofErr w:type="spellEnd"/>
      <w:r w:rsidRPr="006E56C7">
        <w:rPr>
          <w:sz w:val="28"/>
        </w:rPr>
        <w:t xml:space="preserve">, </w:t>
      </w:r>
      <w:proofErr w:type="spellStart"/>
      <w:r w:rsidRPr="006E56C7">
        <w:rPr>
          <w:sz w:val="28"/>
        </w:rPr>
        <w:t>поглиблення</w:t>
      </w:r>
      <w:proofErr w:type="spellEnd"/>
      <w:r w:rsidRPr="006E56C7">
        <w:rPr>
          <w:sz w:val="28"/>
        </w:rPr>
        <w:t xml:space="preserve"> </w:t>
      </w:r>
      <w:proofErr w:type="spellStart"/>
      <w:r w:rsidRPr="006E56C7">
        <w:rPr>
          <w:sz w:val="28"/>
        </w:rPr>
        <w:t>демократизації</w:t>
      </w:r>
      <w:proofErr w:type="spellEnd"/>
      <w:r w:rsidRPr="006E56C7">
        <w:rPr>
          <w:sz w:val="28"/>
        </w:rPr>
        <w:t xml:space="preserve"> </w:t>
      </w:r>
      <w:proofErr w:type="spellStart"/>
      <w:r w:rsidRPr="006E56C7">
        <w:rPr>
          <w:sz w:val="28"/>
        </w:rPr>
        <w:t>публічного</w:t>
      </w:r>
      <w:proofErr w:type="spellEnd"/>
      <w:r w:rsidRPr="006E56C7">
        <w:rPr>
          <w:sz w:val="28"/>
        </w:rPr>
        <w:t xml:space="preserve"> </w:t>
      </w:r>
      <w:proofErr w:type="spellStart"/>
      <w:r w:rsidRPr="006E56C7">
        <w:rPr>
          <w:sz w:val="28"/>
        </w:rPr>
        <w:t>управління</w:t>
      </w:r>
      <w:proofErr w:type="spellEnd"/>
      <w:r w:rsidRPr="006E56C7">
        <w:rPr>
          <w:sz w:val="28"/>
        </w:rPr>
        <w:t xml:space="preserve">. При </w:t>
      </w:r>
      <w:proofErr w:type="spellStart"/>
      <w:r w:rsidRPr="006E56C7">
        <w:rPr>
          <w:sz w:val="28"/>
        </w:rPr>
        <w:t>цьому</w:t>
      </w:r>
      <w:proofErr w:type="spellEnd"/>
      <w:r w:rsidRPr="006E56C7">
        <w:rPr>
          <w:sz w:val="28"/>
        </w:rPr>
        <w:t xml:space="preserve"> вони </w:t>
      </w:r>
      <w:proofErr w:type="spellStart"/>
      <w:r w:rsidRPr="006E56C7">
        <w:rPr>
          <w:sz w:val="28"/>
        </w:rPr>
        <w:t>мають</w:t>
      </w:r>
      <w:proofErr w:type="spellEnd"/>
      <w:r w:rsidRPr="006E56C7">
        <w:rPr>
          <w:sz w:val="28"/>
        </w:rPr>
        <w:t xml:space="preserve"> </w:t>
      </w:r>
      <w:proofErr w:type="spellStart"/>
      <w:r w:rsidRPr="006E56C7">
        <w:rPr>
          <w:sz w:val="28"/>
        </w:rPr>
        <w:t>забезпечувати</w:t>
      </w:r>
      <w:proofErr w:type="spellEnd"/>
      <w:r w:rsidRPr="006E56C7">
        <w:rPr>
          <w:sz w:val="28"/>
        </w:rPr>
        <w:t xml:space="preserve"> </w:t>
      </w:r>
      <w:proofErr w:type="spellStart"/>
      <w:r w:rsidRPr="006E56C7">
        <w:rPr>
          <w:sz w:val="28"/>
        </w:rPr>
        <w:t>поступальний</w:t>
      </w:r>
      <w:proofErr w:type="spellEnd"/>
      <w:r w:rsidRPr="006E56C7">
        <w:rPr>
          <w:sz w:val="28"/>
        </w:rPr>
        <w:t xml:space="preserve"> </w:t>
      </w:r>
      <w:proofErr w:type="spellStart"/>
      <w:r w:rsidRPr="006E56C7">
        <w:rPr>
          <w:sz w:val="28"/>
        </w:rPr>
        <w:t>розвиток</w:t>
      </w:r>
      <w:proofErr w:type="spellEnd"/>
      <w:r w:rsidRPr="006E56C7">
        <w:rPr>
          <w:sz w:val="28"/>
        </w:rPr>
        <w:t xml:space="preserve"> </w:t>
      </w:r>
      <w:proofErr w:type="spellStart"/>
      <w:r w:rsidRPr="006E56C7">
        <w:rPr>
          <w:sz w:val="28"/>
        </w:rPr>
        <w:t>країни</w:t>
      </w:r>
      <w:proofErr w:type="spellEnd"/>
      <w:r w:rsidRPr="006E56C7">
        <w:rPr>
          <w:sz w:val="28"/>
        </w:rPr>
        <w:t xml:space="preserve">, </w:t>
      </w:r>
      <w:proofErr w:type="spellStart"/>
      <w:r w:rsidRPr="006E56C7">
        <w:rPr>
          <w:sz w:val="28"/>
        </w:rPr>
        <w:t>враховувати</w:t>
      </w:r>
      <w:proofErr w:type="spellEnd"/>
      <w:r w:rsidRPr="006E56C7">
        <w:rPr>
          <w:sz w:val="28"/>
        </w:rPr>
        <w:t xml:space="preserve"> </w:t>
      </w:r>
      <w:proofErr w:type="spellStart"/>
      <w:r w:rsidRPr="006E56C7">
        <w:rPr>
          <w:sz w:val="28"/>
        </w:rPr>
        <w:t>започатковану</w:t>
      </w:r>
      <w:proofErr w:type="spellEnd"/>
      <w:r w:rsidRPr="006E56C7">
        <w:rPr>
          <w:sz w:val="28"/>
        </w:rPr>
        <w:t xml:space="preserve"> у </w:t>
      </w:r>
      <w:proofErr w:type="spellStart"/>
      <w:r w:rsidRPr="006E56C7">
        <w:rPr>
          <w:sz w:val="28"/>
        </w:rPr>
        <w:t>державі</w:t>
      </w:r>
      <w:proofErr w:type="spellEnd"/>
      <w:r w:rsidRPr="006E56C7">
        <w:rPr>
          <w:sz w:val="28"/>
        </w:rPr>
        <w:t xml:space="preserve"> </w:t>
      </w:r>
      <w:proofErr w:type="spellStart"/>
      <w:r w:rsidRPr="006E56C7">
        <w:rPr>
          <w:sz w:val="28"/>
        </w:rPr>
        <w:t>конституційну</w:t>
      </w:r>
      <w:proofErr w:type="spellEnd"/>
      <w:r w:rsidRPr="006E56C7">
        <w:rPr>
          <w:sz w:val="28"/>
        </w:rPr>
        <w:t xml:space="preserve"> реформу та </w:t>
      </w:r>
      <w:proofErr w:type="spellStart"/>
      <w:r w:rsidRPr="006E56C7">
        <w:rPr>
          <w:sz w:val="28"/>
        </w:rPr>
        <w:t>напрями</w:t>
      </w:r>
      <w:proofErr w:type="spellEnd"/>
      <w:r w:rsidRPr="006E56C7">
        <w:rPr>
          <w:sz w:val="28"/>
        </w:rPr>
        <w:t xml:space="preserve"> </w:t>
      </w:r>
      <w:proofErr w:type="spellStart"/>
      <w:r w:rsidRPr="006E56C7">
        <w:rPr>
          <w:sz w:val="28"/>
        </w:rPr>
        <w:t>здійснення</w:t>
      </w:r>
      <w:proofErr w:type="spellEnd"/>
      <w:r w:rsidRPr="006E56C7">
        <w:rPr>
          <w:sz w:val="28"/>
        </w:rPr>
        <w:t xml:space="preserve"> </w:t>
      </w:r>
      <w:proofErr w:type="spellStart"/>
      <w:proofErr w:type="gramStart"/>
      <w:r w:rsidRPr="006E56C7">
        <w:rPr>
          <w:sz w:val="28"/>
        </w:rPr>
        <w:t>перетворень</w:t>
      </w:r>
      <w:proofErr w:type="spellEnd"/>
      <w:r w:rsidRPr="006E56C7">
        <w:rPr>
          <w:sz w:val="28"/>
        </w:rPr>
        <w:t xml:space="preserve">,  </w:t>
      </w:r>
      <w:proofErr w:type="spellStart"/>
      <w:r w:rsidRPr="006E56C7">
        <w:rPr>
          <w:sz w:val="28"/>
        </w:rPr>
        <w:t>визначені</w:t>
      </w:r>
      <w:proofErr w:type="spellEnd"/>
      <w:proofErr w:type="gramEnd"/>
      <w:r w:rsidRPr="006E56C7">
        <w:rPr>
          <w:sz w:val="28"/>
        </w:rPr>
        <w:t xml:space="preserve"> </w:t>
      </w:r>
      <w:proofErr w:type="spellStart"/>
      <w:r w:rsidRPr="006E56C7">
        <w:rPr>
          <w:sz w:val="28"/>
        </w:rPr>
        <w:t>законодавчими</w:t>
      </w:r>
      <w:proofErr w:type="spellEnd"/>
      <w:r w:rsidRPr="006E56C7">
        <w:rPr>
          <w:sz w:val="28"/>
        </w:rPr>
        <w:t xml:space="preserve"> актами, актами Президента </w:t>
      </w:r>
      <w:proofErr w:type="spellStart"/>
      <w:r w:rsidRPr="006E56C7">
        <w:rPr>
          <w:sz w:val="28"/>
        </w:rPr>
        <w:t>України</w:t>
      </w:r>
      <w:proofErr w:type="spellEnd"/>
      <w:r w:rsidRPr="006E56C7">
        <w:rPr>
          <w:sz w:val="28"/>
        </w:rPr>
        <w:t xml:space="preserve"> та </w:t>
      </w:r>
      <w:proofErr w:type="spellStart"/>
      <w:r w:rsidRPr="006E56C7">
        <w:rPr>
          <w:sz w:val="28"/>
        </w:rPr>
        <w:t>Кабінету</w:t>
      </w:r>
      <w:proofErr w:type="spellEnd"/>
      <w:r w:rsidRPr="006E56C7">
        <w:rPr>
          <w:sz w:val="28"/>
        </w:rPr>
        <w:t xml:space="preserve"> </w:t>
      </w:r>
      <w:proofErr w:type="spellStart"/>
      <w:r w:rsidRPr="006E56C7">
        <w:rPr>
          <w:sz w:val="28"/>
        </w:rPr>
        <w:t>Міністрів</w:t>
      </w:r>
      <w:proofErr w:type="spellEnd"/>
      <w:r w:rsidRPr="006E56C7">
        <w:rPr>
          <w:sz w:val="28"/>
        </w:rPr>
        <w:t xml:space="preserve"> </w:t>
      </w:r>
      <w:proofErr w:type="spellStart"/>
      <w:r w:rsidRPr="006E56C7">
        <w:rPr>
          <w:sz w:val="28"/>
        </w:rPr>
        <w:t>України</w:t>
      </w:r>
      <w:proofErr w:type="spellEnd"/>
      <w:r w:rsidRPr="006E56C7">
        <w:rPr>
          <w:sz w:val="28"/>
        </w:rPr>
        <w:t>.</w:t>
      </w:r>
    </w:p>
    <w:p w:rsidR="00D07B4F" w:rsidRDefault="00D07B4F" w:rsidP="00D07B4F">
      <w:pPr>
        <w:pStyle w:val="3"/>
        <w:spacing w:after="0"/>
        <w:rPr>
          <w:sz w:val="28"/>
          <w:szCs w:val="28"/>
        </w:rPr>
      </w:pPr>
      <w:r w:rsidRPr="00D07B4F">
        <w:rPr>
          <w:sz w:val="28"/>
          <w:szCs w:val="28"/>
        </w:rPr>
        <w:t xml:space="preserve">В </w:t>
      </w:r>
      <w:proofErr w:type="spellStart"/>
      <w:r w:rsidRPr="00D07B4F">
        <w:rPr>
          <w:sz w:val="28"/>
          <w:szCs w:val="28"/>
        </w:rPr>
        <w:t>процесі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визначення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пріоритетів</w:t>
      </w:r>
      <w:proofErr w:type="spellEnd"/>
      <w:r w:rsidRPr="00D07B4F">
        <w:rPr>
          <w:sz w:val="28"/>
          <w:szCs w:val="28"/>
        </w:rPr>
        <w:t xml:space="preserve"> та </w:t>
      </w:r>
      <w:proofErr w:type="spellStart"/>
      <w:r w:rsidRPr="00D07B4F">
        <w:rPr>
          <w:sz w:val="28"/>
          <w:szCs w:val="28"/>
        </w:rPr>
        <w:t>механі</w:t>
      </w:r>
      <w:r>
        <w:rPr>
          <w:sz w:val="28"/>
          <w:szCs w:val="28"/>
        </w:rPr>
        <w:t>змів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</w:p>
    <w:p w:rsidR="00D07B4F" w:rsidRPr="00D07B4F" w:rsidRDefault="00D07B4F" w:rsidP="00D07B4F">
      <w:pPr>
        <w:pStyle w:val="3"/>
        <w:spacing w:after="0"/>
        <w:ind w:left="0"/>
        <w:rPr>
          <w:sz w:val="28"/>
          <w:szCs w:val="28"/>
          <w:lang w:val="uk-UA"/>
        </w:rPr>
      </w:pPr>
      <w:proofErr w:type="spellStart"/>
      <w:r w:rsidRPr="00D07B4F">
        <w:rPr>
          <w:sz w:val="28"/>
          <w:szCs w:val="28"/>
        </w:rPr>
        <w:t>місцевого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самоврядування</w:t>
      </w:r>
      <w:proofErr w:type="spellEnd"/>
      <w:r w:rsidRPr="00D07B4F">
        <w:rPr>
          <w:sz w:val="28"/>
          <w:szCs w:val="28"/>
        </w:rPr>
        <w:t xml:space="preserve"> та </w:t>
      </w:r>
      <w:proofErr w:type="spellStart"/>
      <w:r w:rsidRPr="00D07B4F">
        <w:rPr>
          <w:sz w:val="28"/>
          <w:szCs w:val="28"/>
        </w:rPr>
        <w:t>регіонального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розвитку</w:t>
      </w:r>
      <w:proofErr w:type="spellEnd"/>
      <w:r w:rsidRPr="00D07B4F">
        <w:rPr>
          <w:sz w:val="28"/>
          <w:szCs w:val="28"/>
        </w:rPr>
        <w:t xml:space="preserve">, </w:t>
      </w:r>
      <w:proofErr w:type="spellStart"/>
      <w:r w:rsidRPr="00D07B4F">
        <w:rPr>
          <w:sz w:val="28"/>
          <w:szCs w:val="28"/>
        </w:rPr>
        <w:t>розробки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відповідних</w:t>
      </w:r>
      <w:proofErr w:type="spellEnd"/>
      <w:r w:rsidRPr="00D07B4F">
        <w:rPr>
          <w:sz w:val="28"/>
          <w:szCs w:val="28"/>
        </w:rPr>
        <w:t xml:space="preserve"> нормативно-</w:t>
      </w:r>
      <w:proofErr w:type="spellStart"/>
      <w:r w:rsidRPr="00D07B4F">
        <w:rPr>
          <w:sz w:val="28"/>
          <w:szCs w:val="28"/>
        </w:rPr>
        <w:t>правових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актів</w:t>
      </w:r>
      <w:proofErr w:type="spellEnd"/>
      <w:r w:rsidRPr="00D07B4F">
        <w:rPr>
          <w:sz w:val="28"/>
          <w:szCs w:val="28"/>
        </w:rPr>
        <w:t xml:space="preserve">, </w:t>
      </w:r>
      <w:proofErr w:type="spellStart"/>
      <w:r w:rsidRPr="00D07B4F">
        <w:rPr>
          <w:sz w:val="28"/>
          <w:szCs w:val="28"/>
        </w:rPr>
        <w:t>здійснення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інституційних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перетворень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велике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значення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має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забезпечення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залучення</w:t>
      </w:r>
      <w:proofErr w:type="spellEnd"/>
      <w:r w:rsidRPr="00D07B4F">
        <w:rPr>
          <w:sz w:val="28"/>
          <w:szCs w:val="28"/>
        </w:rPr>
        <w:t xml:space="preserve"> широкого кола </w:t>
      </w:r>
      <w:proofErr w:type="spellStart"/>
      <w:r w:rsidRPr="00D07B4F">
        <w:rPr>
          <w:sz w:val="28"/>
          <w:szCs w:val="28"/>
        </w:rPr>
        <w:t>громадськості</w:t>
      </w:r>
      <w:proofErr w:type="spellEnd"/>
      <w:r w:rsidRPr="00D07B4F">
        <w:rPr>
          <w:sz w:val="28"/>
          <w:szCs w:val="28"/>
        </w:rPr>
        <w:t xml:space="preserve">, </w:t>
      </w:r>
      <w:proofErr w:type="spellStart"/>
      <w:r w:rsidRPr="00D07B4F">
        <w:rPr>
          <w:sz w:val="28"/>
          <w:szCs w:val="28"/>
        </w:rPr>
        <w:t>представників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органів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місцевого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самоврядування</w:t>
      </w:r>
      <w:proofErr w:type="spellEnd"/>
      <w:r w:rsidRPr="00D07B4F">
        <w:rPr>
          <w:sz w:val="28"/>
          <w:szCs w:val="28"/>
        </w:rPr>
        <w:t xml:space="preserve"> до </w:t>
      </w:r>
      <w:proofErr w:type="spellStart"/>
      <w:r w:rsidRPr="00D07B4F">
        <w:rPr>
          <w:sz w:val="28"/>
          <w:szCs w:val="28"/>
        </w:rPr>
        <w:t>цих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процесів</w:t>
      </w:r>
      <w:proofErr w:type="spellEnd"/>
      <w:r w:rsidRPr="00D07B4F">
        <w:rPr>
          <w:sz w:val="28"/>
          <w:szCs w:val="28"/>
        </w:rPr>
        <w:t xml:space="preserve"> з метою </w:t>
      </w:r>
      <w:proofErr w:type="spellStart"/>
      <w:r w:rsidRPr="00D07B4F">
        <w:rPr>
          <w:sz w:val="28"/>
          <w:szCs w:val="28"/>
        </w:rPr>
        <w:t>налагодження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ефективних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механізмів</w:t>
      </w:r>
      <w:proofErr w:type="spellEnd"/>
      <w:r w:rsidRPr="00D07B4F">
        <w:rPr>
          <w:sz w:val="28"/>
          <w:szCs w:val="28"/>
        </w:rPr>
        <w:t xml:space="preserve"> партнерства та </w:t>
      </w:r>
      <w:proofErr w:type="spellStart"/>
      <w:r w:rsidRPr="00D07B4F">
        <w:rPr>
          <w:sz w:val="28"/>
          <w:szCs w:val="28"/>
        </w:rPr>
        <w:t>вдосконалення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системи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взаємодії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між</w:t>
      </w:r>
      <w:proofErr w:type="spellEnd"/>
      <w:r w:rsidRPr="00D07B4F">
        <w:rPr>
          <w:sz w:val="28"/>
          <w:szCs w:val="28"/>
        </w:rPr>
        <w:t xml:space="preserve"> депутатами </w:t>
      </w:r>
      <w:proofErr w:type="spellStart"/>
      <w:r w:rsidRPr="00D07B4F">
        <w:rPr>
          <w:sz w:val="28"/>
          <w:szCs w:val="28"/>
        </w:rPr>
        <w:t>сільської</w:t>
      </w:r>
      <w:proofErr w:type="spellEnd"/>
      <w:r w:rsidRPr="00D07B4F">
        <w:rPr>
          <w:sz w:val="28"/>
          <w:szCs w:val="28"/>
        </w:rPr>
        <w:t xml:space="preserve"> ради, </w:t>
      </w:r>
      <w:proofErr w:type="spellStart"/>
      <w:r w:rsidRPr="00D07B4F">
        <w:rPr>
          <w:sz w:val="28"/>
          <w:szCs w:val="28"/>
        </w:rPr>
        <w:t>службовцями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органів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місцевого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самоврядування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різних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рівнів</w:t>
      </w:r>
      <w:proofErr w:type="spellEnd"/>
      <w:r w:rsidRPr="00D07B4F">
        <w:rPr>
          <w:sz w:val="28"/>
          <w:szCs w:val="28"/>
        </w:rPr>
        <w:t xml:space="preserve"> та </w:t>
      </w:r>
      <w:proofErr w:type="spellStart"/>
      <w:r w:rsidRPr="00D07B4F">
        <w:rPr>
          <w:sz w:val="28"/>
          <w:szCs w:val="28"/>
        </w:rPr>
        <w:t>фахівцями</w:t>
      </w:r>
      <w:proofErr w:type="spellEnd"/>
      <w:r w:rsidRPr="00D07B4F">
        <w:rPr>
          <w:sz w:val="28"/>
          <w:szCs w:val="28"/>
        </w:rPr>
        <w:t xml:space="preserve"> в </w:t>
      </w:r>
      <w:proofErr w:type="spellStart"/>
      <w:r w:rsidRPr="00D07B4F">
        <w:rPr>
          <w:sz w:val="28"/>
          <w:szCs w:val="28"/>
        </w:rPr>
        <w:t>галузі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муніципального</w:t>
      </w:r>
      <w:proofErr w:type="spellEnd"/>
      <w:r w:rsidRPr="00D07B4F">
        <w:rPr>
          <w:sz w:val="28"/>
          <w:szCs w:val="28"/>
        </w:rPr>
        <w:t xml:space="preserve"> права й </w:t>
      </w:r>
      <w:proofErr w:type="spellStart"/>
      <w:r w:rsidRPr="00D07B4F">
        <w:rPr>
          <w:sz w:val="28"/>
          <w:szCs w:val="28"/>
        </w:rPr>
        <w:t>муніципального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управління</w:t>
      </w:r>
      <w:proofErr w:type="spellEnd"/>
      <w:r w:rsidRPr="00D07B4F">
        <w:rPr>
          <w:sz w:val="28"/>
          <w:szCs w:val="28"/>
        </w:rPr>
        <w:t xml:space="preserve">. На шляху </w:t>
      </w:r>
      <w:proofErr w:type="spellStart"/>
      <w:r w:rsidRPr="00D07B4F">
        <w:rPr>
          <w:sz w:val="28"/>
          <w:szCs w:val="28"/>
        </w:rPr>
        <w:t>інформаційного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забезпечення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реформування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організації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влади</w:t>
      </w:r>
      <w:proofErr w:type="spellEnd"/>
      <w:r w:rsidRPr="00D07B4F">
        <w:rPr>
          <w:sz w:val="28"/>
          <w:szCs w:val="28"/>
        </w:rPr>
        <w:t xml:space="preserve"> на </w:t>
      </w:r>
      <w:proofErr w:type="spellStart"/>
      <w:r w:rsidRPr="00D07B4F">
        <w:rPr>
          <w:sz w:val="28"/>
          <w:szCs w:val="28"/>
        </w:rPr>
        <w:t>місцевому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рівні</w:t>
      </w:r>
      <w:proofErr w:type="spellEnd"/>
      <w:r w:rsidRPr="00D07B4F">
        <w:rPr>
          <w:sz w:val="28"/>
          <w:szCs w:val="28"/>
        </w:rPr>
        <w:t xml:space="preserve"> особливого </w:t>
      </w:r>
      <w:proofErr w:type="spellStart"/>
      <w:r w:rsidRPr="00D07B4F">
        <w:rPr>
          <w:sz w:val="28"/>
          <w:szCs w:val="28"/>
        </w:rPr>
        <w:t>значення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набуває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проведення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роз’яснювальної</w:t>
      </w:r>
      <w:proofErr w:type="spellEnd"/>
      <w:r w:rsidRPr="00D07B4F">
        <w:rPr>
          <w:sz w:val="28"/>
          <w:szCs w:val="28"/>
        </w:rPr>
        <w:t xml:space="preserve"> та </w:t>
      </w:r>
      <w:proofErr w:type="spellStart"/>
      <w:r w:rsidRPr="00D07B4F">
        <w:rPr>
          <w:sz w:val="28"/>
          <w:szCs w:val="28"/>
        </w:rPr>
        <w:t>просвітницької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роботи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серед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населення</w:t>
      </w:r>
      <w:proofErr w:type="spellEnd"/>
      <w:r w:rsidRPr="00D07B4F">
        <w:rPr>
          <w:sz w:val="28"/>
          <w:szCs w:val="28"/>
        </w:rPr>
        <w:t xml:space="preserve">, </w:t>
      </w:r>
      <w:proofErr w:type="spellStart"/>
      <w:r w:rsidRPr="00D07B4F">
        <w:rPr>
          <w:sz w:val="28"/>
          <w:szCs w:val="28"/>
        </w:rPr>
        <w:t>депутатів</w:t>
      </w:r>
      <w:proofErr w:type="spellEnd"/>
      <w:r w:rsidRPr="00D07B4F">
        <w:rPr>
          <w:sz w:val="28"/>
          <w:szCs w:val="28"/>
        </w:rPr>
        <w:t xml:space="preserve">, </w:t>
      </w:r>
      <w:proofErr w:type="spellStart"/>
      <w:r w:rsidRPr="00D07B4F">
        <w:rPr>
          <w:sz w:val="28"/>
          <w:szCs w:val="28"/>
        </w:rPr>
        <w:t>працівників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органів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місцевого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самоврядування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щодо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сутності</w:t>
      </w:r>
      <w:proofErr w:type="spellEnd"/>
      <w:r w:rsidRPr="00D07B4F">
        <w:rPr>
          <w:sz w:val="28"/>
          <w:szCs w:val="28"/>
        </w:rPr>
        <w:t xml:space="preserve">, </w:t>
      </w:r>
      <w:proofErr w:type="spellStart"/>
      <w:r w:rsidRPr="00D07B4F">
        <w:rPr>
          <w:sz w:val="28"/>
          <w:szCs w:val="28"/>
        </w:rPr>
        <w:t>змісту</w:t>
      </w:r>
      <w:proofErr w:type="spellEnd"/>
      <w:r w:rsidRPr="00D07B4F">
        <w:rPr>
          <w:sz w:val="28"/>
          <w:szCs w:val="28"/>
        </w:rPr>
        <w:t xml:space="preserve"> та </w:t>
      </w:r>
      <w:proofErr w:type="spellStart"/>
      <w:r w:rsidRPr="00D07B4F">
        <w:rPr>
          <w:sz w:val="28"/>
          <w:szCs w:val="28"/>
        </w:rPr>
        <w:t>основних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напрямків</w:t>
      </w:r>
      <w:proofErr w:type="spellEnd"/>
      <w:r w:rsidRPr="00D07B4F">
        <w:rPr>
          <w:sz w:val="28"/>
          <w:szCs w:val="28"/>
        </w:rPr>
        <w:t xml:space="preserve"> </w:t>
      </w:r>
      <w:proofErr w:type="spellStart"/>
      <w:r w:rsidRPr="00D07B4F">
        <w:rPr>
          <w:sz w:val="28"/>
          <w:szCs w:val="28"/>
        </w:rPr>
        <w:t>започаткованих</w:t>
      </w:r>
      <w:proofErr w:type="spellEnd"/>
      <w:r w:rsidRPr="00D07B4F">
        <w:rPr>
          <w:sz w:val="28"/>
          <w:szCs w:val="28"/>
        </w:rPr>
        <w:t xml:space="preserve"> реформ. </w:t>
      </w:r>
    </w:p>
    <w:p w:rsidR="002E151A" w:rsidRDefault="002E151A" w:rsidP="00D07B4F">
      <w:pPr>
        <w:tabs>
          <w:tab w:val="left" w:pos="720"/>
        </w:tabs>
        <w:ind w:right="158" w:firstLine="720"/>
        <w:jc w:val="both"/>
        <w:rPr>
          <w:sz w:val="28"/>
          <w:lang w:val="uk-UA"/>
        </w:rPr>
      </w:pPr>
    </w:p>
    <w:p w:rsidR="002E151A" w:rsidRDefault="002E151A" w:rsidP="00D07B4F">
      <w:pPr>
        <w:tabs>
          <w:tab w:val="left" w:pos="720"/>
        </w:tabs>
        <w:ind w:right="158" w:firstLine="720"/>
        <w:jc w:val="both"/>
        <w:rPr>
          <w:sz w:val="28"/>
          <w:lang w:val="uk-UA"/>
        </w:rPr>
      </w:pPr>
    </w:p>
    <w:p w:rsidR="00D07B4F" w:rsidRDefault="00D07B4F" w:rsidP="00D07B4F">
      <w:pPr>
        <w:tabs>
          <w:tab w:val="left" w:pos="720"/>
        </w:tabs>
        <w:ind w:right="158" w:firstLine="720"/>
        <w:jc w:val="both"/>
        <w:rPr>
          <w:sz w:val="28"/>
        </w:rPr>
      </w:pPr>
      <w:r w:rsidRPr="00D07B4F">
        <w:rPr>
          <w:sz w:val="28"/>
          <w:lang w:val="uk-UA"/>
        </w:rPr>
        <w:lastRenderedPageBreak/>
        <w:t xml:space="preserve">Зазначені фактори свідчать про необхідність розробки та впровадження комплексу заходів щодо розвитку місцевого самоврядування на сучасному етапі розвитку територіальної громади і органів муніципальної влади. </w:t>
      </w:r>
      <w:proofErr w:type="spellStart"/>
      <w:r>
        <w:rPr>
          <w:sz w:val="28"/>
        </w:rPr>
        <w:t>Реалізацію</w:t>
      </w:r>
      <w:proofErr w:type="spellEnd"/>
      <w:r>
        <w:rPr>
          <w:sz w:val="28"/>
        </w:rPr>
        <w:t xml:space="preserve"> таких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передбачається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здійснити</w:t>
      </w:r>
      <w:proofErr w:type="spellEnd"/>
      <w:r>
        <w:rPr>
          <w:sz w:val="28"/>
        </w:rPr>
        <w:t xml:space="preserve"> в межах </w:t>
      </w:r>
      <w:proofErr w:type="spellStart"/>
      <w:r>
        <w:rPr>
          <w:sz w:val="28"/>
        </w:rPr>
        <w:t>Програми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розвитку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місцевого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самоврядування</w:t>
      </w:r>
      <w:proofErr w:type="spellEnd"/>
      <w:r>
        <w:rPr>
          <w:sz w:val="28"/>
        </w:rPr>
        <w:t>.</w:t>
      </w:r>
    </w:p>
    <w:p w:rsidR="00D07B4F" w:rsidRDefault="00D07B4F" w:rsidP="00D07B4F">
      <w:pPr>
        <w:tabs>
          <w:tab w:val="left" w:pos="720"/>
        </w:tabs>
        <w:ind w:right="158" w:firstLine="720"/>
        <w:jc w:val="both"/>
        <w:rPr>
          <w:sz w:val="28"/>
        </w:rPr>
      </w:pPr>
    </w:p>
    <w:p w:rsidR="00D07B4F" w:rsidRPr="00145E26" w:rsidRDefault="00D07B4F" w:rsidP="00D07B4F">
      <w:pPr>
        <w:pStyle w:val="a5"/>
        <w:numPr>
          <w:ilvl w:val="0"/>
          <w:numId w:val="1"/>
        </w:numPr>
        <w:ind w:right="-1"/>
        <w:jc w:val="center"/>
        <w:rPr>
          <w:b/>
          <w:bCs/>
          <w:sz w:val="28"/>
          <w:szCs w:val="28"/>
        </w:rPr>
      </w:pPr>
      <w:r w:rsidRPr="00501433">
        <w:rPr>
          <w:b/>
          <w:bCs/>
          <w:sz w:val="28"/>
          <w:szCs w:val="28"/>
        </w:rPr>
        <w:t>Визначення проблем, на розв’язання яких  спрямована Програма</w:t>
      </w:r>
    </w:p>
    <w:p w:rsidR="00D07B4F" w:rsidRPr="00D07B4F" w:rsidRDefault="00D07B4F" w:rsidP="00D07B4F">
      <w:pPr>
        <w:shd w:val="clear" w:color="auto" w:fill="FFFFFF"/>
        <w:ind w:firstLine="708"/>
        <w:jc w:val="both"/>
        <w:rPr>
          <w:sz w:val="28"/>
          <w:szCs w:val="21"/>
          <w:lang w:val="uk-UA"/>
        </w:rPr>
      </w:pPr>
      <w:r w:rsidRPr="00D07B4F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Смідинській </w:t>
      </w:r>
      <w:r w:rsidRPr="00D07B4F">
        <w:rPr>
          <w:sz w:val="28"/>
          <w:szCs w:val="28"/>
          <w:lang w:val="uk-UA"/>
        </w:rPr>
        <w:t xml:space="preserve"> сільській раді налічується </w:t>
      </w:r>
      <w:r>
        <w:rPr>
          <w:sz w:val="28"/>
          <w:szCs w:val="28"/>
          <w:lang w:val="uk-UA"/>
        </w:rPr>
        <w:t>10</w:t>
      </w:r>
      <w:r w:rsidRPr="00D07B4F">
        <w:rPr>
          <w:sz w:val="28"/>
          <w:szCs w:val="28"/>
          <w:lang w:val="uk-UA"/>
        </w:rPr>
        <w:t xml:space="preserve"> </w:t>
      </w:r>
      <w:r w:rsidRPr="00D07B4F">
        <w:rPr>
          <w:color w:val="000000"/>
          <w:sz w:val="28"/>
          <w:szCs w:val="28"/>
          <w:lang w:val="uk-UA"/>
        </w:rPr>
        <w:t>населених пунктів</w:t>
      </w:r>
      <w:r>
        <w:rPr>
          <w:sz w:val="28"/>
          <w:szCs w:val="28"/>
          <w:lang w:val="uk-UA"/>
        </w:rPr>
        <w:t>. П</w:t>
      </w:r>
      <w:r w:rsidRPr="00D07B4F">
        <w:rPr>
          <w:sz w:val="28"/>
          <w:szCs w:val="28"/>
          <w:lang w:val="uk-UA"/>
        </w:rPr>
        <w:t xml:space="preserve">редставляють інтереси територіальної громади, здійснюють </w:t>
      </w:r>
      <w:r>
        <w:rPr>
          <w:sz w:val="28"/>
          <w:szCs w:val="28"/>
          <w:lang w:val="uk-UA"/>
        </w:rPr>
        <w:t xml:space="preserve"> </w:t>
      </w:r>
      <w:r w:rsidRPr="00D07B4F">
        <w:rPr>
          <w:sz w:val="28"/>
          <w:szCs w:val="28"/>
          <w:lang w:val="uk-UA"/>
        </w:rPr>
        <w:t xml:space="preserve">повноваження місцевого самоврядування </w:t>
      </w:r>
      <w:r w:rsidRPr="00D07B4F">
        <w:rPr>
          <w:sz w:val="28"/>
          <w:szCs w:val="21"/>
          <w:lang w:val="uk-UA"/>
        </w:rPr>
        <w:t>22 депутати.</w:t>
      </w:r>
    </w:p>
    <w:p w:rsidR="00D07B4F" w:rsidRPr="00815EE0" w:rsidRDefault="00D07B4F" w:rsidP="00D07B4F">
      <w:pPr>
        <w:shd w:val="clear" w:color="auto" w:fill="FFFFFF"/>
        <w:ind w:firstLine="708"/>
        <w:jc w:val="both"/>
        <w:rPr>
          <w:sz w:val="28"/>
          <w:szCs w:val="21"/>
          <w:lang w:val="uk-UA"/>
        </w:rPr>
      </w:pPr>
      <w:r w:rsidRPr="00815EE0">
        <w:rPr>
          <w:sz w:val="28"/>
          <w:szCs w:val="21"/>
          <w:lang w:val="uk-UA"/>
        </w:rPr>
        <w:t>Вивчення діяльності органів місцевого самоврядування виявило актуальні проблеми, пов’язані з фінансовим забезпеченням, наданням органами місцевого самоврядування якісних адміністративних та громадських послуг населенню, комплексним соціально-економічним розвитком громади, забезпеченням належної взаємодії органів виконавчої влади та органів місцевого самоврядування, формуванням і зміцненням власної дохідної бази місцевого самоврядування, функціонуванням об’єктів комунальної власності та якістю комунальних послуг, підготовкою, перепідготовкою та підвищенням кваліфікації посадових осіб місцевого самоврядування у відповідних навчальних закладах, відсутністю в достатній кількості навчально-методичного матеріалу, інформаційного ресурсу для вирішення проблем місцевого розвитку.</w:t>
      </w:r>
    </w:p>
    <w:p w:rsidR="00D07B4F" w:rsidRPr="009F5746" w:rsidRDefault="00D07B4F" w:rsidP="00D07B4F">
      <w:pPr>
        <w:shd w:val="clear" w:color="auto" w:fill="FFFFFF"/>
        <w:ind w:firstLine="708"/>
        <w:jc w:val="both"/>
        <w:rPr>
          <w:sz w:val="28"/>
          <w:szCs w:val="21"/>
        </w:rPr>
      </w:pPr>
      <w:proofErr w:type="spellStart"/>
      <w:r w:rsidRPr="009F5746">
        <w:rPr>
          <w:sz w:val="28"/>
          <w:szCs w:val="21"/>
        </w:rPr>
        <w:t>Зазначені</w:t>
      </w:r>
      <w:proofErr w:type="spellEnd"/>
      <w:r w:rsidRPr="009F5746">
        <w:rPr>
          <w:sz w:val="28"/>
          <w:szCs w:val="21"/>
        </w:rPr>
        <w:t xml:space="preserve"> </w:t>
      </w:r>
      <w:proofErr w:type="spellStart"/>
      <w:r w:rsidRPr="009F5746">
        <w:rPr>
          <w:sz w:val="28"/>
          <w:szCs w:val="21"/>
        </w:rPr>
        <w:t>проблеми</w:t>
      </w:r>
      <w:proofErr w:type="spellEnd"/>
      <w:r w:rsidRPr="009F5746">
        <w:rPr>
          <w:sz w:val="28"/>
          <w:szCs w:val="21"/>
        </w:rPr>
        <w:t xml:space="preserve"> </w:t>
      </w:r>
      <w:proofErr w:type="spellStart"/>
      <w:r w:rsidRPr="009F5746">
        <w:rPr>
          <w:sz w:val="28"/>
          <w:szCs w:val="21"/>
        </w:rPr>
        <w:t>свідчать</w:t>
      </w:r>
      <w:proofErr w:type="spellEnd"/>
      <w:r w:rsidRPr="009F5746">
        <w:rPr>
          <w:sz w:val="28"/>
          <w:szCs w:val="21"/>
        </w:rPr>
        <w:t xml:space="preserve"> про </w:t>
      </w:r>
      <w:proofErr w:type="spellStart"/>
      <w:r w:rsidRPr="009F5746">
        <w:rPr>
          <w:sz w:val="28"/>
          <w:szCs w:val="21"/>
        </w:rPr>
        <w:t>подальшу</w:t>
      </w:r>
      <w:proofErr w:type="spellEnd"/>
      <w:r w:rsidRPr="009F5746">
        <w:rPr>
          <w:sz w:val="28"/>
          <w:szCs w:val="21"/>
        </w:rPr>
        <w:t xml:space="preserve"> </w:t>
      </w:r>
      <w:proofErr w:type="spellStart"/>
      <w:r w:rsidRPr="009F5746">
        <w:rPr>
          <w:sz w:val="28"/>
          <w:szCs w:val="21"/>
        </w:rPr>
        <w:t>необхідність</w:t>
      </w:r>
      <w:proofErr w:type="spellEnd"/>
      <w:r w:rsidRPr="009F5746">
        <w:rPr>
          <w:sz w:val="28"/>
          <w:szCs w:val="21"/>
        </w:rPr>
        <w:t xml:space="preserve"> </w:t>
      </w:r>
      <w:proofErr w:type="spellStart"/>
      <w:r w:rsidRPr="009F5746">
        <w:rPr>
          <w:sz w:val="28"/>
          <w:szCs w:val="21"/>
        </w:rPr>
        <w:t>упровадження</w:t>
      </w:r>
      <w:proofErr w:type="spellEnd"/>
      <w:r w:rsidRPr="009F5746">
        <w:rPr>
          <w:sz w:val="28"/>
          <w:szCs w:val="21"/>
        </w:rPr>
        <w:t xml:space="preserve"> комплексу </w:t>
      </w:r>
      <w:proofErr w:type="spellStart"/>
      <w:r w:rsidRPr="009F5746">
        <w:rPr>
          <w:sz w:val="28"/>
          <w:szCs w:val="21"/>
        </w:rPr>
        <w:t>заходів</w:t>
      </w:r>
      <w:proofErr w:type="spellEnd"/>
      <w:r w:rsidRPr="009F5746">
        <w:rPr>
          <w:sz w:val="28"/>
          <w:szCs w:val="21"/>
        </w:rPr>
        <w:t xml:space="preserve"> </w:t>
      </w:r>
      <w:proofErr w:type="spellStart"/>
      <w:r w:rsidRPr="009F5746">
        <w:rPr>
          <w:sz w:val="28"/>
          <w:szCs w:val="21"/>
        </w:rPr>
        <w:t>щодо</w:t>
      </w:r>
      <w:proofErr w:type="spellEnd"/>
      <w:r w:rsidRPr="009F5746">
        <w:rPr>
          <w:sz w:val="28"/>
          <w:szCs w:val="21"/>
        </w:rPr>
        <w:t xml:space="preserve"> </w:t>
      </w:r>
      <w:proofErr w:type="spellStart"/>
      <w:r w:rsidRPr="009F5746">
        <w:rPr>
          <w:sz w:val="28"/>
          <w:szCs w:val="21"/>
        </w:rPr>
        <w:t>розвитку</w:t>
      </w:r>
      <w:proofErr w:type="spellEnd"/>
      <w:r w:rsidRPr="009F5746">
        <w:rPr>
          <w:sz w:val="28"/>
          <w:szCs w:val="21"/>
        </w:rPr>
        <w:t xml:space="preserve"> </w:t>
      </w:r>
      <w:proofErr w:type="spellStart"/>
      <w:r w:rsidRPr="009F5746">
        <w:rPr>
          <w:sz w:val="28"/>
          <w:szCs w:val="21"/>
        </w:rPr>
        <w:t>місцевого</w:t>
      </w:r>
      <w:proofErr w:type="spellEnd"/>
      <w:r w:rsidRPr="009F5746">
        <w:rPr>
          <w:sz w:val="28"/>
          <w:szCs w:val="21"/>
        </w:rPr>
        <w:t xml:space="preserve"> </w:t>
      </w:r>
      <w:proofErr w:type="spellStart"/>
      <w:r w:rsidRPr="009F5746">
        <w:rPr>
          <w:sz w:val="28"/>
          <w:szCs w:val="21"/>
        </w:rPr>
        <w:t>самоврядування</w:t>
      </w:r>
      <w:proofErr w:type="spellEnd"/>
      <w:r w:rsidRPr="009F5746">
        <w:rPr>
          <w:sz w:val="28"/>
          <w:szCs w:val="21"/>
        </w:rPr>
        <w:t xml:space="preserve"> на </w:t>
      </w:r>
      <w:proofErr w:type="spellStart"/>
      <w:r w:rsidRPr="009F5746">
        <w:rPr>
          <w:sz w:val="28"/>
          <w:szCs w:val="21"/>
        </w:rPr>
        <w:t>сучасному</w:t>
      </w:r>
      <w:proofErr w:type="spellEnd"/>
      <w:r w:rsidRPr="009F5746">
        <w:rPr>
          <w:sz w:val="28"/>
          <w:szCs w:val="21"/>
        </w:rPr>
        <w:t xml:space="preserve"> </w:t>
      </w:r>
      <w:proofErr w:type="spellStart"/>
      <w:r w:rsidRPr="009F5746">
        <w:rPr>
          <w:sz w:val="28"/>
          <w:szCs w:val="21"/>
        </w:rPr>
        <w:t>етапі</w:t>
      </w:r>
      <w:proofErr w:type="spellEnd"/>
      <w:r w:rsidRPr="009F5746">
        <w:rPr>
          <w:sz w:val="28"/>
          <w:szCs w:val="21"/>
        </w:rPr>
        <w:t xml:space="preserve"> </w:t>
      </w:r>
      <w:proofErr w:type="spellStart"/>
      <w:r w:rsidRPr="009F5746">
        <w:rPr>
          <w:sz w:val="28"/>
          <w:szCs w:val="21"/>
        </w:rPr>
        <w:t>функціонування</w:t>
      </w:r>
      <w:proofErr w:type="spellEnd"/>
      <w:r w:rsidRPr="009F5746">
        <w:rPr>
          <w:sz w:val="28"/>
          <w:szCs w:val="21"/>
        </w:rPr>
        <w:t xml:space="preserve"> </w:t>
      </w:r>
      <w:proofErr w:type="spellStart"/>
      <w:r w:rsidRPr="009F5746">
        <w:rPr>
          <w:sz w:val="28"/>
          <w:szCs w:val="21"/>
        </w:rPr>
        <w:t>територіальних</w:t>
      </w:r>
      <w:proofErr w:type="spellEnd"/>
      <w:r w:rsidRPr="009F5746">
        <w:rPr>
          <w:sz w:val="28"/>
          <w:szCs w:val="21"/>
        </w:rPr>
        <w:t xml:space="preserve"> громад.</w:t>
      </w:r>
    </w:p>
    <w:p w:rsidR="00D07B4F" w:rsidRPr="00DC5D45" w:rsidRDefault="00D07B4F" w:rsidP="00D07B4F">
      <w:pPr>
        <w:ind w:right="-1"/>
        <w:rPr>
          <w:b/>
          <w:sz w:val="28"/>
          <w:szCs w:val="28"/>
        </w:rPr>
      </w:pPr>
    </w:p>
    <w:p w:rsidR="00D07B4F" w:rsidRPr="00DC5D45" w:rsidRDefault="00D07B4F" w:rsidP="00D07B4F">
      <w:pPr>
        <w:ind w:right="-1"/>
        <w:jc w:val="center"/>
        <w:rPr>
          <w:b/>
          <w:sz w:val="28"/>
          <w:szCs w:val="28"/>
        </w:rPr>
      </w:pPr>
      <w:r w:rsidRPr="00DC5D45">
        <w:rPr>
          <w:b/>
          <w:sz w:val="28"/>
          <w:szCs w:val="28"/>
        </w:rPr>
        <w:t xml:space="preserve">3. </w:t>
      </w:r>
      <w:proofErr w:type="gramStart"/>
      <w:r w:rsidRPr="00DC5D45">
        <w:rPr>
          <w:b/>
          <w:sz w:val="28"/>
          <w:szCs w:val="28"/>
        </w:rPr>
        <w:t xml:space="preserve">Мета  </w:t>
      </w:r>
      <w:proofErr w:type="spellStart"/>
      <w:r w:rsidRPr="00DC5D45">
        <w:rPr>
          <w:b/>
          <w:sz w:val="28"/>
          <w:szCs w:val="28"/>
        </w:rPr>
        <w:t>Програми</w:t>
      </w:r>
      <w:proofErr w:type="spellEnd"/>
      <w:proofErr w:type="gramEnd"/>
    </w:p>
    <w:p w:rsidR="00D07B4F" w:rsidRPr="009F5746" w:rsidRDefault="00D07B4F" w:rsidP="00D07B4F">
      <w:pPr>
        <w:ind w:firstLine="708"/>
        <w:jc w:val="both"/>
        <w:rPr>
          <w:sz w:val="28"/>
          <w:szCs w:val="28"/>
        </w:rPr>
      </w:pPr>
      <w:proofErr w:type="spellStart"/>
      <w:r w:rsidRPr="00DC5D45">
        <w:rPr>
          <w:sz w:val="28"/>
          <w:szCs w:val="28"/>
        </w:rPr>
        <w:t>Створення</w:t>
      </w:r>
      <w:proofErr w:type="spellEnd"/>
      <w:r w:rsidRPr="00DC5D45">
        <w:rPr>
          <w:sz w:val="28"/>
          <w:szCs w:val="28"/>
        </w:rPr>
        <w:t xml:space="preserve"> </w:t>
      </w:r>
      <w:proofErr w:type="spellStart"/>
      <w:r w:rsidRPr="00DC5D45">
        <w:rPr>
          <w:sz w:val="28"/>
          <w:szCs w:val="28"/>
        </w:rPr>
        <w:t>належних</w:t>
      </w:r>
      <w:proofErr w:type="spellEnd"/>
      <w:r w:rsidRPr="00DC5D45">
        <w:rPr>
          <w:sz w:val="28"/>
          <w:szCs w:val="28"/>
        </w:rPr>
        <w:t xml:space="preserve"> умов для </w:t>
      </w:r>
      <w:proofErr w:type="spellStart"/>
      <w:r w:rsidRPr="00DC5D45">
        <w:rPr>
          <w:sz w:val="28"/>
          <w:szCs w:val="28"/>
        </w:rPr>
        <w:t>ефективної</w:t>
      </w:r>
      <w:proofErr w:type="spellEnd"/>
      <w:r w:rsidRPr="00DC5D45">
        <w:rPr>
          <w:sz w:val="28"/>
          <w:szCs w:val="28"/>
        </w:rPr>
        <w:t xml:space="preserve"> </w:t>
      </w:r>
      <w:proofErr w:type="spellStart"/>
      <w:r w:rsidRPr="00DC5D45">
        <w:rPr>
          <w:sz w:val="28"/>
          <w:szCs w:val="28"/>
        </w:rPr>
        <w:t>діяльності</w:t>
      </w:r>
      <w:proofErr w:type="spellEnd"/>
      <w:r w:rsidRPr="00DC5D45">
        <w:rPr>
          <w:sz w:val="28"/>
          <w:szCs w:val="28"/>
        </w:rPr>
        <w:t xml:space="preserve"> </w:t>
      </w:r>
      <w:proofErr w:type="spellStart"/>
      <w:r w:rsidRPr="00DC5D45">
        <w:rPr>
          <w:sz w:val="28"/>
          <w:szCs w:val="28"/>
        </w:rPr>
        <w:t>органів</w:t>
      </w:r>
      <w:proofErr w:type="spellEnd"/>
      <w:r w:rsidRPr="00DC5D45">
        <w:rPr>
          <w:sz w:val="28"/>
          <w:szCs w:val="28"/>
        </w:rPr>
        <w:t xml:space="preserve"> </w:t>
      </w:r>
      <w:proofErr w:type="spellStart"/>
      <w:r w:rsidRPr="00DC5D45">
        <w:rPr>
          <w:sz w:val="28"/>
          <w:szCs w:val="28"/>
        </w:rPr>
        <w:t>місцевого</w:t>
      </w:r>
      <w:proofErr w:type="spellEnd"/>
      <w:r w:rsidRPr="00DC5D45">
        <w:rPr>
          <w:sz w:val="28"/>
          <w:szCs w:val="28"/>
        </w:rPr>
        <w:t xml:space="preserve"> </w:t>
      </w:r>
      <w:proofErr w:type="spellStart"/>
      <w:r w:rsidRPr="00DC5D45">
        <w:rPr>
          <w:sz w:val="28"/>
          <w:szCs w:val="28"/>
        </w:rPr>
        <w:t>самоврядування</w:t>
      </w:r>
      <w:proofErr w:type="spellEnd"/>
      <w:r w:rsidRPr="00DC5D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</w:t>
      </w:r>
      <w:r w:rsidRPr="00DC5D4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ними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делегованих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DC5D45">
        <w:rPr>
          <w:sz w:val="28"/>
          <w:szCs w:val="28"/>
        </w:rPr>
        <w:t>поліпшення</w:t>
      </w:r>
      <w:proofErr w:type="spellEnd"/>
      <w:r w:rsidRPr="00DC5D45">
        <w:rPr>
          <w:sz w:val="28"/>
          <w:szCs w:val="28"/>
        </w:rPr>
        <w:t xml:space="preserve"> </w:t>
      </w:r>
      <w:proofErr w:type="spellStart"/>
      <w:r w:rsidRPr="00DC5D45">
        <w:rPr>
          <w:sz w:val="28"/>
          <w:szCs w:val="28"/>
        </w:rPr>
        <w:t>їх</w:t>
      </w:r>
      <w:proofErr w:type="spellEnd"/>
      <w:r w:rsidRPr="00DC5D45">
        <w:rPr>
          <w:sz w:val="28"/>
          <w:szCs w:val="28"/>
        </w:rPr>
        <w:t xml:space="preserve"> </w:t>
      </w:r>
      <w:proofErr w:type="spellStart"/>
      <w:r w:rsidRPr="00DC5D45">
        <w:rPr>
          <w:sz w:val="28"/>
          <w:szCs w:val="28"/>
        </w:rPr>
        <w:t>мате</w:t>
      </w:r>
      <w:r>
        <w:rPr>
          <w:sz w:val="28"/>
          <w:szCs w:val="28"/>
        </w:rPr>
        <w:t>ріально-технічного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9F5746">
        <w:rPr>
          <w:sz w:val="28"/>
          <w:szCs w:val="21"/>
        </w:rPr>
        <w:t>покращення</w:t>
      </w:r>
      <w:proofErr w:type="spellEnd"/>
      <w:r w:rsidRPr="009F5746">
        <w:rPr>
          <w:sz w:val="28"/>
          <w:szCs w:val="21"/>
        </w:rPr>
        <w:t xml:space="preserve"> </w:t>
      </w:r>
      <w:proofErr w:type="spellStart"/>
      <w:r w:rsidRPr="009F5746">
        <w:rPr>
          <w:sz w:val="28"/>
          <w:szCs w:val="21"/>
        </w:rPr>
        <w:t>ефективності</w:t>
      </w:r>
      <w:proofErr w:type="spellEnd"/>
      <w:r w:rsidRPr="009F5746">
        <w:rPr>
          <w:sz w:val="28"/>
          <w:szCs w:val="21"/>
        </w:rPr>
        <w:t xml:space="preserve"> </w:t>
      </w:r>
      <w:proofErr w:type="spellStart"/>
      <w:r w:rsidRPr="009F5746">
        <w:rPr>
          <w:sz w:val="28"/>
          <w:szCs w:val="21"/>
        </w:rPr>
        <w:t>функціонування</w:t>
      </w:r>
      <w:proofErr w:type="spellEnd"/>
      <w:r w:rsidRPr="009F5746">
        <w:rPr>
          <w:sz w:val="28"/>
          <w:szCs w:val="21"/>
        </w:rPr>
        <w:t xml:space="preserve"> </w:t>
      </w:r>
      <w:proofErr w:type="spellStart"/>
      <w:r w:rsidRPr="009F5746">
        <w:rPr>
          <w:sz w:val="28"/>
          <w:szCs w:val="21"/>
        </w:rPr>
        <w:t>системи</w:t>
      </w:r>
      <w:proofErr w:type="spellEnd"/>
      <w:r w:rsidRPr="009F5746">
        <w:rPr>
          <w:sz w:val="28"/>
          <w:szCs w:val="21"/>
        </w:rPr>
        <w:t xml:space="preserve"> </w:t>
      </w:r>
      <w:proofErr w:type="spellStart"/>
      <w:r w:rsidRPr="009F5746">
        <w:rPr>
          <w:sz w:val="28"/>
          <w:szCs w:val="21"/>
        </w:rPr>
        <w:t>місцевого</w:t>
      </w:r>
      <w:proofErr w:type="spellEnd"/>
      <w:r w:rsidRPr="009F5746">
        <w:rPr>
          <w:sz w:val="28"/>
          <w:szCs w:val="21"/>
        </w:rPr>
        <w:t xml:space="preserve"> </w:t>
      </w:r>
      <w:proofErr w:type="spellStart"/>
      <w:r w:rsidRPr="009F5746">
        <w:rPr>
          <w:sz w:val="28"/>
          <w:szCs w:val="21"/>
        </w:rPr>
        <w:t>самоврядування</w:t>
      </w:r>
      <w:proofErr w:type="spellEnd"/>
      <w:r w:rsidRPr="009F5746">
        <w:rPr>
          <w:sz w:val="28"/>
          <w:szCs w:val="21"/>
        </w:rPr>
        <w:t xml:space="preserve">, </w:t>
      </w:r>
      <w:proofErr w:type="spellStart"/>
      <w:r w:rsidRPr="009F5746">
        <w:rPr>
          <w:sz w:val="28"/>
          <w:szCs w:val="21"/>
        </w:rPr>
        <w:t>забезпеч</w:t>
      </w:r>
      <w:r>
        <w:rPr>
          <w:sz w:val="28"/>
          <w:szCs w:val="21"/>
        </w:rPr>
        <w:t>ення</w:t>
      </w:r>
      <w:proofErr w:type="spellEnd"/>
      <w:r>
        <w:rPr>
          <w:sz w:val="28"/>
          <w:szCs w:val="21"/>
        </w:rPr>
        <w:t xml:space="preserve"> </w:t>
      </w:r>
      <w:proofErr w:type="spellStart"/>
      <w:r>
        <w:rPr>
          <w:sz w:val="28"/>
          <w:szCs w:val="21"/>
        </w:rPr>
        <w:t>сталого</w:t>
      </w:r>
      <w:proofErr w:type="spellEnd"/>
      <w:r>
        <w:rPr>
          <w:sz w:val="28"/>
          <w:szCs w:val="21"/>
        </w:rPr>
        <w:t xml:space="preserve"> </w:t>
      </w:r>
      <w:proofErr w:type="spellStart"/>
      <w:r>
        <w:rPr>
          <w:sz w:val="28"/>
          <w:szCs w:val="21"/>
        </w:rPr>
        <w:t>місцевого</w:t>
      </w:r>
      <w:proofErr w:type="spellEnd"/>
      <w:r>
        <w:rPr>
          <w:sz w:val="28"/>
          <w:szCs w:val="21"/>
        </w:rPr>
        <w:t xml:space="preserve"> </w:t>
      </w:r>
      <w:proofErr w:type="spellStart"/>
      <w:r>
        <w:rPr>
          <w:sz w:val="28"/>
          <w:szCs w:val="21"/>
        </w:rPr>
        <w:t>розвитку</w:t>
      </w:r>
      <w:proofErr w:type="spellEnd"/>
      <w:r>
        <w:rPr>
          <w:sz w:val="28"/>
          <w:szCs w:val="21"/>
        </w:rPr>
        <w:t xml:space="preserve">, </w:t>
      </w:r>
      <w:proofErr w:type="spellStart"/>
      <w:r w:rsidRPr="009F5746">
        <w:rPr>
          <w:sz w:val="28"/>
          <w:szCs w:val="21"/>
        </w:rPr>
        <w:t>створення</w:t>
      </w:r>
      <w:proofErr w:type="spellEnd"/>
      <w:r w:rsidRPr="009F5746">
        <w:rPr>
          <w:sz w:val="28"/>
          <w:szCs w:val="21"/>
        </w:rPr>
        <w:t xml:space="preserve"> </w:t>
      </w:r>
      <w:proofErr w:type="spellStart"/>
      <w:r w:rsidRPr="009F5746">
        <w:rPr>
          <w:sz w:val="28"/>
          <w:szCs w:val="21"/>
        </w:rPr>
        <w:t>єдиної</w:t>
      </w:r>
      <w:proofErr w:type="spellEnd"/>
      <w:r w:rsidRPr="009F5746">
        <w:rPr>
          <w:sz w:val="28"/>
          <w:szCs w:val="21"/>
        </w:rPr>
        <w:t xml:space="preserve"> </w:t>
      </w:r>
      <w:proofErr w:type="spellStart"/>
      <w:r w:rsidRPr="009F5746">
        <w:rPr>
          <w:sz w:val="28"/>
          <w:szCs w:val="21"/>
        </w:rPr>
        <w:t>системи</w:t>
      </w:r>
      <w:proofErr w:type="spellEnd"/>
      <w:r w:rsidRPr="009F5746">
        <w:rPr>
          <w:sz w:val="28"/>
          <w:szCs w:val="21"/>
        </w:rPr>
        <w:t xml:space="preserve"> </w:t>
      </w:r>
      <w:proofErr w:type="spellStart"/>
      <w:r w:rsidRPr="009F5746">
        <w:rPr>
          <w:sz w:val="28"/>
          <w:szCs w:val="21"/>
        </w:rPr>
        <w:t>інформаційного</w:t>
      </w:r>
      <w:proofErr w:type="spellEnd"/>
      <w:r w:rsidRPr="009F5746">
        <w:rPr>
          <w:sz w:val="28"/>
          <w:szCs w:val="21"/>
        </w:rPr>
        <w:t xml:space="preserve"> </w:t>
      </w:r>
      <w:proofErr w:type="spellStart"/>
      <w:r w:rsidRPr="009F5746">
        <w:rPr>
          <w:sz w:val="28"/>
          <w:szCs w:val="21"/>
        </w:rPr>
        <w:t>забезпечення</w:t>
      </w:r>
      <w:proofErr w:type="spellEnd"/>
      <w:r w:rsidRPr="009F5746">
        <w:rPr>
          <w:sz w:val="28"/>
          <w:szCs w:val="21"/>
        </w:rPr>
        <w:t xml:space="preserve"> </w:t>
      </w:r>
      <w:proofErr w:type="spellStart"/>
      <w:r w:rsidRPr="009F5746">
        <w:rPr>
          <w:sz w:val="28"/>
          <w:szCs w:val="21"/>
        </w:rPr>
        <w:t>органів</w:t>
      </w:r>
      <w:proofErr w:type="spellEnd"/>
      <w:r w:rsidRPr="009F5746">
        <w:rPr>
          <w:sz w:val="28"/>
          <w:szCs w:val="21"/>
        </w:rPr>
        <w:t xml:space="preserve"> </w:t>
      </w:r>
      <w:proofErr w:type="spellStart"/>
      <w:r w:rsidRPr="009F5746">
        <w:rPr>
          <w:sz w:val="28"/>
          <w:szCs w:val="21"/>
        </w:rPr>
        <w:t>місцевого</w:t>
      </w:r>
      <w:proofErr w:type="spellEnd"/>
      <w:r w:rsidRPr="009F5746">
        <w:rPr>
          <w:sz w:val="28"/>
          <w:szCs w:val="21"/>
        </w:rPr>
        <w:t xml:space="preserve"> </w:t>
      </w:r>
      <w:proofErr w:type="spellStart"/>
      <w:r w:rsidRPr="009F5746">
        <w:rPr>
          <w:sz w:val="28"/>
          <w:szCs w:val="21"/>
        </w:rPr>
        <w:t>самоврядування</w:t>
      </w:r>
      <w:proofErr w:type="spellEnd"/>
      <w:r w:rsidRPr="009F5746">
        <w:rPr>
          <w:sz w:val="28"/>
          <w:szCs w:val="21"/>
        </w:rPr>
        <w:t>.</w:t>
      </w:r>
    </w:p>
    <w:p w:rsidR="00D07B4F" w:rsidRDefault="00D07B4F" w:rsidP="00D07B4F">
      <w:pPr>
        <w:rPr>
          <w:sz w:val="28"/>
          <w:szCs w:val="28"/>
        </w:rPr>
      </w:pPr>
    </w:p>
    <w:p w:rsidR="00D07B4F" w:rsidRDefault="00D07B4F" w:rsidP="00D07B4F">
      <w:pPr>
        <w:ind w:right="-1"/>
        <w:jc w:val="center"/>
        <w:rPr>
          <w:sz w:val="28"/>
          <w:szCs w:val="28"/>
        </w:rPr>
      </w:pPr>
      <w:r w:rsidRPr="00DC5D45">
        <w:rPr>
          <w:b/>
          <w:bCs/>
          <w:sz w:val="28"/>
          <w:szCs w:val="28"/>
        </w:rPr>
        <w:t xml:space="preserve">4. Шляхи і </w:t>
      </w:r>
      <w:proofErr w:type="spellStart"/>
      <w:r w:rsidRPr="00DC5D45">
        <w:rPr>
          <w:b/>
          <w:bCs/>
          <w:sz w:val="28"/>
          <w:szCs w:val="28"/>
        </w:rPr>
        <w:t>засоби</w:t>
      </w:r>
      <w:proofErr w:type="spellEnd"/>
      <w:r w:rsidRPr="00DC5D45">
        <w:rPr>
          <w:b/>
          <w:bCs/>
          <w:sz w:val="28"/>
          <w:szCs w:val="28"/>
        </w:rPr>
        <w:t xml:space="preserve"> </w:t>
      </w:r>
      <w:proofErr w:type="spellStart"/>
      <w:r w:rsidRPr="00DC5D45">
        <w:rPr>
          <w:b/>
          <w:bCs/>
          <w:sz w:val="28"/>
          <w:szCs w:val="28"/>
        </w:rPr>
        <w:t>розв’язання</w:t>
      </w:r>
      <w:proofErr w:type="spellEnd"/>
      <w:r w:rsidRPr="00DC5D45">
        <w:rPr>
          <w:b/>
          <w:bCs/>
          <w:sz w:val="28"/>
          <w:szCs w:val="28"/>
        </w:rPr>
        <w:t xml:space="preserve"> </w:t>
      </w:r>
      <w:proofErr w:type="spellStart"/>
      <w:r w:rsidRPr="00DC5D45">
        <w:rPr>
          <w:b/>
          <w:bCs/>
          <w:sz w:val="28"/>
          <w:szCs w:val="28"/>
        </w:rPr>
        <w:t>проблеми</w:t>
      </w:r>
      <w:proofErr w:type="spellEnd"/>
    </w:p>
    <w:p w:rsidR="00D07B4F" w:rsidRPr="00457D92" w:rsidRDefault="00D07B4F" w:rsidP="00D07B4F">
      <w:pPr>
        <w:ind w:firstLine="708"/>
        <w:jc w:val="both"/>
        <w:rPr>
          <w:sz w:val="28"/>
          <w:szCs w:val="28"/>
        </w:rPr>
      </w:pPr>
      <w:proofErr w:type="spellStart"/>
      <w:r w:rsidRPr="00457D92">
        <w:rPr>
          <w:sz w:val="28"/>
          <w:szCs w:val="28"/>
        </w:rPr>
        <w:t>Розвиток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політичних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процесів</w:t>
      </w:r>
      <w:proofErr w:type="spellEnd"/>
      <w:r w:rsidRPr="00457D92">
        <w:rPr>
          <w:sz w:val="28"/>
          <w:szCs w:val="28"/>
        </w:rPr>
        <w:t xml:space="preserve"> в </w:t>
      </w:r>
      <w:proofErr w:type="spellStart"/>
      <w:r w:rsidRPr="00457D92">
        <w:rPr>
          <w:sz w:val="28"/>
          <w:szCs w:val="28"/>
        </w:rPr>
        <w:t>Україні</w:t>
      </w:r>
      <w:proofErr w:type="spellEnd"/>
      <w:r w:rsidRPr="00457D92">
        <w:rPr>
          <w:sz w:val="28"/>
          <w:szCs w:val="28"/>
        </w:rPr>
        <w:t xml:space="preserve"> на </w:t>
      </w:r>
      <w:proofErr w:type="spellStart"/>
      <w:r w:rsidRPr="00457D92">
        <w:rPr>
          <w:sz w:val="28"/>
          <w:szCs w:val="28"/>
        </w:rPr>
        <w:t>сучасному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proofErr w:type="gramStart"/>
      <w:r w:rsidRPr="00457D92">
        <w:rPr>
          <w:sz w:val="28"/>
          <w:szCs w:val="28"/>
        </w:rPr>
        <w:t>етапі</w:t>
      </w:r>
      <w:proofErr w:type="spellEnd"/>
      <w:r w:rsidRPr="00457D92">
        <w:rPr>
          <w:sz w:val="28"/>
          <w:szCs w:val="28"/>
        </w:rPr>
        <w:t xml:space="preserve">  </w:t>
      </w:r>
      <w:proofErr w:type="spellStart"/>
      <w:r w:rsidRPr="00457D92">
        <w:rPr>
          <w:sz w:val="28"/>
          <w:szCs w:val="28"/>
        </w:rPr>
        <w:t>характеризується</w:t>
      </w:r>
      <w:proofErr w:type="spellEnd"/>
      <w:proofErr w:type="gramEnd"/>
      <w:r w:rsidRPr="00457D92"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децентралізацією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влади</w:t>
      </w:r>
      <w:proofErr w:type="spellEnd"/>
      <w:r w:rsidRPr="00457D92">
        <w:rPr>
          <w:sz w:val="28"/>
          <w:szCs w:val="28"/>
        </w:rPr>
        <w:t xml:space="preserve">, </w:t>
      </w:r>
      <w:proofErr w:type="spellStart"/>
      <w:r w:rsidRPr="00457D92">
        <w:rPr>
          <w:sz w:val="28"/>
          <w:szCs w:val="28"/>
        </w:rPr>
        <w:t>перерозподілом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повноважень</w:t>
      </w:r>
      <w:proofErr w:type="spellEnd"/>
      <w:r w:rsidRPr="00457D92">
        <w:rPr>
          <w:sz w:val="28"/>
          <w:szCs w:val="28"/>
        </w:rPr>
        <w:t xml:space="preserve"> і </w:t>
      </w:r>
      <w:proofErr w:type="spellStart"/>
      <w:r w:rsidRPr="00457D92">
        <w:rPr>
          <w:sz w:val="28"/>
          <w:szCs w:val="28"/>
        </w:rPr>
        <w:t>ресурсів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від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центральної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влади</w:t>
      </w:r>
      <w:proofErr w:type="spellEnd"/>
      <w:r w:rsidRPr="00457D92">
        <w:rPr>
          <w:sz w:val="28"/>
          <w:szCs w:val="28"/>
        </w:rPr>
        <w:t xml:space="preserve"> до </w:t>
      </w:r>
      <w:proofErr w:type="spellStart"/>
      <w:r w:rsidRPr="00457D92">
        <w:rPr>
          <w:sz w:val="28"/>
          <w:szCs w:val="28"/>
        </w:rPr>
        <w:t>місцевої</w:t>
      </w:r>
      <w:proofErr w:type="spellEnd"/>
      <w:r w:rsidRPr="00457D92">
        <w:rPr>
          <w:sz w:val="28"/>
          <w:szCs w:val="28"/>
        </w:rPr>
        <w:t xml:space="preserve">. </w:t>
      </w:r>
      <w:proofErr w:type="spellStart"/>
      <w:r w:rsidRPr="00457D92">
        <w:rPr>
          <w:sz w:val="28"/>
          <w:szCs w:val="28"/>
        </w:rPr>
        <w:t>Одночасно</w:t>
      </w:r>
      <w:proofErr w:type="spellEnd"/>
      <w:r w:rsidRPr="00457D92">
        <w:rPr>
          <w:sz w:val="28"/>
          <w:szCs w:val="28"/>
        </w:rPr>
        <w:t xml:space="preserve"> на </w:t>
      </w:r>
      <w:proofErr w:type="spellStart"/>
      <w:r w:rsidRPr="00457D92">
        <w:rPr>
          <w:sz w:val="28"/>
          <w:szCs w:val="28"/>
        </w:rPr>
        <w:t>місцях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відбувається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перерозподіл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повноважень</w:t>
      </w:r>
      <w:proofErr w:type="spellEnd"/>
      <w:r w:rsidRPr="00457D92">
        <w:rPr>
          <w:sz w:val="28"/>
          <w:szCs w:val="28"/>
        </w:rPr>
        <w:t xml:space="preserve"> та </w:t>
      </w:r>
      <w:proofErr w:type="spellStart"/>
      <w:r w:rsidRPr="00457D92">
        <w:rPr>
          <w:sz w:val="28"/>
          <w:szCs w:val="28"/>
        </w:rPr>
        <w:t>ресурсів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між</w:t>
      </w:r>
      <w:proofErr w:type="spellEnd"/>
      <w:r w:rsidRPr="00457D92">
        <w:rPr>
          <w:sz w:val="28"/>
          <w:szCs w:val="28"/>
        </w:rPr>
        <w:t xml:space="preserve"> органами </w:t>
      </w:r>
      <w:proofErr w:type="spellStart"/>
      <w:r w:rsidRPr="00457D92">
        <w:rPr>
          <w:sz w:val="28"/>
          <w:szCs w:val="28"/>
        </w:rPr>
        <w:t>державної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виконавчої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влади</w:t>
      </w:r>
      <w:proofErr w:type="spellEnd"/>
      <w:r w:rsidRPr="00457D92">
        <w:rPr>
          <w:sz w:val="28"/>
          <w:szCs w:val="28"/>
        </w:rPr>
        <w:t xml:space="preserve"> та органами </w:t>
      </w:r>
      <w:proofErr w:type="spellStart"/>
      <w:r w:rsidRPr="00457D92">
        <w:rPr>
          <w:sz w:val="28"/>
          <w:szCs w:val="28"/>
        </w:rPr>
        <w:t>місцевого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самоврядування</w:t>
      </w:r>
      <w:proofErr w:type="spellEnd"/>
      <w:r w:rsidRPr="00457D92">
        <w:rPr>
          <w:sz w:val="28"/>
          <w:szCs w:val="28"/>
        </w:rPr>
        <w:t>.</w:t>
      </w:r>
    </w:p>
    <w:p w:rsidR="00D07B4F" w:rsidRPr="00457D92" w:rsidRDefault="00D07B4F" w:rsidP="00D07B4F">
      <w:pPr>
        <w:jc w:val="both"/>
        <w:rPr>
          <w:sz w:val="28"/>
          <w:szCs w:val="28"/>
        </w:rPr>
      </w:pPr>
      <w:r w:rsidRPr="00457D92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proofErr w:type="spellStart"/>
      <w:r w:rsidRPr="00457D92">
        <w:rPr>
          <w:sz w:val="28"/>
          <w:szCs w:val="28"/>
        </w:rPr>
        <w:t>Це</w:t>
      </w:r>
      <w:proofErr w:type="spellEnd"/>
      <w:r w:rsidRPr="00457D92">
        <w:rPr>
          <w:sz w:val="28"/>
          <w:szCs w:val="28"/>
        </w:rPr>
        <w:t xml:space="preserve"> ставить </w:t>
      </w:r>
      <w:proofErr w:type="spellStart"/>
      <w:r w:rsidRPr="00457D92">
        <w:rPr>
          <w:sz w:val="28"/>
          <w:szCs w:val="28"/>
        </w:rPr>
        <w:t>ор</w:t>
      </w:r>
      <w:r>
        <w:rPr>
          <w:sz w:val="28"/>
          <w:szCs w:val="28"/>
        </w:rPr>
        <w:t>гани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</w:t>
      </w:r>
      <w:r w:rsidRPr="00457D92">
        <w:rPr>
          <w:sz w:val="28"/>
          <w:szCs w:val="28"/>
        </w:rPr>
        <w:t xml:space="preserve">в </w:t>
      </w:r>
      <w:proofErr w:type="spellStart"/>
      <w:r w:rsidRPr="00457D92">
        <w:rPr>
          <w:sz w:val="28"/>
          <w:szCs w:val="28"/>
        </w:rPr>
        <w:t>нові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proofErr w:type="gramStart"/>
      <w:r w:rsidRPr="00457D92">
        <w:rPr>
          <w:sz w:val="28"/>
          <w:szCs w:val="28"/>
        </w:rPr>
        <w:t>умови</w:t>
      </w:r>
      <w:proofErr w:type="spellEnd"/>
      <w:r w:rsidRPr="00457D92">
        <w:rPr>
          <w:sz w:val="28"/>
          <w:szCs w:val="28"/>
        </w:rPr>
        <w:t xml:space="preserve">  </w:t>
      </w:r>
      <w:proofErr w:type="spellStart"/>
      <w:r w:rsidRPr="00457D92">
        <w:rPr>
          <w:sz w:val="28"/>
          <w:szCs w:val="28"/>
        </w:rPr>
        <w:t>існування</w:t>
      </w:r>
      <w:proofErr w:type="spellEnd"/>
      <w:proofErr w:type="gramEnd"/>
      <w:r w:rsidRPr="00457D92">
        <w:rPr>
          <w:sz w:val="28"/>
          <w:szCs w:val="28"/>
        </w:rPr>
        <w:t xml:space="preserve">, </w:t>
      </w:r>
      <w:proofErr w:type="spellStart"/>
      <w:r w:rsidRPr="00457D92">
        <w:rPr>
          <w:sz w:val="28"/>
          <w:szCs w:val="28"/>
        </w:rPr>
        <w:t>вим</w:t>
      </w:r>
      <w:r>
        <w:rPr>
          <w:sz w:val="28"/>
          <w:szCs w:val="28"/>
        </w:rPr>
        <w:t>агає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них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 w:rsidRPr="00457D92">
        <w:rPr>
          <w:sz w:val="28"/>
          <w:szCs w:val="28"/>
        </w:rPr>
        <w:t xml:space="preserve"> в свою </w:t>
      </w:r>
      <w:proofErr w:type="spellStart"/>
      <w:r w:rsidRPr="00457D92">
        <w:rPr>
          <w:sz w:val="28"/>
          <w:szCs w:val="28"/>
        </w:rPr>
        <w:t>чергу</w:t>
      </w:r>
      <w:proofErr w:type="spellEnd"/>
      <w:r w:rsidRPr="00457D92">
        <w:rPr>
          <w:sz w:val="28"/>
          <w:szCs w:val="28"/>
        </w:rPr>
        <w:t xml:space="preserve">, </w:t>
      </w:r>
      <w:proofErr w:type="spellStart"/>
      <w:r w:rsidRPr="00457D92">
        <w:rPr>
          <w:sz w:val="28"/>
          <w:szCs w:val="28"/>
        </w:rPr>
        <w:t>вимагає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зміцне</w:t>
      </w:r>
      <w:r>
        <w:rPr>
          <w:sz w:val="28"/>
          <w:szCs w:val="28"/>
        </w:rPr>
        <w:t>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матеріальної</w:t>
      </w:r>
      <w:proofErr w:type="spellEnd"/>
      <w:r w:rsidRPr="00457D92">
        <w:rPr>
          <w:sz w:val="28"/>
          <w:szCs w:val="28"/>
        </w:rPr>
        <w:t xml:space="preserve"> та </w:t>
      </w:r>
      <w:proofErr w:type="spellStart"/>
      <w:r w:rsidRPr="00457D92">
        <w:rPr>
          <w:sz w:val="28"/>
          <w:szCs w:val="28"/>
        </w:rPr>
        <w:t>технічної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бази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органів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місцевог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відповідного</w:t>
      </w:r>
      <w:proofErr w:type="spellEnd"/>
      <w:r>
        <w:rPr>
          <w:sz w:val="28"/>
          <w:szCs w:val="28"/>
        </w:rPr>
        <w:t xml:space="preserve"> </w:t>
      </w:r>
      <w:r w:rsidRPr="00457D92">
        <w:rPr>
          <w:sz w:val="28"/>
          <w:szCs w:val="28"/>
        </w:rPr>
        <w:t xml:space="preserve">і </w:t>
      </w:r>
      <w:proofErr w:type="spellStart"/>
      <w:r w:rsidRPr="00457D92">
        <w:rPr>
          <w:sz w:val="28"/>
          <w:szCs w:val="28"/>
        </w:rPr>
        <w:t>своєчасного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інформаційного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забезпечення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д</w:t>
      </w:r>
      <w:r>
        <w:rPr>
          <w:sz w:val="28"/>
          <w:szCs w:val="28"/>
        </w:rPr>
        <w:t>епутатського</w:t>
      </w:r>
      <w:proofErr w:type="spellEnd"/>
      <w:r>
        <w:rPr>
          <w:sz w:val="28"/>
          <w:szCs w:val="28"/>
        </w:rPr>
        <w:t xml:space="preserve"> корпусу</w:t>
      </w:r>
      <w:r w:rsidRPr="00457D92">
        <w:rPr>
          <w:sz w:val="28"/>
          <w:szCs w:val="28"/>
        </w:rPr>
        <w:t xml:space="preserve">, </w:t>
      </w:r>
      <w:proofErr w:type="spellStart"/>
      <w:r w:rsidRPr="00457D92">
        <w:rPr>
          <w:sz w:val="28"/>
          <w:szCs w:val="28"/>
        </w:rPr>
        <w:t>удосконалення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кваліфікації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посадових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осіб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органів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місцевого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самоврядування</w:t>
      </w:r>
      <w:proofErr w:type="spellEnd"/>
      <w:r w:rsidRPr="00457D92">
        <w:rPr>
          <w:sz w:val="28"/>
          <w:szCs w:val="28"/>
        </w:rPr>
        <w:t>.</w:t>
      </w:r>
    </w:p>
    <w:p w:rsidR="00D07B4F" w:rsidRPr="00457D92" w:rsidRDefault="00D07B4F" w:rsidP="00D07B4F">
      <w:pPr>
        <w:jc w:val="both"/>
        <w:rPr>
          <w:sz w:val="28"/>
          <w:szCs w:val="28"/>
        </w:rPr>
      </w:pPr>
      <w:r w:rsidRPr="00457D92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457D92"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Найбільш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proofErr w:type="gramStart"/>
      <w:r w:rsidRPr="00457D92">
        <w:rPr>
          <w:sz w:val="28"/>
          <w:szCs w:val="28"/>
        </w:rPr>
        <w:t>актуальними</w:t>
      </w:r>
      <w:proofErr w:type="spellEnd"/>
      <w:r w:rsidRPr="00457D92">
        <w:rPr>
          <w:sz w:val="28"/>
          <w:szCs w:val="28"/>
        </w:rPr>
        <w:t xml:space="preserve">  і</w:t>
      </w:r>
      <w:proofErr w:type="gramEnd"/>
      <w:r w:rsidRPr="00457D92">
        <w:rPr>
          <w:sz w:val="28"/>
          <w:szCs w:val="28"/>
        </w:rPr>
        <w:t xml:space="preserve"> такими, </w:t>
      </w:r>
      <w:proofErr w:type="spellStart"/>
      <w:r w:rsidRPr="00457D92">
        <w:rPr>
          <w:sz w:val="28"/>
          <w:szCs w:val="28"/>
        </w:rPr>
        <w:t>що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вимагають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додаткового</w:t>
      </w:r>
      <w:proofErr w:type="spellEnd"/>
      <w:r w:rsidRPr="00457D92">
        <w:rPr>
          <w:sz w:val="28"/>
          <w:szCs w:val="28"/>
        </w:rPr>
        <w:t xml:space="preserve"> і </w:t>
      </w:r>
      <w:proofErr w:type="spellStart"/>
      <w:r w:rsidRPr="00457D92">
        <w:rPr>
          <w:sz w:val="28"/>
          <w:szCs w:val="28"/>
        </w:rPr>
        <w:t>спеціального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навчання</w:t>
      </w:r>
      <w:proofErr w:type="spellEnd"/>
      <w:r w:rsidRPr="00457D92">
        <w:rPr>
          <w:sz w:val="28"/>
          <w:szCs w:val="28"/>
        </w:rPr>
        <w:t xml:space="preserve"> і </w:t>
      </w:r>
      <w:proofErr w:type="spellStart"/>
      <w:r w:rsidRPr="00457D92">
        <w:rPr>
          <w:sz w:val="28"/>
          <w:szCs w:val="28"/>
        </w:rPr>
        <w:t>підвищення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кваліфікації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посадовців</w:t>
      </w:r>
      <w:proofErr w:type="spellEnd"/>
      <w:r w:rsidRPr="00457D92">
        <w:rPr>
          <w:sz w:val="28"/>
          <w:szCs w:val="28"/>
        </w:rPr>
        <w:t xml:space="preserve"> та </w:t>
      </w:r>
      <w:proofErr w:type="spellStart"/>
      <w:r w:rsidRPr="00457D92">
        <w:rPr>
          <w:sz w:val="28"/>
          <w:szCs w:val="28"/>
        </w:rPr>
        <w:t>керівників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lastRenderedPageBreak/>
        <w:t>постійних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комісій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селищної</w:t>
      </w:r>
      <w:proofErr w:type="spellEnd"/>
      <w:r w:rsidRPr="00457D92">
        <w:rPr>
          <w:sz w:val="28"/>
          <w:szCs w:val="28"/>
        </w:rPr>
        <w:t xml:space="preserve"> ради у </w:t>
      </w:r>
      <w:proofErr w:type="spellStart"/>
      <w:r w:rsidRPr="00457D92">
        <w:rPr>
          <w:sz w:val="28"/>
          <w:szCs w:val="28"/>
        </w:rPr>
        <w:t>найб</w:t>
      </w:r>
      <w:r>
        <w:rPr>
          <w:sz w:val="28"/>
          <w:szCs w:val="28"/>
        </w:rPr>
        <w:t>лижчий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застосування</w:t>
      </w:r>
      <w:proofErr w:type="spellEnd"/>
      <w:r w:rsidRPr="00457D92">
        <w:rPr>
          <w:sz w:val="28"/>
          <w:szCs w:val="28"/>
        </w:rPr>
        <w:t xml:space="preserve"> земельного </w:t>
      </w:r>
      <w:proofErr w:type="spellStart"/>
      <w:r w:rsidRPr="00457D92">
        <w:rPr>
          <w:sz w:val="28"/>
          <w:szCs w:val="28"/>
        </w:rPr>
        <w:t>законодавства</w:t>
      </w:r>
      <w:proofErr w:type="spellEnd"/>
      <w:r w:rsidRPr="00457D92">
        <w:rPr>
          <w:sz w:val="28"/>
          <w:szCs w:val="28"/>
        </w:rPr>
        <w:t xml:space="preserve">, </w:t>
      </w:r>
      <w:proofErr w:type="spellStart"/>
      <w:r w:rsidRPr="00457D92">
        <w:rPr>
          <w:sz w:val="28"/>
          <w:szCs w:val="28"/>
        </w:rPr>
        <w:t>формування</w:t>
      </w:r>
      <w:proofErr w:type="spellEnd"/>
      <w:r w:rsidRPr="00457D92">
        <w:rPr>
          <w:sz w:val="28"/>
          <w:szCs w:val="28"/>
        </w:rPr>
        <w:t xml:space="preserve"> і </w:t>
      </w:r>
      <w:proofErr w:type="spellStart"/>
      <w:r w:rsidRPr="00457D92">
        <w:rPr>
          <w:sz w:val="28"/>
          <w:szCs w:val="28"/>
        </w:rPr>
        <w:t>зміцнення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місцевих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бюджетів</w:t>
      </w:r>
      <w:proofErr w:type="spellEnd"/>
      <w:r w:rsidRPr="00457D92">
        <w:rPr>
          <w:sz w:val="28"/>
          <w:szCs w:val="28"/>
        </w:rPr>
        <w:t xml:space="preserve">, </w:t>
      </w:r>
      <w:proofErr w:type="spellStart"/>
      <w:r w:rsidRPr="00457D92">
        <w:rPr>
          <w:sz w:val="28"/>
          <w:szCs w:val="28"/>
        </w:rPr>
        <w:t>управління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комунальною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власністю</w:t>
      </w:r>
      <w:proofErr w:type="spellEnd"/>
      <w:r w:rsidRPr="00457D92">
        <w:rPr>
          <w:sz w:val="28"/>
          <w:szCs w:val="28"/>
        </w:rPr>
        <w:t xml:space="preserve"> </w:t>
      </w:r>
      <w:proofErr w:type="spellStart"/>
      <w:r w:rsidRPr="00457D92">
        <w:rPr>
          <w:sz w:val="28"/>
          <w:szCs w:val="28"/>
        </w:rPr>
        <w:t>тощо</w:t>
      </w:r>
      <w:proofErr w:type="spellEnd"/>
      <w:r w:rsidRPr="00457D92">
        <w:rPr>
          <w:sz w:val="28"/>
          <w:szCs w:val="28"/>
        </w:rPr>
        <w:t>.</w:t>
      </w:r>
    </w:p>
    <w:p w:rsidR="00D07B4F" w:rsidRPr="00AA2CF4" w:rsidRDefault="00D07B4F" w:rsidP="00D07B4F">
      <w:pPr>
        <w:pStyle w:val="a3"/>
        <w:rPr>
          <w:b/>
          <w:szCs w:val="28"/>
        </w:rPr>
      </w:pPr>
      <w:r w:rsidRPr="00AA2CF4">
        <w:rPr>
          <w:szCs w:val="28"/>
        </w:rPr>
        <w:t xml:space="preserve">    </w:t>
      </w:r>
      <w:r>
        <w:rPr>
          <w:szCs w:val="28"/>
        </w:rPr>
        <w:tab/>
      </w:r>
      <w:r w:rsidRPr="00AA2CF4">
        <w:rPr>
          <w:szCs w:val="28"/>
        </w:rPr>
        <w:t xml:space="preserve"> Прийняття Програми передбачає реалізацію відповідних заходів за умови стабільного фінансування та матеріального забезпечення</w:t>
      </w:r>
      <w:r>
        <w:rPr>
          <w:szCs w:val="28"/>
        </w:rPr>
        <w:t>.</w:t>
      </w:r>
    </w:p>
    <w:p w:rsidR="00D07B4F" w:rsidRDefault="00D07B4F" w:rsidP="00D07B4F"/>
    <w:p w:rsidR="00D07B4F" w:rsidRPr="00AA2CF4" w:rsidRDefault="00D07B4F" w:rsidP="00D07B4F">
      <w:pPr>
        <w:pStyle w:val="a5"/>
        <w:numPr>
          <w:ilvl w:val="0"/>
          <w:numId w:val="6"/>
        </w:numPr>
        <w:jc w:val="center"/>
        <w:rPr>
          <w:b/>
          <w:sz w:val="28"/>
        </w:rPr>
      </w:pPr>
      <w:r w:rsidRPr="00AA2CF4">
        <w:rPr>
          <w:b/>
          <w:sz w:val="28"/>
        </w:rPr>
        <w:t>С</w:t>
      </w:r>
      <w:r>
        <w:rPr>
          <w:b/>
          <w:sz w:val="28"/>
        </w:rPr>
        <w:t>тратегічні пріоритети</w:t>
      </w:r>
    </w:p>
    <w:p w:rsidR="00D07B4F" w:rsidRDefault="00D07B4F" w:rsidP="00D07B4F">
      <w:pPr>
        <w:rPr>
          <w:b/>
          <w:sz w:val="16"/>
        </w:rPr>
      </w:pPr>
    </w:p>
    <w:p w:rsidR="00D07B4F" w:rsidRDefault="00D07B4F" w:rsidP="00D07B4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>
        <w:rPr>
          <w:sz w:val="28"/>
        </w:rPr>
        <w:t>Створення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децентралізованої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моделі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організації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місцевої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влади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спроможної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ефективно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впливати</w:t>
      </w:r>
      <w:proofErr w:type="spellEnd"/>
      <w:r>
        <w:rPr>
          <w:sz w:val="28"/>
        </w:rPr>
        <w:t xml:space="preserve"> </w:t>
      </w:r>
      <w:proofErr w:type="spellStart"/>
      <w:r w:rsidRPr="0071584C">
        <w:rPr>
          <w:sz w:val="28"/>
          <w:szCs w:val="28"/>
        </w:rPr>
        <w:t>процеси</w:t>
      </w:r>
      <w:proofErr w:type="spellEnd"/>
      <w:r w:rsidRPr="0071584C">
        <w:rPr>
          <w:sz w:val="28"/>
          <w:szCs w:val="28"/>
        </w:rPr>
        <w:t xml:space="preserve"> </w:t>
      </w:r>
      <w:proofErr w:type="spellStart"/>
      <w:r w:rsidRPr="0071584C">
        <w:rPr>
          <w:sz w:val="28"/>
          <w:szCs w:val="28"/>
        </w:rPr>
        <w:t>соціально-економічного</w:t>
      </w:r>
      <w:proofErr w:type="spellEnd"/>
      <w:r w:rsidRPr="0071584C">
        <w:rPr>
          <w:sz w:val="28"/>
          <w:szCs w:val="28"/>
        </w:rPr>
        <w:t xml:space="preserve"> </w:t>
      </w:r>
      <w:r>
        <w:rPr>
          <w:sz w:val="28"/>
          <w:szCs w:val="28"/>
        </w:rPr>
        <w:t>й</w:t>
      </w:r>
      <w:r w:rsidRPr="0071584C">
        <w:rPr>
          <w:sz w:val="28"/>
          <w:szCs w:val="28"/>
        </w:rPr>
        <w:t xml:space="preserve"> культурного </w:t>
      </w:r>
      <w:proofErr w:type="spellStart"/>
      <w:r w:rsidRPr="0071584C">
        <w:rPr>
          <w:sz w:val="28"/>
          <w:szCs w:val="28"/>
        </w:rPr>
        <w:t>розвитку</w:t>
      </w:r>
      <w:proofErr w:type="spellEnd"/>
      <w:r w:rsidRPr="007158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сучасних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нестабільних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політичних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умовах</w:t>
      </w:r>
      <w:proofErr w:type="spellEnd"/>
      <w:r>
        <w:rPr>
          <w:sz w:val="28"/>
        </w:rPr>
        <w:t>;</w:t>
      </w:r>
    </w:p>
    <w:p w:rsidR="00D07B4F" w:rsidRDefault="00D07B4F" w:rsidP="00D07B4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>
        <w:rPr>
          <w:sz w:val="28"/>
        </w:rPr>
        <w:t>відновлення</w:t>
      </w:r>
      <w:proofErr w:type="spellEnd"/>
      <w:r>
        <w:rPr>
          <w:sz w:val="28"/>
        </w:rPr>
        <w:t xml:space="preserve"> контролю за станом і </w:t>
      </w:r>
      <w:proofErr w:type="spellStart"/>
      <w:r>
        <w:rPr>
          <w:sz w:val="28"/>
        </w:rPr>
        <w:t>динамікою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розвитку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територіальної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громади</w:t>
      </w:r>
      <w:proofErr w:type="spellEnd"/>
      <w:r>
        <w:rPr>
          <w:sz w:val="28"/>
        </w:rPr>
        <w:t>;</w:t>
      </w:r>
    </w:p>
    <w:p w:rsidR="00D07B4F" w:rsidRDefault="00D07B4F" w:rsidP="00D07B4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>
        <w:rPr>
          <w:sz w:val="28"/>
        </w:rPr>
        <w:t>формування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повноцінної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системи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місцевого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самоврядування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згідно</w:t>
      </w:r>
      <w:proofErr w:type="spellEnd"/>
      <w:r>
        <w:rPr>
          <w:sz w:val="28"/>
        </w:rPr>
        <w:t xml:space="preserve"> з </w:t>
      </w:r>
      <w:proofErr w:type="spellStart"/>
      <w:proofErr w:type="gramStart"/>
      <w:r>
        <w:rPr>
          <w:sz w:val="28"/>
        </w:rPr>
        <w:t>європейськими</w:t>
      </w:r>
      <w:proofErr w:type="spellEnd"/>
      <w:r>
        <w:rPr>
          <w:sz w:val="28"/>
        </w:rPr>
        <w:t xml:space="preserve">  стандартами</w:t>
      </w:r>
      <w:proofErr w:type="gramEnd"/>
      <w:r>
        <w:rPr>
          <w:sz w:val="28"/>
        </w:rPr>
        <w:t>;</w:t>
      </w:r>
    </w:p>
    <w:p w:rsidR="00D07B4F" w:rsidRPr="009F5746" w:rsidRDefault="00D07B4F" w:rsidP="00D07B4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доступності</w:t>
      </w:r>
      <w:proofErr w:type="spellEnd"/>
      <w:r>
        <w:rPr>
          <w:sz w:val="28"/>
        </w:rPr>
        <w:t xml:space="preserve">  та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якості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управлінських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адміністративних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послуг</w:t>
      </w:r>
      <w:proofErr w:type="spellEnd"/>
      <w:r>
        <w:rPr>
          <w:sz w:val="28"/>
        </w:rPr>
        <w:t>.</w:t>
      </w:r>
    </w:p>
    <w:p w:rsidR="00D07B4F" w:rsidRDefault="00D07B4F" w:rsidP="00D07B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7B4F" w:rsidRPr="009F5746" w:rsidRDefault="00D07B4F" w:rsidP="00D07B4F">
      <w:pPr>
        <w:pStyle w:val="a5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sz w:val="28"/>
        </w:rPr>
      </w:pPr>
      <w:r w:rsidRPr="008D1A5F">
        <w:rPr>
          <w:b/>
          <w:sz w:val="28"/>
        </w:rPr>
        <w:t>О</w:t>
      </w:r>
      <w:r>
        <w:rPr>
          <w:b/>
          <w:sz w:val="28"/>
        </w:rPr>
        <w:t>сновні напрямки і завдання програми</w:t>
      </w:r>
    </w:p>
    <w:p w:rsidR="00D07B4F" w:rsidRDefault="00D07B4F" w:rsidP="00D07B4F">
      <w:pPr>
        <w:autoSpaceDE w:val="0"/>
        <w:autoSpaceDN w:val="0"/>
        <w:adjustRightInd w:val="0"/>
        <w:ind w:firstLine="720"/>
        <w:jc w:val="both"/>
        <w:rPr>
          <w:b/>
          <w:sz w:val="16"/>
        </w:rPr>
      </w:pPr>
    </w:p>
    <w:p w:rsidR="00D07B4F" w:rsidRPr="00F762FF" w:rsidRDefault="00D07B4F" w:rsidP="00D07B4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>
        <w:rPr>
          <w:sz w:val="28"/>
        </w:rPr>
        <w:t>Поліпшення</w:t>
      </w:r>
      <w:proofErr w:type="spellEnd"/>
      <w:r>
        <w:rPr>
          <w:sz w:val="28"/>
        </w:rPr>
        <w:t xml:space="preserve"> умов для </w:t>
      </w:r>
      <w:proofErr w:type="spellStart"/>
      <w:r>
        <w:rPr>
          <w:sz w:val="28"/>
        </w:rPr>
        <w:t>реалізації</w:t>
      </w:r>
      <w:proofErr w:type="spellEnd"/>
      <w:r>
        <w:rPr>
          <w:sz w:val="28"/>
        </w:rPr>
        <w:t xml:space="preserve"> прав і свобод </w:t>
      </w:r>
      <w:proofErr w:type="spellStart"/>
      <w:r>
        <w:rPr>
          <w:sz w:val="28"/>
        </w:rPr>
        <w:t>мешканців</w:t>
      </w:r>
      <w:proofErr w:type="spellEnd"/>
      <w:r>
        <w:rPr>
          <w:sz w:val="28"/>
        </w:rPr>
        <w:t xml:space="preserve">. </w:t>
      </w:r>
    </w:p>
    <w:p w:rsidR="00D07B4F" w:rsidRPr="00F762FF" w:rsidRDefault="00D07B4F" w:rsidP="00D07B4F">
      <w:pPr>
        <w:numPr>
          <w:ilvl w:val="0"/>
          <w:numId w:val="3"/>
        </w:numPr>
        <w:jc w:val="both"/>
        <w:rPr>
          <w:sz w:val="28"/>
        </w:rPr>
      </w:pP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ефективності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організації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місцевого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самоврядування</w:t>
      </w:r>
      <w:proofErr w:type="spellEnd"/>
      <w:r>
        <w:rPr>
          <w:sz w:val="28"/>
        </w:rPr>
        <w:t xml:space="preserve">. </w:t>
      </w:r>
    </w:p>
    <w:p w:rsidR="00D07B4F" w:rsidRPr="00F762FF" w:rsidRDefault="00D07B4F" w:rsidP="00D07B4F">
      <w:pPr>
        <w:numPr>
          <w:ilvl w:val="0"/>
          <w:numId w:val="3"/>
        </w:numPr>
        <w:jc w:val="both"/>
        <w:rPr>
          <w:sz w:val="28"/>
        </w:rPr>
      </w:pPr>
      <w:proofErr w:type="spellStart"/>
      <w:r>
        <w:rPr>
          <w:sz w:val="28"/>
        </w:rPr>
        <w:t>Правове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методичне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кадрове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інформаційне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розвитку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громади</w:t>
      </w:r>
      <w:proofErr w:type="spellEnd"/>
      <w:r>
        <w:rPr>
          <w:sz w:val="28"/>
        </w:rPr>
        <w:t>.</w:t>
      </w:r>
    </w:p>
    <w:p w:rsidR="00D07B4F" w:rsidRPr="00F762FF" w:rsidRDefault="00D07B4F" w:rsidP="00D07B4F">
      <w:pPr>
        <w:autoSpaceDE w:val="0"/>
        <w:autoSpaceDN w:val="0"/>
        <w:adjustRightInd w:val="0"/>
        <w:ind w:firstLine="900"/>
        <w:jc w:val="both"/>
        <w:rPr>
          <w:sz w:val="28"/>
        </w:rPr>
      </w:pP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сталого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місцевого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розвитку</w:t>
      </w:r>
      <w:proofErr w:type="spellEnd"/>
      <w:r>
        <w:rPr>
          <w:sz w:val="28"/>
        </w:rPr>
        <w:t xml:space="preserve">, </w:t>
      </w:r>
      <w:proofErr w:type="spellStart"/>
      <w:proofErr w:type="gramStart"/>
      <w:r>
        <w:rPr>
          <w:sz w:val="28"/>
        </w:rPr>
        <w:t>наближення</w:t>
      </w:r>
      <w:proofErr w:type="spellEnd"/>
      <w:r>
        <w:rPr>
          <w:sz w:val="28"/>
        </w:rPr>
        <w:t xml:space="preserve">  до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європейських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стандартів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вимагає</w:t>
      </w:r>
      <w:proofErr w:type="spellEnd"/>
      <w:r>
        <w:rPr>
          <w:sz w:val="28"/>
        </w:rPr>
        <w:t xml:space="preserve"> комплексного </w:t>
      </w:r>
      <w:proofErr w:type="spellStart"/>
      <w:r>
        <w:rPr>
          <w:sz w:val="28"/>
        </w:rPr>
        <w:t>вирішення</w:t>
      </w:r>
      <w:proofErr w:type="spellEnd"/>
      <w:r>
        <w:rPr>
          <w:sz w:val="28"/>
        </w:rPr>
        <w:t xml:space="preserve"> </w:t>
      </w:r>
      <w:proofErr w:type="spellStart"/>
      <w:r w:rsidRPr="00F24E10">
        <w:rPr>
          <w:sz w:val="28"/>
        </w:rPr>
        <w:t>завдань</w:t>
      </w:r>
      <w:proofErr w:type="spellEnd"/>
      <w:r w:rsidRPr="00F24E10">
        <w:rPr>
          <w:sz w:val="28"/>
        </w:rPr>
        <w:t xml:space="preserve">, </w:t>
      </w:r>
      <w:proofErr w:type="spellStart"/>
      <w:r w:rsidRPr="00F24E10">
        <w:rPr>
          <w:sz w:val="28"/>
        </w:rPr>
        <w:t>серед</w:t>
      </w:r>
      <w:proofErr w:type="spellEnd"/>
      <w:r w:rsidRPr="00F24E10">
        <w:rPr>
          <w:sz w:val="28"/>
        </w:rPr>
        <w:t xml:space="preserve"> </w:t>
      </w:r>
      <w:proofErr w:type="spellStart"/>
      <w:r w:rsidRPr="00F24E10">
        <w:rPr>
          <w:sz w:val="28"/>
        </w:rPr>
        <w:t>яких</w:t>
      </w:r>
      <w:proofErr w:type="spellEnd"/>
      <w:r w:rsidRPr="00F24E10">
        <w:rPr>
          <w:sz w:val="28"/>
        </w:rPr>
        <w:t xml:space="preserve"> </w:t>
      </w:r>
      <w:proofErr w:type="spellStart"/>
      <w:r w:rsidRPr="00F24E10">
        <w:rPr>
          <w:sz w:val="28"/>
        </w:rPr>
        <w:t>основні</w:t>
      </w:r>
      <w:proofErr w:type="spellEnd"/>
      <w:r w:rsidRPr="00F24E10">
        <w:rPr>
          <w:sz w:val="28"/>
        </w:rPr>
        <w:t>:</w:t>
      </w:r>
    </w:p>
    <w:p w:rsidR="00D07B4F" w:rsidRDefault="00D07B4F" w:rsidP="00D07B4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>
        <w:rPr>
          <w:sz w:val="28"/>
        </w:rPr>
        <w:t>удосконалення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механізмів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реалізації</w:t>
      </w:r>
      <w:proofErr w:type="spellEnd"/>
      <w:r>
        <w:rPr>
          <w:sz w:val="28"/>
        </w:rPr>
        <w:t xml:space="preserve"> прав і свобод </w:t>
      </w:r>
      <w:proofErr w:type="spellStart"/>
      <w:r>
        <w:rPr>
          <w:sz w:val="28"/>
        </w:rPr>
        <w:t>мешканців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місцевому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рівні</w:t>
      </w:r>
      <w:proofErr w:type="spellEnd"/>
      <w:r>
        <w:rPr>
          <w:sz w:val="28"/>
        </w:rPr>
        <w:t>;</w:t>
      </w:r>
    </w:p>
    <w:p w:rsidR="00D07B4F" w:rsidRDefault="00D07B4F" w:rsidP="00D07B4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>
        <w:rPr>
          <w:sz w:val="28"/>
        </w:rPr>
        <w:t>підвищення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рівня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правової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політичної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культури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мешканців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громади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захисту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прав і свобод шляхом </w:t>
      </w:r>
      <w:proofErr w:type="spellStart"/>
      <w:r>
        <w:rPr>
          <w:sz w:val="28"/>
        </w:rPr>
        <w:t>проведення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просвітницької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діяльності</w:t>
      </w:r>
      <w:proofErr w:type="spellEnd"/>
      <w:r>
        <w:rPr>
          <w:sz w:val="28"/>
        </w:rPr>
        <w:t xml:space="preserve">; </w:t>
      </w:r>
    </w:p>
    <w:p w:rsidR="00D07B4F" w:rsidRDefault="00D07B4F" w:rsidP="00D07B4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>
        <w:rPr>
          <w:sz w:val="28"/>
        </w:rPr>
        <w:t>розв’язання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проблемних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розвитку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території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підготовка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проектів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документів</w:t>
      </w:r>
      <w:proofErr w:type="spellEnd"/>
      <w:r>
        <w:rPr>
          <w:sz w:val="28"/>
        </w:rPr>
        <w:t xml:space="preserve"> й нормативно-</w:t>
      </w:r>
      <w:proofErr w:type="spellStart"/>
      <w:r>
        <w:rPr>
          <w:sz w:val="28"/>
        </w:rPr>
        <w:t>правових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актів</w:t>
      </w:r>
      <w:proofErr w:type="spellEnd"/>
      <w:r>
        <w:rPr>
          <w:sz w:val="28"/>
        </w:rPr>
        <w:t>;</w:t>
      </w:r>
    </w:p>
    <w:p w:rsidR="00D07B4F" w:rsidRDefault="00D07B4F" w:rsidP="00D07B4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>
        <w:rPr>
          <w:sz w:val="28"/>
        </w:rPr>
        <w:t>формування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адекватної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ефективної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структури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муніципального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місцевому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рівні</w:t>
      </w:r>
      <w:proofErr w:type="spellEnd"/>
      <w:r>
        <w:rPr>
          <w:sz w:val="28"/>
        </w:rPr>
        <w:t>;</w:t>
      </w:r>
    </w:p>
    <w:p w:rsidR="00D07B4F" w:rsidRDefault="00D07B4F" w:rsidP="00D07B4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>
        <w:rPr>
          <w:sz w:val="28"/>
        </w:rPr>
        <w:t>поєднання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зусиль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місцевого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самоврядування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різного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рівня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спільного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вирішення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місцевого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розвитку</w:t>
      </w:r>
      <w:proofErr w:type="spellEnd"/>
      <w:r>
        <w:rPr>
          <w:sz w:val="28"/>
        </w:rPr>
        <w:t>;</w:t>
      </w:r>
    </w:p>
    <w:p w:rsidR="00D07B4F" w:rsidRDefault="00D07B4F" w:rsidP="00D07B4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>
        <w:rPr>
          <w:sz w:val="28"/>
        </w:rPr>
        <w:t>поліпшення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взаємодії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місцевого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самоврядування</w:t>
      </w:r>
      <w:proofErr w:type="spellEnd"/>
      <w:r>
        <w:rPr>
          <w:sz w:val="28"/>
        </w:rPr>
        <w:t xml:space="preserve"> з органами </w:t>
      </w:r>
      <w:proofErr w:type="spellStart"/>
      <w:r>
        <w:rPr>
          <w:sz w:val="28"/>
        </w:rPr>
        <w:t>державної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виконавчої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влади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громадськими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організаціями</w:t>
      </w:r>
      <w:proofErr w:type="spellEnd"/>
      <w:r>
        <w:rPr>
          <w:sz w:val="28"/>
        </w:rPr>
        <w:t xml:space="preserve"> при </w:t>
      </w:r>
      <w:proofErr w:type="spellStart"/>
      <w:r>
        <w:rPr>
          <w:sz w:val="28"/>
        </w:rPr>
        <w:t>вирішенні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місцевого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значення</w:t>
      </w:r>
      <w:proofErr w:type="spellEnd"/>
      <w:r>
        <w:rPr>
          <w:sz w:val="28"/>
        </w:rPr>
        <w:t xml:space="preserve">; </w:t>
      </w:r>
    </w:p>
    <w:p w:rsidR="00D07B4F" w:rsidRDefault="00D07B4F" w:rsidP="00D07B4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>
        <w:rPr>
          <w:sz w:val="28"/>
        </w:rPr>
        <w:t>реформування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системи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надання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адміністративних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управлінських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соціальних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послуг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згідно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європейськими</w:t>
      </w:r>
      <w:proofErr w:type="spellEnd"/>
      <w:r>
        <w:rPr>
          <w:sz w:val="28"/>
        </w:rPr>
        <w:t xml:space="preserve"> стандартами; </w:t>
      </w:r>
    </w:p>
    <w:p w:rsidR="00D07B4F" w:rsidRDefault="00D07B4F" w:rsidP="00D07B4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>
        <w:rPr>
          <w:sz w:val="28"/>
        </w:rPr>
        <w:t>розробка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дієвих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механізмів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громадського</w:t>
      </w:r>
      <w:proofErr w:type="spellEnd"/>
      <w:r>
        <w:rPr>
          <w:sz w:val="28"/>
        </w:rPr>
        <w:t xml:space="preserve"> контролю за </w:t>
      </w:r>
      <w:proofErr w:type="spellStart"/>
      <w:r>
        <w:rPr>
          <w:sz w:val="28"/>
        </w:rPr>
        <w:t>діяльністю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всіх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суб’єктів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місцевого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самоврядування</w:t>
      </w:r>
      <w:proofErr w:type="spellEnd"/>
      <w:r>
        <w:rPr>
          <w:sz w:val="28"/>
        </w:rPr>
        <w:t>;</w:t>
      </w:r>
    </w:p>
    <w:p w:rsidR="00D07B4F" w:rsidRDefault="00D07B4F" w:rsidP="00D07B4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>
        <w:rPr>
          <w:sz w:val="28"/>
        </w:rPr>
        <w:t>широке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залучення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громадськості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процесів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розробки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прийняття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владних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рішень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місцевого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значення</w:t>
      </w:r>
      <w:proofErr w:type="spellEnd"/>
      <w:r>
        <w:rPr>
          <w:sz w:val="28"/>
        </w:rPr>
        <w:t>;</w:t>
      </w:r>
    </w:p>
    <w:p w:rsidR="00D07B4F" w:rsidRDefault="00D07B4F" w:rsidP="00D07B4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>
        <w:rPr>
          <w:sz w:val="28"/>
        </w:rPr>
        <w:lastRenderedPageBreak/>
        <w:t>заохочення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громадської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ініціативи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місцевого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регіонального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розвитку</w:t>
      </w:r>
      <w:proofErr w:type="spellEnd"/>
      <w:r>
        <w:rPr>
          <w:sz w:val="28"/>
        </w:rPr>
        <w:t>;</w:t>
      </w:r>
    </w:p>
    <w:p w:rsidR="00D07B4F" w:rsidRDefault="00D07B4F" w:rsidP="00D07B4F">
      <w:pPr>
        <w:numPr>
          <w:ilvl w:val="0"/>
          <w:numId w:val="4"/>
        </w:numPr>
        <w:jc w:val="both"/>
        <w:rPr>
          <w:sz w:val="28"/>
        </w:rPr>
      </w:pP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організаційних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правових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матеріально-фінансових</w:t>
      </w:r>
      <w:proofErr w:type="spellEnd"/>
      <w:r>
        <w:rPr>
          <w:sz w:val="28"/>
        </w:rPr>
        <w:t xml:space="preserve"> умов для </w:t>
      </w:r>
      <w:proofErr w:type="spellStart"/>
      <w:r>
        <w:rPr>
          <w:sz w:val="28"/>
        </w:rPr>
        <w:t>максимальної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поінформованості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членів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територіальних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спільнот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діяльність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місцевого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самоврядування</w:t>
      </w:r>
      <w:proofErr w:type="spellEnd"/>
      <w:r>
        <w:rPr>
          <w:sz w:val="28"/>
        </w:rPr>
        <w:t xml:space="preserve">; </w:t>
      </w:r>
    </w:p>
    <w:p w:rsidR="00D07B4F" w:rsidRDefault="00D07B4F" w:rsidP="00D07B4F">
      <w:pPr>
        <w:numPr>
          <w:ilvl w:val="0"/>
          <w:numId w:val="4"/>
        </w:numPr>
        <w:jc w:val="both"/>
        <w:rPr>
          <w:sz w:val="28"/>
        </w:rPr>
      </w:pPr>
      <w:proofErr w:type="spellStart"/>
      <w:r>
        <w:rPr>
          <w:sz w:val="28"/>
        </w:rPr>
        <w:t>сприяння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зростанню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ролі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самоорганізації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населення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вирішенні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місцевого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регіонального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значення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надання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соціальних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послуг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населенню</w:t>
      </w:r>
      <w:proofErr w:type="spellEnd"/>
      <w:r>
        <w:rPr>
          <w:sz w:val="28"/>
        </w:rPr>
        <w:t>;</w:t>
      </w:r>
    </w:p>
    <w:p w:rsidR="00D07B4F" w:rsidRDefault="00D07B4F" w:rsidP="00D07B4F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підвищення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професійного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рівня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посадових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осіб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місцевого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самоврядування,тощо</w:t>
      </w:r>
      <w:proofErr w:type="spellEnd"/>
      <w:proofErr w:type="gramEnd"/>
      <w:r>
        <w:rPr>
          <w:sz w:val="28"/>
        </w:rPr>
        <w:t xml:space="preserve">. </w:t>
      </w:r>
    </w:p>
    <w:p w:rsidR="00D07B4F" w:rsidRPr="00C710F7" w:rsidRDefault="00D07B4F" w:rsidP="00D07B4F">
      <w:pPr>
        <w:jc w:val="both"/>
        <w:rPr>
          <w:b/>
          <w:sz w:val="28"/>
        </w:rPr>
      </w:pPr>
    </w:p>
    <w:p w:rsidR="00D07B4F" w:rsidRPr="00DC5D45" w:rsidRDefault="00D07B4F" w:rsidP="00D07B4F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C5D45">
        <w:rPr>
          <w:b/>
          <w:sz w:val="28"/>
          <w:szCs w:val="28"/>
        </w:rPr>
        <w:t xml:space="preserve">. </w:t>
      </w:r>
      <w:proofErr w:type="spellStart"/>
      <w:r w:rsidRPr="00DC5D45">
        <w:rPr>
          <w:b/>
          <w:sz w:val="28"/>
          <w:szCs w:val="28"/>
        </w:rPr>
        <w:t>Фінансове</w:t>
      </w:r>
      <w:proofErr w:type="spellEnd"/>
      <w:r w:rsidRPr="00DC5D45">
        <w:rPr>
          <w:b/>
          <w:sz w:val="28"/>
          <w:szCs w:val="28"/>
        </w:rPr>
        <w:t xml:space="preserve"> </w:t>
      </w:r>
      <w:proofErr w:type="spellStart"/>
      <w:r w:rsidRPr="00DC5D45">
        <w:rPr>
          <w:b/>
          <w:sz w:val="28"/>
          <w:szCs w:val="28"/>
        </w:rPr>
        <w:t>забезпечення</w:t>
      </w:r>
      <w:proofErr w:type="spellEnd"/>
      <w:r w:rsidRPr="00DC5D45">
        <w:rPr>
          <w:b/>
          <w:sz w:val="28"/>
          <w:szCs w:val="28"/>
        </w:rPr>
        <w:t xml:space="preserve"> </w:t>
      </w:r>
      <w:proofErr w:type="spellStart"/>
      <w:r w:rsidRPr="00DC5D45">
        <w:rPr>
          <w:b/>
          <w:sz w:val="28"/>
          <w:szCs w:val="28"/>
        </w:rPr>
        <w:t>Програми</w:t>
      </w:r>
      <w:proofErr w:type="spellEnd"/>
    </w:p>
    <w:p w:rsidR="00D07B4F" w:rsidRPr="00F762FF" w:rsidRDefault="00D07B4F" w:rsidP="00D07B4F">
      <w:pPr>
        <w:ind w:firstLine="708"/>
        <w:jc w:val="both"/>
        <w:rPr>
          <w:sz w:val="32"/>
          <w:szCs w:val="28"/>
        </w:rPr>
      </w:pPr>
      <w:proofErr w:type="spellStart"/>
      <w:r w:rsidRPr="00DC5D45">
        <w:rPr>
          <w:sz w:val="28"/>
          <w:szCs w:val="28"/>
        </w:rPr>
        <w:t>Фі</w:t>
      </w:r>
      <w:r>
        <w:rPr>
          <w:sz w:val="28"/>
          <w:szCs w:val="28"/>
        </w:rPr>
        <w:t>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 за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  бюджету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>,</w:t>
      </w:r>
      <w:r w:rsidRPr="00DC5D45">
        <w:rPr>
          <w:sz w:val="28"/>
          <w:szCs w:val="28"/>
        </w:rPr>
        <w:t xml:space="preserve"> </w:t>
      </w:r>
      <w:proofErr w:type="spellStart"/>
      <w:r w:rsidRPr="00F762FF">
        <w:rPr>
          <w:sz w:val="28"/>
          <w:szCs w:val="21"/>
        </w:rPr>
        <w:t>інших</w:t>
      </w:r>
      <w:proofErr w:type="spellEnd"/>
      <w:r w:rsidRPr="00F762FF">
        <w:rPr>
          <w:sz w:val="28"/>
          <w:szCs w:val="21"/>
        </w:rPr>
        <w:t xml:space="preserve">  </w:t>
      </w:r>
      <w:proofErr w:type="spellStart"/>
      <w:r w:rsidRPr="00F762FF">
        <w:rPr>
          <w:sz w:val="28"/>
          <w:szCs w:val="21"/>
        </w:rPr>
        <w:t>джерел</w:t>
      </w:r>
      <w:proofErr w:type="spellEnd"/>
      <w:r w:rsidRPr="00F762FF">
        <w:rPr>
          <w:sz w:val="28"/>
          <w:szCs w:val="21"/>
        </w:rPr>
        <w:t xml:space="preserve">, не </w:t>
      </w:r>
      <w:proofErr w:type="spellStart"/>
      <w:r w:rsidRPr="00F762FF">
        <w:rPr>
          <w:sz w:val="28"/>
          <w:szCs w:val="21"/>
        </w:rPr>
        <w:t>заборонених</w:t>
      </w:r>
      <w:proofErr w:type="spellEnd"/>
      <w:r w:rsidRPr="00F762FF">
        <w:rPr>
          <w:sz w:val="28"/>
          <w:szCs w:val="21"/>
        </w:rPr>
        <w:t xml:space="preserve"> </w:t>
      </w:r>
      <w:proofErr w:type="spellStart"/>
      <w:r w:rsidRPr="00F762FF">
        <w:rPr>
          <w:sz w:val="28"/>
          <w:szCs w:val="21"/>
        </w:rPr>
        <w:t>чинним</w:t>
      </w:r>
      <w:proofErr w:type="spellEnd"/>
      <w:r w:rsidRPr="00F762FF">
        <w:rPr>
          <w:sz w:val="28"/>
          <w:szCs w:val="21"/>
        </w:rPr>
        <w:t xml:space="preserve"> </w:t>
      </w:r>
      <w:proofErr w:type="spellStart"/>
      <w:r w:rsidRPr="00F762FF">
        <w:rPr>
          <w:sz w:val="28"/>
          <w:szCs w:val="21"/>
        </w:rPr>
        <w:t>законодавством</w:t>
      </w:r>
      <w:proofErr w:type="spellEnd"/>
      <w:r>
        <w:rPr>
          <w:sz w:val="28"/>
          <w:szCs w:val="21"/>
        </w:rPr>
        <w:t>.</w:t>
      </w:r>
    </w:p>
    <w:p w:rsidR="00D07B4F" w:rsidRPr="00DC5D45" w:rsidRDefault="00D07B4F" w:rsidP="00D07B4F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DC5D45">
        <w:rPr>
          <w:sz w:val="28"/>
          <w:szCs w:val="28"/>
        </w:rPr>
        <w:t>Бюджетні</w:t>
      </w:r>
      <w:proofErr w:type="spellEnd"/>
      <w:r w:rsidRPr="00DC5D45">
        <w:rPr>
          <w:sz w:val="28"/>
          <w:szCs w:val="28"/>
        </w:rPr>
        <w:t xml:space="preserve">  </w:t>
      </w:r>
      <w:proofErr w:type="spellStart"/>
      <w:r w:rsidRPr="00DC5D45">
        <w:rPr>
          <w:sz w:val="28"/>
          <w:szCs w:val="28"/>
        </w:rPr>
        <w:t>призначення</w:t>
      </w:r>
      <w:proofErr w:type="spellEnd"/>
      <w:proofErr w:type="gramEnd"/>
      <w:r w:rsidRPr="00DC5D45">
        <w:rPr>
          <w:sz w:val="28"/>
          <w:szCs w:val="28"/>
        </w:rPr>
        <w:t xml:space="preserve">  для  </w:t>
      </w:r>
      <w:proofErr w:type="spellStart"/>
      <w:r w:rsidRPr="00DC5D45">
        <w:rPr>
          <w:sz w:val="28"/>
          <w:szCs w:val="28"/>
        </w:rPr>
        <w:t>реалізації</w:t>
      </w:r>
      <w:proofErr w:type="spellEnd"/>
      <w:r w:rsidRPr="00DC5D45">
        <w:rPr>
          <w:sz w:val="28"/>
          <w:szCs w:val="28"/>
        </w:rPr>
        <w:t xml:space="preserve">  </w:t>
      </w:r>
      <w:proofErr w:type="spellStart"/>
      <w:r w:rsidRPr="00DC5D45">
        <w:rPr>
          <w:sz w:val="28"/>
          <w:szCs w:val="28"/>
        </w:rPr>
        <w:t>заходів</w:t>
      </w:r>
      <w:proofErr w:type="spellEnd"/>
      <w:r w:rsidRPr="00DC5D45">
        <w:rPr>
          <w:sz w:val="28"/>
          <w:szCs w:val="28"/>
        </w:rPr>
        <w:t xml:space="preserve">  </w:t>
      </w:r>
      <w:proofErr w:type="spellStart"/>
      <w:r w:rsidRPr="00DC5D45">
        <w:rPr>
          <w:sz w:val="28"/>
          <w:szCs w:val="28"/>
        </w:rPr>
        <w:t>Програми</w:t>
      </w:r>
      <w:proofErr w:type="spellEnd"/>
      <w:r w:rsidRPr="00DC5D45">
        <w:rPr>
          <w:sz w:val="28"/>
          <w:szCs w:val="28"/>
        </w:rPr>
        <w:t xml:space="preserve">  на  </w:t>
      </w:r>
      <w:proofErr w:type="spellStart"/>
      <w:r w:rsidRPr="00DC5D45">
        <w:rPr>
          <w:sz w:val="28"/>
          <w:szCs w:val="28"/>
        </w:rPr>
        <w:t>кожен</w:t>
      </w:r>
      <w:proofErr w:type="spellEnd"/>
      <w:r w:rsidRPr="00DC5D45">
        <w:rPr>
          <w:sz w:val="28"/>
          <w:szCs w:val="28"/>
        </w:rPr>
        <w:t xml:space="preserve">  </w:t>
      </w:r>
      <w:proofErr w:type="spellStart"/>
      <w:r w:rsidRPr="00DC5D45">
        <w:rPr>
          <w:sz w:val="28"/>
          <w:szCs w:val="28"/>
        </w:rPr>
        <w:t>рік</w:t>
      </w:r>
      <w:proofErr w:type="spellEnd"/>
      <w:r w:rsidRPr="00DC5D45">
        <w:rPr>
          <w:sz w:val="28"/>
          <w:szCs w:val="28"/>
        </w:rPr>
        <w:t xml:space="preserve"> </w:t>
      </w:r>
      <w:proofErr w:type="spellStart"/>
      <w:r w:rsidRPr="00DC5D45">
        <w:rPr>
          <w:sz w:val="28"/>
          <w:szCs w:val="28"/>
        </w:rPr>
        <w:t>передбачаються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щорічно</w:t>
      </w:r>
      <w:proofErr w:type="spellEnd"/>
      <w:r>
        <w:rPr>
          <w:sz w:val="28"/>
          <w:szCs w:val="28"/>
        </w:rPr>
        <w:t xml:space="preserve">  при  </w:t>
      </w:r>
      <w:proofErr w:type="spellStart"/>
      <w:r>
        <w:rPr>
          <w:sz w:val="28"/>
          <w:szCs w:val="28"/>
        </w:rPr>
        <w:t>формуванні</w:t>
      </w:r>
      <w:proofErr w:type="spellEnd"/>
      <w:r>
        <w:rPr>
          <w:sz w:val="28"/>
          <w:szCs w:val="28"/>
        </w:rPr>
        <w:t xml:space="preserve"> </w:t>
      </w:r>
      <w:r w:rsidRPr="00DC5D45">
        <w:rPr>
          <w:sz w:val="28"/>
          <w:szCs w:val="28"/>
        </w:rPr>
        <w:t xml:space="preserve"> бюджету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r w:rsidRPr="00DC5D45">
        <w:rPr>
          <w:sz w:val="28"/>
          <w:szCs w:val="28"/>
        </w:rPr>
        <w:t xml:space="preserve"> в межах </w:t>
      </w:r>
      <w:proofErr w:type="spellStart"/>
      <w:r w:rsidRPr="00DC5D45">
        <w:rPr>
          <w:sz w:val="28"/>
          <w:szCs w:val="28"/>
        </w:rPr>
        <w:t>його</w:t>
      </w:r>
      <w:proofErr w:type="spellEnd"/>
      <w:r w:rsidRPr="00DC5D45">
        <w:rPr>
          <w:sz w:val="28"/>
          <w:szCs w:val="28"/>
        </w:rPr>
        <w:t xml:space="preserve"> </w:t>
      </w:r>
      <w:proofErr w:type="spellStart"/>
      <w:r w:rsidRPr="00DC5D45">
        <w:rPr>
          <w:sz w:val="28"/>
          <w:szCs w:val="28"/>
        </w:rPr>
        <w:t>фінансових</w:t>
      </w:r>
      <w:proofErr w:type="spellEnd"/>
      <w:r w:rsidRPr="00DC5D45">
        <w:rPr>
          <w:sz w:val="28"/>
          <w:szCs w:val="28"/>
        </w:rPr>
        <w:t xml:space="preserve"> </w:t>
      </w:r>
      <w:proofErr w:type="spellStart"/>
      <w:r w:rsidRPr="00DC5D45">
        <w:rPr>
          <w:sz w:val="28"/>
          <w:szCs w:val="28"/>
        </w:rPr>
        <w:t>можливостей</w:t>
      </w:r>
      <w:proofErr w:type="spellEnd"/>
      <w:r w:rsidRPr="00DC5D45">
        <w:rPr>
          <w:sz w:val="28"/>
          <w:szCs w:val="28"/>
        </w:rPr>
        <w:t xml:space="preserve"> і </w:t>
      </w:r>
      <w:proofErr w:type="spellStart"/>
      <w:r w:rsidRPr="00DC5D45">
        <w:rPr>
          <w:sz w:val="28"/>
          <w:szCs w:val="28"/>
        </w:rPr>
        <w:t>затверджуються</w:t>
      </w:r>
      <w:proofErr w:type="spellEnd"/>
      <w:r w:rsidRPr="00DC5D45">
        <w:rPr>
          <w:sz w:val="28"/>
          <w:szCs w:val="28"/>
        </w:rPr>
        <w:t xml:space="preserve"> </w:t>
      </w:r>
      <w:proofErr w:type="spellStart"/>
      <w:r w:rsidRPr="00DC5D45">
        <w:rPr>
          <w:sz w:val="28"/>
          <w:szCs w:val="28"/>
        </w:rPr>
        <w:t>рішенням</w:t>
      </w:r>
      <w:proofErr w:type="spellEnd"/>
      <w:r w:rsidRPr="00DC5D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</w:t>
      </w:r>
      <w:r w:rsidRPr="00DC5D45">
        <w:rPr>
          <w:sz w:val="28"/>
          <w:szCs w:val="28"/>
        </w:rPr>
        <w:t xml:space="preserve"> ради про бюджет на </w:t>
      </w:r>
      <w:proofErr w:type="spellStart"/>
      <w:r w:rsidRPr="00DC5D45">
        <w:rPr>
          <w:sz w:val="28"/>
          <w:szCs w:val="28"/>
        </w:rPr>
        <w:t>відповідний</w:t>
      </w:r>
      <w:proofErr w:type="spellEnd"/>
      <w:r w:rsidRPr="00DC5D45">
        <w:rPr>
          <w:sz w:val="28"/>
          <w:szCs w:val="28"/>
        </w:rPr>
        <w:t xml:space="preserve"> </w:t>
      </w:r>
      <w:proofErr w:type="spellStart"/>
      <w:r w:rsidRPr="00DC5D45">
        <w:rPr>
          <w:sz w:val="28"/>
          <w:szCs w:val="28"/>
        </w:rPr>
        <w:t>бюджетний</w:t>
      </w:r>
      <w:proofErr w:type="spellEnd"/>
      <w:r w:rsidRPr="00DC5D45">
        <w:rPr>
          <w:sz w:val="28"/>
          <w:szCs w:val="28"/>
        </w:rPr>
        <w:t xml:space="preserve"> </w:t>
      </w:r>
      <w:proofErr w:type="spellStart"/>
      <w:r w:rsidRPr="00DC5D45">
        <w:rPr>
          <w:sz w:val="28"/>
          <w:szCs w:val="28"/>
        </w:rPr>
        <w:t>період</w:t>
      </w:r>
      <w:proofErr w:type="spellEnd"/>
      <w:r w:rsidRPr="00DC5D45">
        <w:rPr>
          <w:sz w:val="28"/>
          <w:szCs w:val="28"/>
        </w:rPr>
        <w:t xml:space="preserve">. </w:t>
      </w:r>
    </w:p>
    <w:p w:rsidR="00D07B4F" w:rsidRDefault="00D07B4F" w:rsidP="00D07B4F">
      <w:pPr>
        <w:ind w:firstLine="708"/>
        <w:jc w:val="both"/>
        <w:rPr>
          <w:sz w:val="28"/>
          <w:szCs w:val="28"/>
        </w:rPr>
      </w:pPr>
      <w:r w:rsidRPr="00DC5D45">
        <w:rPr>
          <w:sz w:val="28"/>
          <w:szCs w:val="28"/>
        </w:rPr>
        <w:t xml:space="preserve">Контроль за </w:t>
      </w:r>
      <w:proofErr w:type="spellStart"/>
      <w:r w:rsidRPr="00DC5D45">
        <w:rPr>
          <w:sz w:val="28"/>
          <w:szCs w:val="28"/>
        </w:rPr>
        <w:t>ефективним</w:t>
      </w:r>
      <w:proofErr w:type="spellEnd"/>
      <w:r w:rsidRPr="00DC5D45">
        <w:rPr>
          <w:sz w:val="28"/>
          <w:szCs w:val="28"/>
        </w:rPr>
        <w:t xml:space="preserve"> </w:t>
      </w:r>
      <w:proofErr w:type="spellStart"/>
      <w:r w:rsidRPr="00DC5D45">
        <w:rPr>
          <w:sz w:val="28"/>
          <w:szCs w:val="28"/>
        </w:rPr>
        <w:t>використанням</w:t>
      </w:r>
      <w:proofErr w:type="spellEnd"/>
      <w:r w:rsidRPr="00DC5D45">
        <w:rPr>
          <w:sz w:val="28"/>
          <w:szCs w:val="28"/>
        </w:rPr>
        <w:t xml:space="preserve"> </w:t>
      </w:r>
      <w:proofErr w:type="spellStart"/>
      <w:r w:rsidRPr="00DC5D45">
        <w:rPr>
          <w:sz w:val="28"/>
          <w:szCs w:val="28"/>
        </w:rPr>
        <w:t>коштів</w:t>
      </w:r>
      <w:proofErr w:type="spellEnd"/>
      <w:r w:rsidRPr="00DC5D45">
        <w:rPr>
          <w:sz w:val="28"/>
          <w:szCs w:val="28"/>
        </w:rPr>
        <w:t xml:space="preserve"> </w:t>
      </w:r>
      <w:proofErr w:type="spellStart"/>
      <w:r w:rsidRPr="00DC5D45">
        <w:rPr>
          <w:sz w:val="28"/>
          <w:szCs w:val="28"/>
        </w:rPr>
        <w:t>здійснюється</w:t>
      </w:r>
      <w:proofErr w:type="spellEnd"/>
      <w:r w:rsidRPr="00DC5D45">
        <w:rPr>
          <w:sz w:val="28"/>
          <w:szCs w:val="28"/>
        </w:rPr>
        <w:t xml:space="preserve"> </w:t>
      </w:r>
      <w:proofErr w:type="spellStart"/>
      <w:r w:rsidRPr="00DC5D45">
        <w:rPr>
          <w:sz w:val="28"/>
          <w:szCs w:val="28"/>
        </w:rPr>
        <w:t>відповідно</w:t>
      </w:r>
      <w:proofErr w:type="spellEnd"/>
      <w:r w:rsidRPr="00DC5D45">
        <w:rPr>
          <w:sz w:val="28"/>
          <w:szCs w:val="28"/>
        </w:rPr>
        <w:t xml:space="preserve"> до </w:t>
      </w:r>
      <w:proofErr w:type="spellStart"/>
      <w:r w:rsidRPr="00DC5D45">
        <w:rPr>
          <w:sz w:val="28"/>
          <w:szCs w:val="28"/>
        </w:rPr>
        <w:t>законодавства</w:t>
      </w:r>
      <w:proofErr w:type="spellEnd"/>
      <w:r w:rsidRPr="00DC5D45">
        <w:rPr>
          <w:sz w:val="28"/>
          <w:szCs w:val="28"/>
        </w:rPr>
        <w:t>.</w:t>
      </w:r>
    </w:p>
    <w:p w:rsidR="00D07B4F" w:rsidRPr="00F762FF" w:rsidRDefault="00D07B4F" w:rsidP="00D07B4F">
      <w:pPr>
        <w:ind w:firstLine="708"/>
        <w:jc w:val="both"/>
        <w:rPr>
          <w:sz w:val="28"/>
          <w:szCs w:val="28"/>
        </w:rPr>
      </w:pPr>
    </w:p>
    <w:p w:rsidR="00D07B4F" w:rsidRPr="00F762FF" w:rsidRDefault="00D07B4F" w:rsidP="00D07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A24B8F">
        <w:rPr>
          <w:b/>
          <w:sz w:val="28"/>
          <w:szCs w:val="28"/>
        </w:rPr>
        <w:t xml:space="preserve">. </w:t>
      </w:r>
      <w:proofErr w:type="spellStart"/>
      <w:r w:rsidRPr="00A24B8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чікувані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результати</w:t>
      </w:r>
      <w:proofErr w:type="spellEnd"/>
    </w:p>
    <w:p w:rsidR="00D07B4F" w:rsidRDefault="00D07B4F" w:rsidP="00D07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дозволить </w:t>
      </w:r>
      <w:proofErr w:type="spellStart"/>
      <w:r>
        <w:rPr>
          <w:sz w:val="28"/>
          <w:szCs w:val="28"/>
        </w:rPr>
        <w:t>досягти</w:t>
      </w:r>
      <w:proofErr w:type="spellEnd"/>
      <w:r>
        <w:rPr>
          <w:sz w:val="28"/>
          <w:szCs w:val="28"/>
        </w:rPr>
        <w:t>:</w:t>
      </w:r>
    </w:p>
    <w:p w:rsidR="00D07B4F" w:rsidRDefault="00D07B4F" w:rsidP="00D07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прозорої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рішень</w:t>
      </w:r>
      <w:proofErr w:type="spellEnd"/>
      <w:r>
        <w:rPr>
          <w:sz w:val="28"/>
          <w:szCs w:val="28"/>
        </w:rPr>
        <w:t xml:space="preserve"> органами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довіри</w:t>
      </w:r>
      <w:proofErr w:type="spellEnd"/>
      <w:r>
        <w:rPr>
          <w:sz w:val="28"/>
          <w:szCs w:val="28"/>
        </w:rPr>
        <w:t xml:space="preserve"> до органу  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>;</w:t>
      </w:r>
    </w:p>
    <w:p w:rsidR="00D07B4F" w:rsidRDefault="00D07B4F" w:rsidP="00D07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єдиної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інформаційно-аналітичного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органу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та   оперативного </w:t>
      </w:r>
      <w:proofErr w:type="spellStart"/>
      <w:r>
        <w:rPr>
          <w:sz w:val="28"/>
          <w:szCs w:val="28"/>
        </w:rPr>
        <w:t>інформування</w:t>
      </w:r>
      <w:proofErr w:type="spellEnd"/>
      <w:r>
        <w:rPr>
          <w:sz w:val="28"/>
          <w:szCs w:val="28"/>
        </w:rPr>
        <w:t>;</w:t>
      </w:r>
    </w:p>
    <w:p w:rsidR="00D07B4F" w:rsidRDefault="00D07B4F" w:rsidP="00D07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spellStart"/>
      <w:r>
        <w:rPr>
          <w:sz w:val="28"/>
          <w:szCs w:val="28"/>
        </w:rPr>
        <w:t>розповсюдження</w:t>
      </w:r>
      <w:proofErr w:type="spellEnd"/>
      <w:r>
        <w:rPr>
          <w:sz w:val="28"/>
          <w:szCs w:val="28"/>
        </w:rPr>
        <w:t xml:space="preserve"> позитивного </w:t>
      </w:r>
      <w:proofErr w:type="spellStart"/>
      <w:r>
        <w:rPr>
          <w:sz w:val="28"/>
          <w:szCs w:val="28"/>
        </w:rPr>
        <w:t>досвіду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спрямованого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поступовий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комплексний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соціально-економічний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>;</w:t>
      </w:r>
    </w:p>
    <w:p w:rsidR="00D07B4F" w:rsidRDefault="00D07B4F" w:rsidP="00D07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інформованості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правової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>;</w:t>
      </w:r>
    </w:p>
    <w:p w:rsidR="00D07B4F" w:rsidRDefault="00D07B4F" w:rsidP="00D07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громадських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поліпшення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екологічного</w:t>
      </w:r>
      <w:proofErr w:type="spellEnd"/>
      <w:r>
        <w:rPr>
          <w:sz w:val="28"/>
          <w:szCs w:val="28"/>
        </w:rPr>
        <w:t xml:space="preserve"> стану, </w:t>
      </w:r>
      <w:proofErr w:type="spellStart"/>
      <w:r>
        <w:rPr>
          <w:sz w:val="28"/>
          <w:szCs w:val="28"/>
        </w:rPr>
        <w:t>збереження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традицій</w:t>
      </w:r>
      <w:proofErr w:type="spellEnd"/>
      <w:r>
        <w:rPr>
          <w:sz w:val="28"/>
          <w:szCs w:val="28"/>
        </w:rPr>
        <w:t>;</w:t>
      </w:r>
    </w:p>
    <w:p w:rsidR="00D07B4F" w:rsidRPr="0071584C" w:rsidRDefault="00D07B4F" w:rsidP="00D07B4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71584C">
        <w:rPr>
          <w:sz w:val="28"/>
          <w:szCs w:val="28"/>
        </w:rPr>
        <w:t>створення</w:t>
      </w:r>
      <w:proofErr w:type="spellEnd"/>
      <w:r w:rsidRPr="0071584C">
        <w:rPr>
          <w:sz w:val="28"/>
          <w:szCs w:val="28"/>
        </w:rPr>
        <w:t xml:space="preserve"> </w:t>
      </w:r>
      <w:proofErr w:type="spellStart"/>
      <w:r w:rsidRPr="0071584C">
        <w:rPr>
          <w:sz w:val="28"/>
          <w:szCs w:val="28"/>
        </w:rPr>
        <w:t>належних</w:t>
      </w:r>
      <w:proofErr w:type="spellEnd"/>
      <w:r w:rsidRPr="0071584C">
        <w:rPr>
          <w:sz w:val="28"/>
          <w:szCs w:val="28"/>
        </w:rPr>
        <w:t xml:space="preserve"> умов для </w:t>
      </w:r>
      <w:proofErr w:type="spellStart"/>
      <w:r w:rsidRPr="0071584C">
        <w:rPr>
          <w:sz w:val="28"/>
          <w:szCs w:val="28"/>
        </w:rPr>
        <w:t>виконання</w:t>
      </w:r>
      <w:proofErr w:type="spellEnd"/>
      <w:r w:rsidRPr="007158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сільською</w:t>
      </w:r>
      <w:proofErr w:type="spellEnd"/>
      <w:r w:rsidRPr="0071584C">
        <w:rPr>
          <w:sz w:val="28"/>
          <w:szCs w:val="28"/>
        </w:rPr>
        <w:t xml:space="preserve"> рад</w:t>
      </w:r>
      <w:r>
        <w:rPr>
          <w:sz w:val="28"/>
          <w:szCs w:val="28"/>
        </w:rPr>
        <w:t>ою</w:t>
      </w:r>
      <w:r w:rsidRPr="0071584C">
        <w:rPr>
          <w:sz w:val="28"/>
          <w:szCs w:val="28"/>
        </w:rPr>
        <w:t xml:space="preserve"> </w:t>
      </w:r>
      <w:proofErr w:type="spellStart"/>
      <w:r w:rsidRPr="0071584C">
        <w:rPr>
          <w:sz w:val="28"/>
          <w:szCs w:val="28"/>
        </w:rPr>
        <w:t>власних</w:t>
      </w:r>
      <w:proofErr w:type="spellEnd"/>
      <w:r w:rsidRPr="0071584C">
        <w:rPr>
          <w:sz w:val="28"/>
          <w:szCs w:val="28"/>
        </w:rPr>
        <w:t xml:space="preserve"> та </w:t>
      </w:r>
      <w:proofErr w:type="spellStart"/>
      <w:r w:rsidRPr="0071584C">
        <w:rPr>
          <w:sz w:val="28"/>
          <w:szCs w:val="28"/>
        </w:rPr>
        <w:t>делегованих</w:t>
      </w:r>
      <w:proofErr w:type="spellEnd"/>
      <w:r w:rsidRPr="0071584C">
        <w:rPr>
          <w:sz w:val="28"/>
          <w:szCs w:val="28"/>
        </w:rPr>
        <w:t xml:space="preserve"> </w:t>
      </w:r>
      <w:proofErr w:type="spellStart"/>
      <w:r w:rsidRPr="0071584C">
        <w:rPr>
          <w:sz w:val="28"/>
          <w:szCs w:val="28"/>
        </w:rPr>
        <w:t>повноважень</w:t>
      </w:r>
      <w:proofErr w:type="spellEnd"/>
      <w:r w:rsidRPr="0071584C">
        <w:rPr>
          <w:sz w:val="28"/>
          <w:szCs w:val="28"/>
        </w:rPr>
        <w:t>;</w:t>
      </w:r>
    </w:p>
    <w:p w:rsidR="00D07B4F" w:rsidRPr="00B75333" w:rsidRDefault="00D07B4F" w:rsidP="00D07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посадових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депутатів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ради.</w:t>
      </w:r>
    </w:p>
    <w:p w:rsidR="00DC37ED" w:rsidRDefault="00DC37ED"/>
    <w:p w:rsidR="00D07B4F" w:rsidRDefault="00D07B4F"/>
    <w:p w:rsidR="00D50E25" w:rsidRDefault="00D50E25" w:rsidP="00D50E2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0E25" w:rsidRDefault="00D50E25" w:rsidP="00D50E2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0E25" w:rsidRDefault="00D50E25" w:rsidP="00D50E2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0E25" w:rsidRDefault="00D50E25" w:rsidP="00D50E2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0E25" w:rsidRDefault="00D50E25" w:rsidP="00D50E2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0E25" w:rsidRDefault="00D50E25" w:rsidP="00D50E2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0E25" w:rsidRDefault="00D50E25" w:rsidP="00D50E2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0E25" w:rsidRDefault="00D50E25" w:rsidP="00D50E2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 </w:t>
      </w:r>
      <w:r w:rsidRPr="00B6014B">
        <w:rPr>
          <w:b/>
          <w:color w:val="000000"/>
          <w:sz w:val="28"/>
          <w:szCs w:val="28"/>
        </w:rPr>
        <w:t>Обсяги та джерела фінансування</w:t>
      </w:r>
    </w:p>
    <w:p w:rsidR="00D50E25" w:rsidRDefault="00D50E25" w:rsidP="00D50E25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Pr="00CD0B5C">
        <w:rPr>
          <w:color w:val="000000"/>
          <w:sz w:val="28"/>
          <w:szCs w:val="28"/>
        </w:rPr>
        <w:t xml:space="preserve">Фінансування Програми планується здійснювати за рахунок коштів </w:t>
      </w:r>
    </w:p>
    <w:p w:rsidR="00D50E25" w:rsidRPr="004329B4" w:rsidRDefault="00D50E25" w:rsidP="00D50E25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сільського</w:t>
      </w:r>
      <w:r w:rsidRPr="00CD0B5C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у</w:t>
      </w:r>
      <w:r w:rsidRPr="00CD0B5C">
        <w:rPr>
          <w:color w:val="000000"/>
          <w:sz w:val="28"/>
          <w:szCs w:val="28"/>
        </w:rPr>
        <w:t xml:space="preserve"> та інших джерел, не заборонених чинним законодавством.</w:t>
      </w:r>
    </w:p>
    <w:p w:rsidR="00D50E25" w:rsidRPr="00CD0B5C" w:rsidRDefault="00D50E25" w:rsidP="00D50E2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0B5C">
        <w:rPr>
          <w:color w:val="000000"/>
          <w:sz w:val="28"/>
          <w:szCs w:val="28"/>
        </w:rPr>
        <w:t>Орієнтований обсяг фінансування Програми з</w:t>
      </w:r>
      <w:r>
        <w:rPr>
          <w:color w:val="000000"/>
          <w:sz w:val="28"/>
          <w:szCs w:val="28"/>
        </w:rPr>
        <w:t xml:space="preserve"> сільського</w:t>
      </w:r>
      <w:r w:rsidRPr="00CD0B5C">
        <w:rPr>
          <w:color w:val="000000"/>
          <w:sz w:val="28"/>
          <w:szCs w:val="28"/>
        </w:rPr>
        <w:t xml:space="preserve"> бюджету становить </w:t>
      </w:r>
    </w:p>
    <w:tbl>
      <w:tblPr>
        <w:tblW w:w="910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4"/>
        <w:gridCol w:w="2365"/>
        <w:gridCol w:w="888"/>
        <w:gridCol w:w="1134"/>
        <w:gridCol w:w="1105"/>
        <w:gridCol w:w="879"/>
        <w:gridCol w:w="953"/>
      </w:tblGrid>
      <w:tr w:rsidR="00D50E25" w:rsidRPr="008A48B6" w:rsidTr="007C7CE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E25" w:rsidRPr="008A48B6" w:rsidRDefault="00D50E25" w:rsidP="007C7CEC">
            <w:pPr>
              <w:rPr>
                <w:sz w:val="28"/>
                <w:szCs w:val="28"/>
              </w:rPr>
            </w:pPr>
            <w:proofErr w:type="spellStart"/>
            <w:r w:rsidRPr="008A48B6">
              <w:rPr>
                <w:sz w:val="28"/>
                <w:szCs w:val="28"/>
              </w:rPr>
              <w:t>Джерела</w:t>
            </w:r>
            <w:proofErr w:type="spellEnd"/>
            <w:r w:rsidRPr="008A48B6">
              <w:rPr>
                <w:sz w:val="28"/>
                <w:szCs w:val="28"/>
              </w:rPr>
              <w:t xml:space="preserve"> </w:t>
            </w:r>
            <w:proofErr w:type="spellStart"/>
            <w:r w:rsidRPr="008A48B6">
              <w:rPr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2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E25" w:rsidRDefault="00D50E25" w:rsidP="007C7CEC">
            <w:pPr>
              <w:rPr>
                <w:sz w:val="28"/>
                <w:szCs w:val="28"/>
              </w:rPr>
            </w:pPr>
            <w:proofErr w:type="spellStart"/>
            <w:r w:rsidRPr="008A48B6">
              <w:rPr>
                <w:sz w:val="28"/>
                <w:szCs w:val="28"/>
              </w:rPr>
              <w:t>Обсяг</w:t>
            </w:r>
            <w:proofErr w:type="spellEnd"/>
            <w:r w:rsidRPr="008A48B6">
              <w:rPr>
                <w:sz w:val="28"/>
                <w:szCs w:val="28"/>
              </w:rPr>
              <w:t xml:space="preserve"> </w:t>
            </w:r>
            <w:proofErr w:type="spellStart"/>
            <w:r w:rsidRPr="008A48B6">
              <w:rPr>
                <w:sz w:val="28"/>
                <w:szCs w:val="28"/>
              </w:rPr>
              <w:t>фінансування</w:t>
            </w:r>
            <w:proofErr w:type="spellEnd"/>
            <w:r w:rsidRPr="008A48B6">
              <w:rPr>
                <w:sz w:val="28"/>
                <w:szCs w:val="28"/>
              </w:rPr>
              <w:t xml:space="preserve"> </w:t>
            </w:r>
          </w:p>
          <w:p w:rsidR="00D50E25" w:rsidRPr="008A48B6" w:rsidRDefault="00D50E25" w:rsidP="007C7CEC">
            <w:pPr>
              <w:rPr>
                <w:sz w:val="28"/>
                <w:szCs w:val="28"/>
              </w:rPr>
            </w:pPr>
            <w:r w:rsidRPr="008A48B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у </w:t>
            </w:r>
            <w:proofErr w:type="spellStart"/>
            <w:r>
              <w:rPr>
                <w:sz w:val="28"/>
                <w:szCs w:val="28"/>
              </w:rPr>
              <w:t>гривнях</w:t>
            </w:r>
            <w:proofErr w:type="spellEnd"/>
            <w:r w:rsidRPr="008A48B6">
              <w:rPr>
                <w:sz w:val="28"/>
                <w:szCs w:val="28"/>
              </w:rPr>
              <w:t>)</w:t>
            </w:r>
          </w:p>
        </w:tc>
        <w:tc>
          <w:tcPr>
            <w:tcW w:w="49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E25" w:rsidRPr="008A48B6" w:rsidRDefault="00D50E25" w:rsidP="007C7CEC">
            <w:pPr>
              <w:jc w:val="center"/>
              <w:rPr>
                <w:sz w:val="28"/>
                <w:szCs w:val="28"/>
              </w:rPr>
            </w:pPr>
            <w:r w:rsidRPr="008A48B6">
              <w:rPr>
                <w:sz w:val="28"/>
                <w:szCs w:val="28"/>
              </w:rPr>
              <w:t xml:space="preserve">У тому </w:t>
            </w:r>
            <w:proofErr w:type="spellStart"/>
            <w:r w:rsidRPr="008A48B6">
              <w:rPr>
                <w:sz w:val="28"/>
                <w:szCs w:val="28"/>
              </w:rPr>
              <w:t>числі</w:t>
            </w:r>
            <w:proofErr w:type="spellEnd"/>
            <w:r w:rsidRPr="008A48B6">
              <w:rPr>
                <w:sz w:val="28"/>
                <w:szCs w:val="28"/>
              </w:rPr>
              <w:t xml:space="preserve"> за роками </w:t>
            </w:r>
          </w:p>
        </w:tc>
      </w:tr>
      <w:tr w:rsidR="00D50E25" w:rsidRPr="008A48B6" w:rsidTr="007C7CE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0E25" w:rsidRPr="008A48B6" w:rsidRDefault="00D50E25" w:rsidP="007C7CEC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0E25" w:rsidRPr="008A48B6" w:rsidRDefault="00D50E25" w:rsidP="007C7CEC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E25" w:rsidRPr="008A48B6" w:rsidRDefault="00D50E25" w:rsidP="007C7CEC">
            <w:pPr>
              <w:rPr>
                <w:sz w:val="28"/>
                <w:szCs w:val="28"/>
              </w:rPr>
            </w:pPr>
            <w:r w:rsidRPr="008A48B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E25" w:rsidRPr="008A48B6" w:rsidRDefault="00D50E25" w:rsidP="007C7CEC">
            <w:pPr>
              <w:rPr>
                <w:sz w:val="28"/>
                <w:szCs w:val="28"/>
              </w:rPr>
            </w:pPr>
            <w:r w:rsidRPr="008A48B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E25" w:rsidRPr="008A48B6" w:rsidRDefault="00D50E25" w:rsidP="007C7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E25" w:rsidRPr="008A48B6" w:rsidRDefault="00D50E25" w:rsidP="007C7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E25" w:rsidRPr="008A48B6" w:rsidRDefault="00D50E25" w:rsidP="007C7CEC">
            <w:pPr>
              <w:rPr>
                <w:sz w:val="28"/>
                <w:szCs w:val="28"/>
              </w:rPr>
            </w:pPr>
            <w:r w:rsidRPr="008A48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</w:tr>
      <w:tr w:rsidR="00D50E25" w:rsidRPr="008A48B6" w:rsidTr="007C7C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E25" w:rsidRPr="008A48B6" w:rsidRDefault="00D50E25" w:rsidP="007C7CEC">
            <w:pPr>
              <w:rPr>
                <w:sz w:val="28"/>
                <w:szCs w:val="28"/>
              </w:rPr>
            </w:pPr>
            <w:proofErr w:type="spellStart"/>
            <w:r w:rsidRPr="008A48B6">
              <w:rPr>
                <w:sz w:val="28"/>
                <w:szCs w:val="28"/>
              </w:rPr>
              <w:t>Міс</w:t>
            </w:r>
            <w:r>
              <w:rPr>
                <w:sz w:val="28"/>
                <w:szCs w:val="28"/>
              </w:rPr>
              <w:t>цевий</w:t>
            </w:r>
            <w:proofErr w:type="spellEnd"/>
            <w:r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E25" w:rsidRPr="00D50E25" w:rsidRDefault="0096217E" w:rsidP="007C7C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75000</w:t>
            </w:r>
            <w:r w:rsidR="00D50E2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E25" w:rsidRPr="00D50E25" w:rsidRDefault="00D50E25" w:rsidP="007C7C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E25" w:rsidRPr="00D50E25" w:rsidRDefault="00D50E25" w:rsidP="007C7C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15000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E25" w:rsidRPr="00D50E25" w:rsidRDefault="00D50E25" w:rsidP="007C7C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15000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E25" w:rsidRPr="00D50E25" w:rsidRDefault="00D50E25" w:rsidP="007C7C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15000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E25" w:rsidRPr="00D50E25" w:rsidRDefault="00D50E25" w:rsidP="007C7C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15000</w:t>
            </w:r>
          </w:p>
        </w:tc>
      </w:tr>
    </w:tbl>
    <w:p w:rsidR="00D07B4F" w:rsidRDefault="00D07B4F"/>
    <w:p w:rsidR="00D07B4F" w:rsidRDefault="00D07B4F"/>
    <w:p w:rsidR="00D07B4F" w:rsidRDefault="00D07B4F"/>
    <w:p w:rsidR="00D07B4F" w:rsidRDefault="00D07B4F"/>
    <w:p w:rsidR="00D07B4F" w:rsidRDefault="00D07B4F"/>
    <w:p w:rsidR="00D50E25" w:rsidRDefault="00D50E25"/>
    <w:p w:rsidR="00D50E25" w:rsidRDefault="00D50E25"/>
    <w:p w:rsidR="00D50E25" w:rsidRDefault="00D50E25"/>
    <w:p w:rsidR="00D50E25" w:rsidRDefault="00D50E25"/>
    <w:p w:rsidR="00D50E25" w:rsidRDefault="00D50E25"/>
    <w:p w:rsidR="00D50E25" w:rsidRDefault="00D50E25"/>
    <w:p w:rsidR="00D50E25" w:rsidRDefault="00D50E25"/>
    <w:p w:rsidR="00D50E25" w:rsidRDefault="00D50E25"/>
    <w:p w:rsidR="00D50E25" w:rsidRDefault="00D50E25"/>
    <w:p w:rsidR="00D50E25" w:rsidRDefault="00D50E25"/>
    <w:p w:rsidR="00D50E25" w:rsidRDefault="00D50E25"/>
    <w:p w:rsidR="00D50E25" w:rsidRDefault="00D50E25"/>
    <w:p w:rsidR="00D50E25" w:rsidRDefault="00D50E25"/>
    <w:p w:rsidR="00D50E25" w:rsidRDefault="00D50E25"/>
    <w:p w:rsidR="00D50E25" w:rsidRDefault="00D50E25"/>
    <w:p w:rsidR="00D50E25" w:rsidRDefault="00D50E25"/>
    <w:p w:rsidR="00D50E25" w:rsidRDefault="00D50E25"/>
    <w:p w:rsidR="00D50E25" w:rsidRDefault="00D50E25"/>
    <w:p w:rsidR="00D50E25" w:rsidRDefault="00D50E25"/>
    <w:p w:rsidR="00D50E25" w:rsidRDefault="00D50E25"/>
    <w:p w:rsidR="00D50E25" w:rsidRDefault="00D50E25"/>
    <w:p w:rsidR="00D50E25" w:rsidRDefault="00D50E25"/>
    <w:p w:rsidR="00D50E25" w:rsidRDefault="00D50E25"/>
    <w:p w:rsidR="00D50E25" w:rsidRDefault="00D50E25"/>
    <w:p w:rsidR="00D50E25" w:rsidRDefault="00D50E25"/>
    <w:p w:rsidR="00D50E25" w:rsidRDefault="00D50E25"/>
    <w:p w:rsidR="00D50E25" w:rsidRDefault="00D50E25"/>
    <w:p w:rsidR="00D50E25" w:rsidRDefault="00D50E25"/>
    <w:p w:rsidR="00D50E25" w:rsidRDefault="00D50E25"/>
    <w:p w:rsidR="00D50E25" w:rsidRDefault="00D50E25"/>
    <w:p w:rsidR="00D50E25" w:rsidRDefault="00D50E25"/>
    <w:p w:rsidR="00D50E25" w:rsidRDefault="00D50E25"/>
    <w:p w:rsidR="00D07B4F" w:rsidRDefault="00D07B4F"/>
    <w:p w:rsidR="0096217E" w:rsidRDefault="0096217E"/>
    <w:p w:rsidR="0096217E" w:rsidRDefault="0096217E"/>
    <w:p w:rsidR="0096217E" w:rsidRDefault="0096217E"/>
    <w:p w:rsidR="00D07B4F" w:rsidRDefault="002E151A" w:rsidP="00D07B4F">
      <w:pPr>
        <w:shd w:val="clear" w:color="auto" w:fill="FFFFFF"/>
        <w:rPr>
          <w:color w:val="333333"/>
          <w:szCs w:val="21"/>
          <w:lang w:val="uk-UA"/>
        </w:rPr>
      </w:pPr>
      <w:r>
        <w:t xml:space="preserve">                                                                                                                 </w:t>
      </w:r>
      <w:proofErr w:type="spellStart"/>
      <w:r w:rsidR="00D07B4F" w:rsidRPr="00A8097C">
        <w:rPr>
          <w:color w:val="333333"/>
          <w:szCs w:val="21"/>
        </w:rPr>
        <w:t>Додаток</w:t>
      </w:r>
      <w:proofErr w:type="spellEnd"/>
    </w:p>
    <w:p w:rsidR="00D07B4F" w:rsidRDefault="00D07B4F" w:rsidP="00D07B4F">
      <w:pPr>
        <w:shd w:val="clear" w:color="auto" w:fill="FFFFFF"/>
        <w:rPr>
          <w:color w:val="333333"/>
          <w:szCs w:val="21"/>
          <w:lang w:val="uk-UA"/>
        </w:rPr>
      </w:pPr>
      <w:r>
        <w:rPr>
          <w:color w:val="333333"/>
          <w:szCs w:val="21"/>
          <w:lang w:val="uk-UA"/>
        </w:rPr>
        <w:t xml:space="preserve">                                                                               </w:t>
      </w:r>
      <w:r w:rsidR="002E151A">
        <w:rPr>
          <w:color w:val="333333"/>
          <w:szCs w:val="21"/>
          <w:lang w:val="uk-UA"/>
        </w:rPr>
        <w:t xml:space="preserve">                    </w:t>
      </w:r>
      <w:r>
        <w:rPr>
          <w:color w:val="333333"/>
          <w:szCs w:val="21"/>
          <w:lang w:val="uk-UA"/>
        </w:rPr>
        <w:t xml:space="preserve">до рішення </w:t>
      </w:r>
      <w:r w:rsidR="002E151A">
        <w:rPr>
          <w:color w:val="333333"/>
          <w:szCs w:val="21"/>
          <w:lang w:val="uk-UA"/>
        </w:rPr>
        <w:t xml:space="preserve"> </w:t>
      </w:r>
      <w:r>
        <w:rPr>
          <w:color w:val="333333"/>
          <w:szCs w:val="21"/>
          <w:lang w:val="uk-UA"/>
        </w:rPr>
        <w:t xml:space="preserve"> сільської ради</w:t>
      </w:r>
    </w:p>
    <w:p w:rsidR="002E151A" w:rsidRPr="00A8097C" w:rsidRDefault="002E151A" w:rsidP="00D07B4F">
      <w:pPr>
        <w:shd w:val="clear" w:color="auto" w:fill="FFFFFF"/>
        <w:rPr>
          <w:color w:val="333333"/>
          <w:szCs w:val="21"/>
          <w:lang w:val="uk-UA"/>
        </w:rPr>
      </w:pPr>
      <w:r>
        <w:rPr>
          <w:color w:val="333333"/>
          <w:szCs w:val="21"/>
          <w:lang w:val="uk-UA"/>
        </w:rPr>
        <w:t xml:space="preserve">                                                                                                   18 грудня 2020 року № 2/19</w:t>
      </w:r>
    </w:p>
    <w:p w:rsidR="002E151A" w:rsidRPr="002E151A" w:rsidRDefault="00D50E25" w:rsidP="00D50E25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>
        <w:rPr>
          <w:color w:val="333333"/>
          <w:szCs w:val="21"/>
          <w:lang w:val="uk-UA"/>
        </w:rPr>
        <w:t xml:space="preserve">     </w:t>
      </w:r>
      <w:r w:rsidR="00D07B4F" w:rsidRPr="002E151A">
        <w:rPr>
          <w:b/>
          <w:bCs/>
          <w:color w:val="000000"/>
          <w:sz w:val="28"/>
          <w:szCs w:val="28"/>
        </w:rPr>
        <w:t xml:space="preserve">Заходи </w:t>
      </w:r>
      <w:proofErr w:type="spellStart"/>
      <w:r w:rsidR="00D07B4F" w:rsidRPr="002E151A">
        <w:rPr>
          <w:b/>
          <w:bCs/>
          <w:color w:val="000000"/>
          <w:sz w:val="28"/>
          <w:szCs w:val="28"/>
        </w:rPr>
        <w:t>Програми</w:t>
      </w:r>
      <w:proofErr w:type="spellEnd"/>
      <w:r w:rsidR="00D07B4F" w:rsidRPr="002E151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07B4F" w:rsidRPr="002E151A">
        <w:rPr>
          <w:b/>
          <w:bCs/>
          <w:color w:val="000000"/>
          <w:sz w:val="28"/>
          <w:szCs w:val="28"/>
        </w:rPr>
        <w:t>розвитку</w:t>
      </w:r>
      <w:proofErr w:type="spellEnd"/>
      <w:r w:rsidR="00D07B4F" w:rsidRPr="002E151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07B4F" w:rsidRPr="002E151A">
        <w:rPr>
          <w:b/>
          <w:bCs/>
          <w:color w:val="000000"/>
          <w:sz w:val="28"/>
          <w:szCs w:val="28"/>
        </w:rPr>
        <w:t>місцевого</w:t>
      </w:r>
      <w:proofErr w:type="spellEnd"/>
      <w:r w:rsidR="00D07B4F" w:rsidRPr="002E151A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D07B4F" w:rsidRPr="002E151A">
        <w:rPr>
          <w:b/>
          <w:bCs/>
          <w:color w:val="000000"/>
          <w:sz w:val="28"/>
          <w:szCs w:val="28"/>
        </w:rPr>
        <w:t>самоврядування</w:t>
      </w:r>
      <w:proofErr w:type="spellEnd"/>
      <w:r w:rsidR="00D07B4F" w:rsidRPr="002E151A">
        <w:rPr>
          <w:color w:val="000000"/>
          <w:sz w:val="28"/>
          <w:szCs w:val="28"/>
        </w:rPr>
        <w:t> </w:t>
      </w:r>
      <w:r w:rsidR="002E151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E151A" w:rsidRPr="002E151A">
        <w:rPr>
          <w:b/>
          <w:bCs/>
          <w:color w:val="000000"/>
          <w:sz w:val="28"/>
          <w:szCs w:val="28"/>
          <w:lang w:val="uk-UA"/>
        </w:rPr>
        <w:t>Смідинської</w:t>
      </w:r>
      <w:proofErr w:type="gramEnd"/>
    </w:p>
    <w:p w:rsidR="00D07B4F" w:rsidRDefault="002E151A" w:rsidP="002E151A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2E151A">
        <w:rPr>
          <w:b/>
          <w:bCs/>
          <w:color w:val="000000"/>
          <w:sz w:val="28"/>
          <w:szCs w:val="28"/>
          <w:lang w:val="uk-UA"/>
        </w:rPr>
        <w:t xml:space="preserve">         </w:t>
      </w:r>
      <w:proofErr w:type="spellStart"/>
      <w:r w:rsidR="00D07B4F" w:rsidRPr="002E151A">
        <w:rPr>
          <w:b/>
          <w:bCs/>
          <w:color w:val="000000"/>
          <w:sz w:val="28"/>
          <w:szCs w:val="28"/>
          <w:lang w:val="uk-UA"/>
        </w:rPr>
        <w:t>сільськ</w:t>
      </w:r>
      <w:r w:rsidR="00D07B4F" w:rsidRPr="002E151A">
        <w:rPr>
          <w:b/>
          <w:bCs/>
          <w:color w:val="000000"/>
          <w:sz w:val="28"/>
          <w:szCs w:val="28"/>
        </w:rPr>
        <w:t>ої</w:t>
      </w:r>
      <w:proofErr w:type="spellEnd"/>
      <w:r w:rsidR="00D07B4F" w:rsidRPr="002E151A">
        <w:rPr>
          <w:b/>
          <w:bCs/>
          <w:color w:val="000000"/>
          <w:sz w:val="28"/>
          <w:szCs w:val="28"/>
        </w:rPr>
        <w:t> </w:t>
      </w:r>
      <w:r w:rsidR="00D07B4F" w:rsidRPr="002E151A">
        <w:rPr>
          <w:color w:val="000000"/>
          <w:sz w:val="28"/>
          <w:szCs w:val="28"/>
        </w:rPr>
        <w:t> </w:t>
      </w:r>
      <w:r w:rsidR="00D07B4F" w:rsidRPr="002E151A">
        <w:rPr>
          <w:b/>
          <w:bCs/>
          <w:color w:val="000000"/>
          <w:sz w:val="28"/>
          <w:szCs w:val="28"/>
          <w:lang w:val="uk-UA"/>
        </w:rPr>
        <w:t>ради</w:t>
      </w:r>
      <w:r w:rsidRPr="002E151A">
        <w:rPr>
          <w:color w:val="333333"/>
          <w:sz w:val="28"/>
          <w:szCs w:val="28"/>
          <w:lang w:val="uk-UA"/>
        </w:rPr>
        <w:t xml:space="preserve">          </w:t>
      </w:r>
      <w:r w:rsidR="00D07B4F" w:rsidRPr="002E151A">
        <w:rPr>
          <w:b/>
          <w:bCs/>
          <w:color w:val="000000"/>
          <w:sz w:val="28"/>
          <w:szCs w:val="28"/>
        </w:rPr>
        <w:t>на 20</w:t>
      </w:r>
      <w:r w:rsidR="00D07B4F" w:rsidRPr="002E151A">
        <w:rPr>
          <w:b/>
          <w:bCs/>
          <w:color w:val="000000"/>
          <w:sz w:val="28"/>
          <w:szCs w:val="28"/>
          <w:lang w:val="uk-UA"/>
        </w:rPr>
        <w:t>21</w:t>
      </w:r>
      <w:r w:rsidR="00D07B4F" w:rsidRPr="002E151A">
        <w:rPr>
          <w:b/>
          <w:bCs/>
          <w:color w:val="000000"/>
          <w:sz w:val="28"/>
          <w:szCs w:val="28"/>
        </w:rPr>
        <w:t>-20</w:t>
      </w:r>
      <w:r w:rsidR="00D07B4F" w:rsidRPr="002E151A">
        <w:rPr>
          <w:b/>
          <w:bCs/>
          <w:color w:val="000000"/>
          <w:sz w:val="28"/>
          <w:szCs w:val="28"/>
          <w:lang w:val="uk-UA"/>
        </w:rPr>
        <w:t>25</w:t>
      </w:r>
      <w:r w:rsidR="00D07B4F" w:rsidRPr="002E151A">
        <w:rPr>
          <w:b/>
          <w:bCs/>
          <w:color w:val="000000"/>
          <w:sz w:val="28"/>
          <w:szCs w:val="28"/>
        </w:rPr>
        <w:t xml:space="preserve"> роки</w:t>
      </w:r>
    </w:p>
    <w:p w:rsidR="002E151A" w:rsidRDefault="002E151A" w:rsidP="002E151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E151A" w:rsidRPr="002E151A" w:rsidRDefault="002E151A" w:rsidP="002E151A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D07B4F" w:rsidRPr="000F29CE" w:rsidRDefault="00D07B4F" w:rsidP="00D07B4F">
      <w:pPr>
        <w:shd w:val="clear" w:color="auto" w:fill="FFFFFF"/>
        <w:jc w:val="center"/>
        <w:rPr>
          <w:color w:val="333333"/>
          <w:sz w:val="21"/>
          <w:szCs w:val="21"/>
          <w:lang w:val="uk-UA"/>
        </w:rPr>
      </w:pPr>
    </w:p>
    <w:tbl>
      <w:tblPr>
        <w:tblpPr w:leftFromText="45" w:rightFromText="45" w:bottomFromText="198" w:vertAnchor="text" w:tblpY="1"/>
        <w:tblW w:w="10198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5098"/>
        <w:gridCol w:w="2972"/>
        <w:gridCol w:w="1705"/>
      </w:tblGrid>
      <w:tr w:rsidR="00252283" w:rsidRPr="000E4289" w:rsidTr="00D50E25">
        <w:trPr>
          <w:tblCellSpacing w:w="22" w:type="dxa"/>
        </w:trPr>
        <w:tc>
          <w:tcPr>
            <w:tcW w:w="357" w:type="dxa"/>
            <w:shd w:val="clear" w:color="auto" w:fill="FFFFFF"/>
            <w:hideMark/>
          </w:tcPr>
          <w:p w:rsidR="00252283" w:rsidRPr="000E4289" w:rsidRDefault="00252283" w:rsidP="00D50E25">
            <w:pPr>
              <w:spacing w:before="100" w:beforeAutospacing="1" w:after="100" w:afterAutospacing="1"/>
            </w:pPr>
            <w:r w:rsidRPr="000E4289">
              <w:rPr>
                <w:color w:val="000000"/>
              </w:rPr>
              <w:t>1</w:t>
            </w:r>
          </w:p>
        </w:tc>
        <w:tc>
          <w:tcPr>
            <w:tcW w:w="5054" w:type="dxa"/>
            <w:shd w:val="clear" w:color="auto" w:fill="FFFFFF"/>
            <w:hideMark/>
          </w:tcPr>
          <w:p w:rsidR="00252283" w:rsidRPr="000E4289" w:rsidRDefault="00252283" w:rsidP="00D50E25">
            <w:pPr>
              <w:spacing w:before="100" w:beforeAutospacing="1" w:after="100" w:afterAutospacing="1"/>
            </w:pPr>
            <w:r w:rsidRPr="000E4289">
              <w:rPr>
                <w:color w:val="000000"/>
              </w:rPr>
              <w:t>2</w:t>
            </w:r>
          </w:p>
        </w:tc>
        <w:tc>
          <w:tcPr>
            <w:tcW w:w="2928" w:type="dxa"/>
            <w:shd w:val="clear" w:color="auto" w:fill="FFFFFF"/>
            <w:hideMark/>
          </w:tcPr>
          <w:p w:rsidR="00252283" w:rsidRPr="000E4289" w:rsidRDefault="00252283" w:rsidP="00D50E25">
            <w:pPr>
              <w:spacing w:before="100" w:beforeAutospacing="1" w:after="100" w:afterAutospacing="1"/>
            </w:pPr>
            <w:r w:rsidRPr="000E4289">
              <w:rPr>
                <w:color w:val="000000"/>
              </w:rPr>
              <w:t>3</w:t>
            </w:r>
          </w:p>
        </w:tc>
        <w:tc>
          <w:tcPr>
            <w:tcW w:w="1639" w:type="dxa"/>
            <w:shd w:val="clear" w:color="auto" w:fill="FFFFFF"/>
            <w:hideMark/>
          </w:tcPr>
          <w:p w:rsidR="00252283" w:rsidRPr="000E4289" w:rsidRDefault="00252283" w:rsidP="00D50E25">
            <w:pPr>
              <w:spacing w:before="100" w:beforeAutospacing="1" w:after="100" w:afterAutospacing="1"/>
            </w:pPr>
            <w:r w:rsidRPr="000E4289">
              <w:rPr>
                <w:color w:val="000000"/>
              </w:rPr>
              <w:t>4</w:t>
            </w:r>
          </w:p>
        </w:tc>
      </w:tr>
      <w:tr w:rsidR="00252283" w:rsidRPr="000E4289" w:rsidTr="00D50E25">
        <w:trPr>
          <w:trHeight w:val="450"/>
          <w:tblCellSpacing w:w="22" w:type="dxa"/>
        </w:trPr>
        <w:tc>
          <w:tcPr>
            <w:tcW w:w="357" w:type="dxa"/>
            <w:vMerge w:val="restart"/>
            <w:shd w:val="clear" w:color="auto" w:fill="FFFFFF"/>
            <w:hideMark/>
          </w:tcPr>
          <w:p w:rsidR="00252283" w:rsidRPr="000E4289" w:rsidRDefault="00252283" w:rsidP="00D50E25">
            <w:pPr>
              <w:spacing w:before="100" w:beforeAutospacing="1" w:after="100" w:afterAutospacing="1"/>
            </w:pPr>
            <w:r w:rsidRPr="000E4289">
              <w:t> </w:t>
            </w:r>
          </w:p>
          <w:p w:rsidR="00252283" w:rsidRPr="000E4289" w:rsidRDefault="00252283" w:rsidP="00D50E25">
            <w:pPr>
              <w:spacing w:before="100" w:beforeAutospacing="1" w:after="100" w:afterAutospacing="1"/>
            </w:pPr>
            <w:r w:rsidRPr="000E4289">
              <w:rPr>
                <w:color w:val="000000"/>
              </w:rPr>
              <w:t>1</w:t>
            </w:r>
          </w:p>
        </w:tc>
        <w:tc>
          <w:tcPr>
            <w:tcW w:w="5054" w:type="dxa"/>
            <w:vMerge w:val="restart"/>
            <w:shd w:val="clear" w:color="auto" w:fill="FFFFFF"/>
            <w:hideMark/>
          </w:tcPr>
          <w:p w:rsidR="00252283" w:rsidRPr="000E4289" w:rsidRDefault="00252283" w:rsidP="00D50E25">
            <w:pPr>
              <w:spacing w:before="100" w:beforeAutospacing="1" w:after="100" w:afterAutospacing="1"/>
            </w:pPr>
            <w:proofErr w:type="spellStart"/>
            <w:r w:rsidRPr="000E4289">
              <w:rPr>
                <w:color w:val="000000"/>
              </w:rPr>
              <w:t>Навчання</w:t>
            </w:r>
            <w:proofErr w:type="spellEnd"/>
            <w:r w:rsidRPr="000E4289">
              <w:rPr>
                <w:color w:val="000000"/>
              </w:rPr>
              <w:t xml:space="preserve">, </w:t>
            </w:r>
            <w:proofErr w:type="spellStart"/>
            <w:r w:rsidRPr="000E4289">
              <w:rPr>
                <w:color w:val="000000"/>
              </w:rPr>
              <w:t>підвищення</w:t>
            </w:r>
            <w:proofErr w:type="spellEnd"/>
            <w:r w:rsidRPr="000E4289">
              <w:rPr>
                <w:color w:val="000000"/>
              </w:rPr>
              <w:t xml:space="preserve"> </w:t>
            </w:r>
            <w:proofErr w:type="spellStart"/>
            <w:r w:rsidRPr="000E4289">
              <w:rPr>
                <w:color w:val="000000"/>
              </w:rPr>
              <w:t>кваліфікації</w:t>
            </w:r>
            <w:proofErr w:type="spellEnd"/>
            <w:r w:rsidRPr="000E4289">
              <w:rPr>
                <w:color w:val="000000"/>
              </w:rPr>
              <w:t xml:space="preserve"> </w:t>
            </w:r>
            <w:proofErr w:type="spellStart"/>
            <w:r w:rsidRPr="000E4289">
              <w:rPr>
                <w:color w:val="000000"/>
              </w:rPr>
              <w:t>депутатів</w:t>
            </w:r>
            <w:proofErr w:type="spellEnd"/>
            <w:r w:rsidRPr="000E4289">
              <w:rPr>
                <w:color w:val="000000"/>
              </w:rPr>
              <w:t xml:space="preserve"> с</w:t>
            </w:r>
            <w:proofErr w:type="spellStart"/>
            <w:r>
              <w:rPr>
                <w:color w:val="000000"/>
                <w:lang w:val="uk-UA"/>
              </w:rPr>
              <w:t>ільськ</w:t>
            </w:r>
            <w:r w:rsidRPr="000E4289">
              <w:rPr>
                <w:color w:val="000000"/>
              </w:rPr>
              <w:t>ої</w:t>
            </w:r>
            <w:proofErr w:type="spellEnd"/>
            <w:r w:rsidRPr="000E4289">
              <w:rPr>
                <w:color w:val="000000"/>
              </w:rPr>
              <w:t xml:space="preserve"> ради та </w:t>
            </w:r>
            <w:proofErr w:type="spellStart"/>
            <w:r w:rsidRPr="000E4289">
              <w:rPr>
                <w:color w:val="000000"/>
              </w:rPr>
              <w:t>посадових</w:t>
            </w:r>
            <w:proofErr w:type="spellEnd"/>
            <w:r w:rsidRPr="000E4289">
              <w:rPr>
                <w:color w:val="000000"/>
              </w:rPr>
              <w:t xml:space="preserve"> </w:t>
            </w:r>
            <w:proofErr w:type="spellStart"/>
            <w:r w:rsidRPr="000E4289">
              <w:rPr>
                <w:color w:val="000000"/>
              </w:rPr>
              <w:t>осіб</w:t>
            </w:r>
            <w:proofErr w:type="spellEnd"/>
            <w:r w:rsidRPr="000E4289">
              <w:rPr>
                <w:color w:val="000000"/>
              </w:rPr>
              <w:t xml:space="preserve"> </w:t>
            </w:r>
            <w:proofErr w:type="spellStart"/>
            <w:r w:rsidRPr="000E4289">
              <w:rPr>
                <w:color w:val="000000"/>
              </w:rPr>
              <w:t>місцевого</w:t>
            </w:r>
            <w:proofErr w:type="spellEnd"/>
            <w:r w:rsidRPr="000E4289">
              <w:rPr>
                <w:color w:val="000000"/>
              </w:rPr>
              <w:t xml:space="preserve"> </w:t>
            </w:r>
            <w:proofErr w:type="spellStart"/>
            <w:r w:rsidRPr="000E4289">
              <w:rPr>
                <w:color w:val="000000"/>
              </w:rPr>
              <w:t>самоврядування</w:t>
            </w:r>
            <w:proofErr w:type="spellEnd"/>
          </w:p>
        </w:tc>
        <w:tc>
          <w:tcPr>
            <w:tcW w:w="2928" w:type="dxa"/>
            <w:vMerge w:val="restart"/>
            <w:shd w:val="clear" w:color="auto" w:fill="FFFFFF"/>
            <w:hideMark/>
          </w:tcPr>
          <w:p w:rsidR="00252283" w:rsidRPr="00D50E25" w:rsidRDefault="00252283" w:rsidP="00D50E25">
            <w:pPr>
              <w:spacing w:before="100" w:beforeAutospacing="1" w:after="100" w:afterAutospacing="1"/>
              <w:rPr>
                <w:color w:val="000000"/>
                <w:lang w:val="uk-UA"/>
              </w:rPr>
            </w:pPr>
            <w:proofErr w:type="spellStart"/>
            <w:r w:rsidRPr="000E4289">
              <w:rPr>
                <w:color w:val="000000"/>
              </w:rPr>
              <w:t>Виконавчий</w:t>
            </w:r>
            <w:proofErr w:type="spellEnd"/>
            <w:r w:rsidRPr="000E4289">
              <w:rPr>
                <w:color w:val="000000"/>
              </w:rPr>
              <w:t xml:space="preserve"> </w:t>
            </w:r>
            <w:proofErr w:type="spellStart"/>
            <w:r w:rsidRPr="000E4289">
              <w:rPr>
                <w:color w:val="000000"/>
              </w:rPr>
              <w:t>комітет</w:t>
            </w:r>
            <w:proofErr w:type="spellEnd"/>
            <w:r w:rsidRPr="000E4289">
              <w:rPr>
                <w:color w:val="000000"/>
              </w:rPr>
              <w:t xml:space="preserve"> с</w:t>
            </w:r>
            <w:proofErr w:type="spellStart"/>
            <w:r>
              <w:rPr>
                <w:color w:val="000000"/>
                <w:lang w:val="uk-UA"/>
              </w:rPr>
              <w:t>ільськ</w:t>
            </w:r>
            <w:r w:rsidRPr="000E4289">
              <w:rPr>
                <w:color w:val="000000"/>
              </w:rPr>
              <w:t>ої</w:t>
            </w:r>
            <w:proofErr w:type="spellEnd"/>
            <w:r w:rsidRPr="000E4289">
              <w:rPr>
                <w:color w:val="000000"/>
              </w:rPr>
              <w:t xml:space="preserve"> ради</w:t>
            </w:r>
          </w:p>
        </w:tc>
        <w:tc>
          <w:tcPr>
            <w:tcW w:w="1639" w:type="dxa"/>
            <w:vMerge w:val="restart"/>
            <w:shd w:val="clear" w:color="auto" w:fill="FFFFFF"/>
            <w:hideMark/>
          </w:tcPr>
          <w:p w:rsidR="00252283" w:rsidRPr="000E4289" w:rsidRDefault="00252283" w:rsidP="00D50E25">
            <w:pPr>
              <w:spacing w:before="100" w:beforeAutospacing="1" w:after="100" w:afterAutospacing="1"/>
              <w:ind w:left="-458" w:firstLine="458"/>
            </w:pPr>
            <w:r w:rsidRPr="000E4289">
              <w:t> </w:t>
            </w:r>
          </w:p>
          <w:p w:rsidR="00252283" w:rsidRPr="000E4289" w:rsidRDefault="00252283" w:rsidP="00D50E25">
            <w:pPr>
              <w:spacing w:before="100" w:beforeAutospacing="1" w:after="100" w:afterAutospacing="1"/>
            </w:pPr>
            <w:r w:rsidRPr="000E4289">
              <w:rPr>
                <w:color w:val="000000"/>
              </w:rPr>
              <w:t>С</w:t>
            </w:r>
            <w:proofErr w:type="spellStart"/>
            <w:r>
              <w:rPr>
                <w:color w:val="000000"/>
                <w:lang w:val="uk-UA"/>
              </w:rPr>
              <w:t>ільськ</w:t>
            </w:r>
            <w:r w:rsidRPr="000E4289">
              <w:rPr>
                <w:color w:val="000000"/>
              </w:rPr>
              <w:t>ий</w:t>
            </w:r>
            <w:proofErr w:type="spellEnd"/>
            <w:r w:rsidRPr="000E4289">
              <w:rPr>
                <w:color w:val="000000"/>
              </w:rPr>
              <w:t xml:space="preserve"> бюджет</w:t>
            </w:r>
          </w:p>
        </w:tc>
      </w:tr>
      <w:tr w:rsidR="00252283" w:rsidRPr="000E4289" w:rsidTr="00D50E25">
        <w:trPr>
          <w:trHeight w:val="450"/>
          <w:tblCellSpacing w:w="22" w:type="dxa"/>
        </w:trPr>
        <w:tc>
          <w:tcPr>
            <w:tcW w:w="357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5054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2928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1639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</w:tr>
      <w:tr w:rsidR="00252283" w:rsidRPr="000E4289" w:rsidTr="00D50E25">
        <w:trPr>
          <w:trHeight w:val="276"/>
          <w:tblCellSpacing w:w="22" w:type="dxa"/>
        </w:trPr>
        <w:tc>
          <w:tcPr>
            <w:tcW w:w="357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5054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2928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1639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</w:tr>
      <w:tr w:rsidR="00252283" w:rsidRPr="000E4289" w:rsidTr="00D50E25">
        <w:trPr>
          <w:trHeight w:val="450"/>
          <w:tblCellSpacing w:w="22" w:type="dxa"/>
        </w:trPr>
        <w:tc>
          <w:tcPr>
            <w:tcW w:w="357" w:type="dxa"/>
            <w:vMerge w:val="restart"/>
            <w:shd w:val="clear" w:color="auto" w:fill="FFFFFF"/>
            <w:hideMark/>
          </w:tcPr>
          <w:p w:rsidR="00252283" w:rsidRPr="000E4289" w:rsidRDefault="00252283" w:rsidP="00D50E25">
            <w:pPr>
              <w:spacing w:before="100" w:beforeAutospacing="1" w:after="100" w:afterAutospacing="1"/>
            </w:pPr>
            <w:r w:rsidRPr="000E4289">
              <w:t> </w:t>
            </w:r>
          </w:p>
          <w:p w:rsidR="00252283" w:rsidRPr="00D50E25" w:rsidRDefault="00252283" w:rsidP="00D50E25">
            <w:pPr>
              <w:spacing w:before="100" w:beforeAutospacing="1" w:after="100" w:afterAutospacing="1"/>
            </w:pPr>
            <w:r w:rsidRPr="000E4289">
              <w:rPr>
                <w:color w:val="000000"/>
              </w:rPr>
              <w:t>2</w:t>
            </w:r>
          </w:p>
        </w:tc>
        <w:tc>
          <w:tcPr>
            <w:tcW w:w="5054" w:type="dxa"/>
            <w:vMerge w:val="restart"/>
            <w:shd w:val="clear" w:color="auto" w:fill="FFFFFF"/>
            <w:hideMark/>
          </w:tcPr>
          <w:p w:rsidR="00252283" w:rsidRPr="00D50E25" w:rsidRDefault="00252283" w:rsidP="00D50E25">
            <w:pPr>
              <w:spacing w:before="100" w:beforeAutospacing="1" w:after="100" w:afterAutospacing="1"/>
            </w:pPr>
            <w:proofErr w:type="spellStart"/>
            <w:r w:rsidRPr="000E4289">
              <w:rPr>
                <w:color w:val="000000"/>
              </w:rPr>
              <w:t>Проведення</w:t>
            </w:r>
            <w:proofErr w:type="spellEnd"/>
            <w:r w:rsidRPr="000E4289">
              <w:rPr>
                <w:color w:val="000000"/>
              </w:rPr>
              <w:t xml:space="preserve"> </w:t>
            </w:r>
            <w:proofErr w:type="spellStart"/>
            <w:r w:rsidRPr="000E4289">
              <w:rPr>
                <w:color w:val="000000"/>
              </w:rPr>
              <w:t>урочистих</w:t>
            </w:r>
            <w:proofErr w:type="spellEnd"/>
            <w:r w:rsidRPr="000E4289">
              <w:rPr>
                <w:color w:val="000000"/>
              </w:rPr>
              <w:t xml:space="preserve"> </w:t>
            </w:r>
            <w:proofErr w:type="spellStart"/>
            <w:r w:rsidRPr="000E4289">
              <w:rPr>
                <w:color w:val="000000"/>
              </w:rPr>
              <w:t>заходів</w:t>
            </w:r>
            <w:proofErr w:type="spellEnd"/>
            <w:r w:rsidRPr="000E4289">
              <w:rPr>
                <w:color w:val="000000"/>
              </w:rPr>
              <w:t xml:space="preserve"> з </w:t>
            </w:r>
            <w:proofErr w:type="spellStart"/>
            <w:r w:rsidRPr="000E4289">
              <w:rPr>
                <w:color w:val="000000"/>
              </w:rPr>
              <w:t>нагоди</w:t>
            </w:r>
            <w:proofErr w:type="spellEnd"/>
            <w:r w:rsidRPr="000E4289">
              <w:rPr>
                <w:color w:val="000000"/>
              </w:rPr>
              <w:t xml:space="preserve"> </w:t>
            </w:r>
            <w:proofErr w:type="spellStart"/>
            <w:r w:rsidRPr="000E4289">
              <w:rPr>
                <w:color w:val="000000"/>
              </w:rPr>
              <w:t>загальнодержавних</w:t>
            </w:r>
            <w:proofErr w:type="spellEnd"/>
            <w:r w:rsidRPr="000E4289">
              <w:rPr>
                <w:color w:val="000000"/>
              </w:rPr>
              <w:t xml:space="preserve">, </w:t>
            </w:r>
            <w:proofErr w:type="spellStart"/>
            <w:r w:rsidRPr="000E4289">
              <w:rPr>
                <w:color w:val="000000"/>
              </w:rPr>
              <w:t>професійних</w:t>
            </w:r>
            <w:proofErr w:type="spellEnd"/>
            <w:r w:rsidRPr="000E4289">
              <w:rPr>
                <w:color w:val="000000"/>
              </w:rPr>
              <w:t xml:space="preserve"> свят та </w:t>
            </w:r>
            <w:proofErr w:type="spellStart"/>
            <w:r w:rsidRPr="000E4289">
              <w:rPr>
                <w:color w:val="000000"/>
              </w:rPr>
              <w:t>пам’ятних</w:t>
            </w:r>
            <w:proofErr w:type="spellEnd"/>
            <w:r w:rsidRPr="000E4289">
              <w:rPr>
                <w:color w:val="000000"/>
              </w:rPr>
              <w:t xml:space="preserve"> дат.</w:t>
            </w:r>
          </w:p>
        </w:tc>
        <w:tc>
          <w:tcPr>
            <w:tcW w:w="2928" w:type="dxa"/>
            <w:vMerge w:val="restart"/>
            <w:shd w:val="clear" w:color="auto" w:fill="FFFFFF"/>
            <w:hideMark/>
          </w:tcPr>
          <w:p w:rsidR="00D50E25" w:rsidRDefault="00252283" w:rsidP="00D50E25">
            <w:pPr>
              <w:spacing w:before="100" w:beforeAutospacing="1" w:after="100" w:afterAutospacing="1"/>
            </w:pPr>
            <w:proofErr w:type="spellStart"/>
            <w:r w:rsidRPr="000E4289">
              <w:rPr>
                <w:color w:val="000000"/>
              </w:rPr>
              <w:t>Виконавчий</w:t>
            </w:r>
            <w:proofErr w:type="spellEnd"/>
            <w:r w:rsidRPr="000E4289">
              <w:rPr>
                <w:color w:val="000000"/>
              </w:rPr>
              <w:t xml:space="preserve"> </w:t>
            </w:r>
            <w:proofErr w:type="spellStart"/>
            <w:r w:rsidRPr="000E4289">
              <w:rPr>
                <w:color w:val="000000"/>
              </w:rPr>
              <w:t>комітет</w:t>
            </w:r>
            <w:proofErr w:type="spellEnd"/>
            <w:r w:rsidRPr="000E4289">
              <w:rPr>
                <w:color w:val="000000"/>
              </w:rPr>
              <w:t xml:space="preserve"> с</w:t>
            </w:r>
            <w:proofErr w:type="spellStart"/>
            <w:r>
              <w:rPr>
                <w:color w:val="000000"/>
                <w:lang w:val="uk-UA"/>
              </w:rPr>
              <w:t>ільськ</w:t>
            </w:r>
            <w:r w:rsidRPr="000E4289">
              <w:rPr>
                <w:color w:val="000000"/>
              </w:rPr>
              <w:t>ої</w:t>
            </w:r>
            <w:proofErr w:type="spellEnd"/>
            <w:r w:rsidRPr="000E4289">
              <w:rPr>
                <w:color w:val="000000"/>
              </w:rPr>
              <w:t xml:space="preserve"> ради</w:t>
            </w:r>
          </w:p>
          <w:p w:rsidR="00252283" w:rsidRPr="00D50E25" w:rsidRDefault="00252283" w:rsidP="00D50E25"/>
        </w:tc>
        <w:tc>
          <w:tcPr>
            <w:tcW w:w="1639" w:type="dxa"/>
            <w:vMerge w:val="restart"/>
            <w:shd w:val="clear" w:color="auto" w:fill="FFFFFF"/>
            <w:hideMark/>
          </w:tcPr>
          <w:p w:rsidR="00252283" w:rsidRPr="000E4289" w:rsidRDefault="00252283" w:rsidP="00D50E25">
            <w:pPr>
              <w:spacing w:before="100" w:beforeAutospacing="1" w:after="100" w:afterAutospacing="1"/>
            </w:pPr>
            <w:r w:rsidRPr="000E4289">
              <w:t> </w:t>
            </w:r>
          </w:p>
          <w:p w:rsidR="00252283" w:rsidRPr="000E4289" w:rsidRDefault="00252283" w:rsidP="00D50E25">
            <w:pPr>
              <w:spacing w:before="100" w:beforeAutospacing="1" w:after="100" w:afterAutospacing="1"/>
            </w:pPr>
            <w:r w:rsidRPr="000E4289">
              <w:rPr>
                <w:color w:val="000000"/>
              </w:rPr>
              <w:t>С</w:t>
            </w:r>
            <w:proofErr w:type="spellStart"/>
            <w:r>
              <w:rPr>
                <w:color w:val="000000"/>
                <w:lang w:val="uk-UA"/>
              </w:rPr>
              <w:t>ільськ</w:t>
            </w:r>
            <w:r w:rsidRPr="000E4289">
              <w:rPr>
                <w:color w:val="000000"/>
              </w:rPr>
              <w:t>ий</w:t>
            </w:r>
            <w:proofErr w:type="spellEnd"/>
            <w:r w:rsidRPr="000E4289">
              <w:rPr>
                <w:color w:val="000000"/>
              </w:rPr>
              <w:t xml:space="preserve"> бюджет</w:t>
            </w:r>
          </w:p>
        </w:tc>
      </w:tr>
      <w:tr w:rsidR="00252283" w:rsidRPr="000E4289" w:rsidTr="00D50E25">
        <w:trPr>
          <w:trHeight w:val="450"/>
          <w:tblCellSpacing w:w="22" w:type="dxa"/>
        </w:trPr>
        <w:tc>
          <w:tcPr>
            <w:tcW w:w="357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5054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2928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1639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</w:tr>
      <w:tr w:rsidR="00252283" w:rsidRPr="000E4289" w:rsidTr="00D50E25">
        <w:trPr>
          <w:trHeight w:val="450"/>
          <w:tblCellSpacing w:w="22" w:type="dxa"/>
        </w:trPr>
        <w:tc>
          <w:tcPr>
            <w:tcW w:w="357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5054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2928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1639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</w:tr>
      <w:tr w:rsidR="00252283" w:rsidRPr="000E4289" w:rsidTr="00D50E25">
        <w:trPr>
          <w:trHeight w:val="276"/>
          <w:tblCellSpacing w:w="22" w:type="dxa"/>
        </w:trPr>
        <w:tc>
          <w:tcPr>
            <w:tcW w:w="357" w:type="dxa"/>
            <w:vMerge w:val="restart"/>
            <w:shd w:val="clear" w:color="auto" w:fill="FFFFFF"/>
            <w:hideMark/>
          </w:tcPr>
          <w:p w:rsidR="00252283" w:rsidRPr="000E4289" w:rsidRDefault="00252283" w:rsidP="00D50E25">
            <w:pPr>
              <w:spacing w:before="100" w:beforeAutospacing="1" w:after="100" w:afterAutospacing="1"/>
            </w:pPr>
            <w:r w:rsidRPr="000E4289">
              <w:t> </w:t>
            </w:r>
          </w:p>
          <w:p w:rsidR="00252283" w:rsidRPr="000E4289" w:rsidRDefault="00252283" w:rsidP="00D50E25">
            <w:pPr>
              <w:spacing w:before="100" w:beforeAutospacing="1" w:after="100" w:afterAutospacing="1" w:line="225" w:lineRule="atLeast"/>
            </w:pPr>
            <w:r w:rsidRPr="000E4289">
              <w:rPr>
                <w:color w:val="000000"/>
              </w:rPr>
              <w:t>3</w:t>
            </w:r>
          </w:p>
        </w:tc>
        <w:tc>
          <w:tcPr>
            <w:tcW w:w="5054" w:type="dxa"/>
            <w:vMerge w:val="restart"/>
            <w:shd w:val="clear" w:color="auto" w:fill="FFFFFF"/>
            <w:hideMark/>
          </w:tcPr>
          <w:p w:rsidR="00252283" w:rsidRPr="000E4289" w:rsidRDefault="00252283" w:rsidP="00D50E25">
            <w:pPr>
              <w:spacing w:before="100" w:beforeAutospacing="1" w:after="100" w:afterAutospacing="1" w:line="225" w:lineRule="atLeast"/>
            </w:pPr>
            <w:r w:rsidRPr="007B30CB">
              <w:t xml:space="preserve">Участь у </w:t>
            </w:r>
            <w:proofErr w:type="spellStart"/>
            <w:r w:rsidRPr="007B30CB">
              <w:t>громадських</w:t>
            </w:r>
            <w:proofErr w:type="spellEnd"/>
            <w:r w:rsidRPr="007B30CB">
              <w:t xml:space="preserve"> </w:t>
            </w:r>
            <w:proofErr w:type="spellStart"/>
            <w:r w:rsidRPr="007B30CB">
              <w:t>організаціях</w:t>
            </w:r>
            <w:proofErr w:type="spellEnd"/>
            <w:r w:rsidRPr="007B30CB">
              <w:t xml:space="preserve">, </w:t>
            </w:r>
            <w:proofErr w:type="spellStart"/>
            <w:r w:rsidRPr="007B30CB">
              <w:t>конгресах</w:t>
            </w:r>
            <w:proofErr w:type="spellEnd"/>
            <w:r>
              <w:rPr>
                <w:lang w:val="uk-UA"/>
              </w:rPr>
              <w:t>, асоціаціях</w:t>
            </w:r>
            <w:r w:rsidRPr="007B30CB">
              <w:t xml:space="preserve"> та </w:t>
            </w:r>
            <w:proofErr w:type="spellStart"/>
            <w:r w:rsidRPr="007B30CB">
              <w:t>інших</w:t>
            </w:r>
            <w:proofErr w:type="spellEnd"/>
            <w:r w:rsidRPr="007B30CB">
              <w:t xml:space="preserve"> </w:t>
            </w:r>
            <w:proofErr w:type="spellStart"/>
            <w:r w:rsidRPr="007B30CB">
              <w:t>добровільних</w:t>
            </w:r>
            <w:proofErr w:type="spellEnd"/>
            <w:r w:rsidRPr="007B30CB">
              <w:t xml:space="preserve"> </w:t>
            </w:r>
            <w:proofErr w:type="spellStart"/>
            <w:r w:rsidRPr="007B30CB">
              <w:t>об’єднаннях</w:t>
            </w:r>
            <w:proofErr w:type="spellEnd"/>
            <w:r w:rsidRPr="007B30CB">
              <w:t xml:space="preserve"> </w:t>
            </w:r>
            <w:proofErr w:type="spellStart"/>
            <w:r w:rsidRPr="007B30CB">
              <w:t>органів</w:t>
            </w:r>
            <w:proofErr w:type="spellEnd"/>
            <w:r w:rsidRPr="007B30CB">
              <w:t xml:space="preserve"> </w:t>
            </w:r>
            <w:proofErr w:type="spellStart"/>
            <w:r w:rsidRPr="007B30CB">
              <w:t>місцевого</w:t>
            </w:r>
            <w:proofErr w:type="spellEnd"/>
            <w:r w:rsidRPr="007B30CB">
              <w:t xml:space="preserve"> </w:t>
            </w:r>
            <w:proofErr w:type="spellStart"/>
            <w:r w:rsidRPr="007B30CB">
              <w:t>самоврядування</w:t>
            </w:r>
            <w:proofErr w:type="spellEnd"/>
            <w:r w:rsidRPr="007B30CB">
              <w:t xml:space="preserve">, </w:t>
            </w:r>
            <w:proofErr w:type="spellStart"/>
            <w:r w:rsidRPr="007B30CB">
              <w:t>сплата</w:t>
            </w:r>
            <w:proofErr w:type="spellEnd"/>
            <w:r w:rsidRPr="007B30CB">
              <w:t xml:space="preserve"> </w:t>
            </w:r>
            <w:proofErr w:type="spellStart"/>
            <w:r w:rsidRPr="007B30CB">
              <w:t>цільових</w:t>
            </w:r>
            <w:proofErr w:type="spellEnd"/>
            <w:r w:rsidRPr="007B30CB">
              <w:t xml:space="preserve"> та </w:t>
            </w:r>
            <w:proofErr w:type="spellStart"/>
            <w:r w:rsidRPr="007B30CB">
              <w:t>членських</w:t>
            </w:r>
            <w:proofErr w:type="spellEnd"/>
            <w:r w:rsidRPr="007B30CB">
              <w:t xml:space="preserve"> </w:t>
            </w:r>
            <w:proofErr w:type="spellStart"/>
            <w:r w:rsidRPr="007B30CB">
              <w:t>внесків</w:t>
            </w:r>
            <w:proofErr w:type="spellEnd"/>
          </w:p>
        </w:tc>
        <w:tc>
          <w:tcPr>
            <w:tcW w:w="2928" w:type="dxa"/>
            <w:vMerge w:val="restart"/>
            <w:shd w:val="clear" w:color="auto" w:fill="FFFFFF"/>
            <w:hideMark/>
          </w:tcPr>
          <w:p w:rsidR="00252283" w:rsidRPr="000E4289" w:rsidRDefault="00252283" w:rsidP="00D50E25">
            <w:pPr>
              <w:spacing w:before="100" w:beforeAutospacing="1" w:after="100" w:afterAutospacing="1" w:line="225" w:lineRule="atLeast"/>
            </w:pPr>
            <w:proofErr w:type="spellStart"/>
            <w:r w:rsidRPr="000E4289">
              <w:rPr>
                <w:color w:val="000000"/>
              </w:rPr>
              <w:t>Виконавчий</w:t>
            </w:r>
            <w:proofErr w:type="spellEnd"/>
            <w:r w:rsidRPr="000E4289">
              <w:rPr>
                <w:color w:val="000000"/>
              </w:rPr>
              <w:t xml:space="preserve"> </w:t>
            </w:r>
            <w:proofErr w:type="spellStart"/>
            <w:r w:rsidRPr="000E4289">
              <w:rPr>
                <w:color w:val="000000"/>
              </w:rPr>
              <w:t>комітет</w:t>
            </w:r>
            <w:proofErr w:type="spellEnd"/>
            <w:r w:rsidRPr="000E4289">
              <w:rPr>
                <w:color w:val="000000"/>
              </w:rPr>
              <w:t xml:space="preserve"> с</w:t>
            </w:r>
            <w:proofErr w:type="spellStart"/>
            <w:r>
              <w:rPr>
                <w:color w:val="000000"/>
                <w:lang w:val="uk-UA"/>
              </w:rPr>
              <w:t>ільськ</w:t>
            </w:r>
            <w:r w:rsidRPr="000E4289">
              <w:rPr>
                <w:color w:val="000000"/>
              </w:rPr>
              <w:t>ої</w:t>
            </w:r>
            <w:proofErr w:type="spellEnd"/>
            <w:r w:rsidRPr="000E4289">
              <w:rPr>
                <w:color w:val="000000"/>
              </w:rPr>
              <w:t xml:space="preserve"> ради</w:t>
            </w:r>
          </w:p>
        </w:tc>
        <w:tc>
          <w:tcPr>
            <w:tcW w:w="1639" w:type="dxa"/>
            <w:vMerge w:val="restart"/>
            <w:shd w:val="clear" w:color="auto" w:fill="FFFFFF"/>
            <w:hideMark/>
          </w:tcPr>
          <w:p w:rsidR="00252283" w:rsidRPr="000E4289" w:rsidRDefault="00252283" w:rsidP="00D50E25">
            <w:pPr>
              <w:spacing w:before="100" w:beforeAutospacing="1" w:after="100" w:afterAutospacing="1"/>
            </w:pPr>
            <w:r w:rsidRPr="000E4289">
              <w:t> </w:t>
            </w:r>
          </w:p>
          <w:p w:rsidR="00252283" w:rsidRPr="000E4289" w:rsidRDefault="00252283" w:rsidP="00D50E25">
            <w:pPr>
              <w:spacing w:before="100" w:beforeAutospacing="1" w:after="100" w:afterAutospacing="1" w:line="225" w:lineRule="atLeast"/>
            </w:pPr>
            <w:r w:rsidRPr="000E4289">
              <w:rPr>
                <w:color w:val="000000"/>
              </w:rPr>
              <w:t>С</w:t>
            </w:r>
            <w:proofErr w:type="spellStart"/>
            <w:r>
              <w:rPr>
                <w:color w:val="000000"/>
                <w:lang w:val="uk-UA"/>
              </w:rPr>
              <w:t>ільськ</w:t>
            </w:r>
            <w:r w:rsidRPr="000E4289">
              <w:rPr>
                <w:color w:val="000000"/>
              </w:rPr>
              <w:t>ий</w:t>
            </w:r>
            <w:proofErr w:type="spellEnd"/>
            <w:r w:rsidRPr="000E4289">
              <w:rPr>
                <w:color w:val="000000"/>
              </w:rPr>
              <w:t xml:space="preserve"> бюджет</w:t>
            </w:r>
          </w:p>
        </w:tc>
      </w:tr>
      <w:tr w:rsidR="00252283" w:rsidRPr="000E4289" w:rsidTr="00D50E25">
        <w:trPr>
          <w:trHeight w:val="276"/>
          <w:tblCellSpacing w:w="22" w:type="dxa"/>
        </w:trPr>
        <w:tc>
          <w:tcPr>
            <w:tcW w:w="357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5054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2928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1639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</w:tr>
      <w:tr w:rsidR="00252283" w:rsidRPr="000E4289" w:rsidTr="00D50E25">
        <w:trPr>
          <w:trHeight w:val="276"/>
          <w:tblCellSpacing w:w="22" w:type="dxa"/>
        </w:trPr>
        <w:tc>
          <w:tcPr>
            <w:tcW w:w="357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5054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2928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1639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</w:tr>
      <w:tr w:rsidR="00252283" w:rsidRPr="000E4289" w:rsidTr="00D50E25">
        <w:trPr>
          <w:trHeight w:val="300"/>
          <w:tblCellSpacing w:w="22" w:type="dxa"/>
        </w:trPr>
        <w:tc>
          <w:tcPr>
            <w:tcW w:w="357" w:type="dxa"/>
            <w:vMerge w:val="restart"/>
            <w:shd w:val="clear" w:color="auto" w:fill="FFFFFF"/>
            <w:hideMark/>
          </w:tcPr>
          <w:p w:rsidR="00252283" w:rsidRPr="000E4289" w:rsidRDefault="00252283" w:rsidP="00D50E25">
            <w:pPr>
              <w:spacing w:before="100" w:beforeAutospacing="1" w:after="100" w:afterAutospacing="1"/>
            </w:pPr>
            <w:r w:rsidRPr="000E4289">
              <w:rPr>
                <w:color w:val="000000"/>
              </w:rPr>
              <w:t>4</w:t>
            </w:r>
          </w:p>
        </w:tc>
        <w:tc>
          <w:tcPr>
            <w:tcW w:w="5054" w:type="dxa"/>
            <w:vMerge w:val="restart"/>
            <w:shd w:val="clear" w:color="auto" w:fill="FFFFFF"/>
            <w:hideMark/>
          </w:tcPr>
          <w:p w:rsidR="00252283" w:rsidRPr="000E4289" w:rsidRDefault="00252283" w:rsidP="00D50E25">
            <w:pPr>
              <w:spacing w:before="100" w:beforeAutospacing="1" w:after="100" w:afterAutospacing="1"/>
            </w:pPr>
            <w:proofErr w:type="spellStart"/>
            <w:r w:rsidRPr="000E4289">
              <w:rPr>
                <w:color w:val="000000"/>
              </w:rPr>
              <w:t>Розміщення</w:t>
            </w:r>
            <w:proofErr w:type="spellEnd"/>
            <w:r w:rsidRPr="000E4289">
              <w:rPr>
                <w:color w:val="000000"/>
              </w:rPr>
              <w:t xml:space="preserve"> </w:t>
            </w:r>
            <w:proofErr w:type="spellStart"/>
            <w:r w:rsidRPr="000E4289">
              <w:rPr>
                <w:color w:val="000000"/>
              </w:rPr>
              <w:t>інформаційних</w:t>
            </w:r>
            <w:proofErr w:type="spellEnd"/>
            <w:r w:rsidRPr="000E4289">
              <w:rPr>
                <w:color w:val="000000"/>
              </w:rPr>
              <w:t xml:space="preserve"> </w:t>
            </w:r>
            <w:proofErr w:type="spellStart"/>
            <w:r w:rsidRPr="000E4289">
              <w:rPr>
                <w:color w:val="000000"/>
              </w:rPr>
              <w:t>повідомлень</w:t>
            </w:r>
            <w:proofErr w:type="spellEnd"/>
            <w:r w:rsidRPr="000E4289">
              <w:rPr>
                <w:color w:val="000000"/>
              </w:rPr>
              <w:t xml:space="preserve"> </w:t>
            </w:r>
            <w:proofErr w:type="spellStart"/>
            <w:r w:rsidRPr="000E4289">
              <w:rPr>
                <w:color w:val="000000"/>
              </w:rPr>
              <w:t>щодо</w:t>
            </w:r>
            <w:proofErr w:type="spellEnd"/>
            <w:r w:rsidRPr="000E4289">
              <w:rPr>
                <w:color w:val="000000"/>
              </w:rPr>
              <w:t xml:space="preserve"> </w:t>
            </w:r>
            <w:proofErr w:type="spellStart"/>
            <w:r w:rsidRPr="000E4289">
              <w:rPr>
                <w:color w:val="000000"/>
              </w:rPr>
              <w:t>управління</w:t>
            </w:r>
            <w:proofErr w:type="spellEnd"/>
            <w:r w:rsidRPr="000E4289">
              <w:rPr>
                <w:color w:val="000000"/>
              </w:rPr>
              <w:t xml:space="preserve"> </w:t>
            </w:r>
            <w:proofErr w:type="spellStart"/>
            <w:r w:rsidRPr="000E4289">
              <w:rPr>
                <w:color w:val="000000"/>
              </w:rPr>
              <w:t>майном</w:t>
            </w:r>
            <w:proofErr w:type="spellEnd"/>
            <w:r w:rsidRPr="000E4289">
              <w:rPr>
                <w:color w:val="000000"/>
              </w:rPr>
              <w:t xml:space="preserve">, </w:t>
            </w:r>
            <w:proofErr w:type="spellStart"/>
            <w:r w:rsidRPr="000E4289">
              <w:rPr>
                <w:color w:val="000000"/>
              </w:rPr>
              <w:t>приватизації</w:t>
            </w:r>
            <w:proofErr w:type="spellEnd"/>
            <w:r w:rsidRPr="000E4289">
              <w:rPr>
                <w:color w:val="000000"/>
              </w:rPr>
              <w:t xml:space="preserve">, </w:t>
            </w:r>
            <w:proofErr w:type="spellStart"/>
            <w:r w:rsidRPr="000E4289">
              <w:rPr>
                <w:color w:val="000000"/>
              </w:rPr>
              <w:t>оренди</w:t>
            </w:r>
            <w:proofErr w:type="spellEnd"/>
            <w:r w:rsidRPr="000E4289">
              <w:rPr>
                <w:color w:val="000000"/>
              </w:rPr>
              <w:t xml:space="preserve">, </w:t>
            </w:r>
            <w:proofErr w:type="spellStart"/>
            <w:r w:rsidRPr="000E4289">
              <w:rPr>
                <w:color w:val="000000"/>
              </w:rPr>
              <w:t>проведення</w:t>
            </w:r>
            <w:proofErr w:type="spellEnd"/>
            <w:r w:rsidRPr="000E4289">
              <w:rPr>
                <w:color w:val="000000"/>
              </w:rPr>
              <w:t xml:space="preserve"> </w:t>
            </w:r>
            <w:proofErr w:type="spellStart"/>
            <w:r w:rsidRPr="000E4289">
              <w:rPr>
                <w:color w:val="000000"/>
              </w:rPr>
              <w:t>конкурсів</w:t>
            </w:r>
            <w:proofErr w:type="spellEnd"/>
            <w:r w:rsidRPr="000E4289">
              <w:rPr>
                <w:color w:val="000000"/>
              </w:rPr>
              <w:t xml:space="preserve"> </w:t>
            </w:r>
            <w:proofErr w:type="spellStart"/>
            <w:r w:rsidRPr="000E4289">
              <w:rPr>
                <w:color w:val="000000"/>
              </w:rPr>
              <w:t>тощо</w:t>
            </w:r>
            <w:proofErr w:type="spellEnd"/>
            <w:r w:rsidRPr="000E4289">
              <w:rPr>
                <w:color w:val="000000"/>
              </w:rPr>
              <w:t xml:space="preserve"> в </w:t>
            </w:r>
            <w:proofErr w:type="spellStart"/>
            <w:r w:rsidRPr="000E4289">
              <w:rPr>
                <w:color w:val="000000"/>
              </w:rPr>
              <w:t>засобах</w:t>
            </w:r>
            <w:proofErr w:type="spellEnd"/>
            <w:r w:rsidRPr="000E4289">
              <w:rPr>
                <w:color w:val="000000"/>
              </w:rPr>
              <w:t xml:space="preserve"> </w:t>
            </w:r>
            <w:proofErr w:type="spellStart"/>
            <w:r w:rsidRPr="000E4289">
              <w:rPr>
                <w:color w:val="000000"/>
              </w:rPr>
              <w:t>масової</w:t>
            </w:r>
            <w:proofErr w:type="spellEnd"/>
            <w:r w:rsidRPr="000E4289">
              <w:rPr>
                <w:color w:val="000000"/>
              </w:rPr>
              <w:t xml:space="preserve"> </w:t>
            </w:r>
            <w:proofErr w:type="spellStart"/>
            <w:r w:rsidRPr="000E4289">
              <w:rPr>
                <w:color w:val="000000"/>
              </w:rPr>
              <w:t>інформації</w:t>
            </w:r>
            <w:proofErr w:type="spellEnd"/>
            <w:r w:rsidRPr="000E4289">
              <w:rPr>
                <w:color w:val="000000"/>
              </w:rPr>
              <w:t>.</w:t>
            </w:r>
          </w:p>
        </w:tc>
        <w:tc>
          <w:tcPr>
            <w:tcW w:w="2928" w:type="dxa"/>
            <w:vMerge w:val="restart"/>
            <w:shd w:val="clear" w:color="auto" w:fill="FFFFFF"/>
            <w:hideMark/>
          </w:tcPr>
          <w:p w:rsidR="00252283" w:rsidRPr="000E4289" w:rsidRDefault="00252283" w:rsidP="00D50E25">
            <w:pPr>
              <w:spacing w:before="100" w:beforeAutospacing="1" w:after="100" w:afterAutospacing="1"/>
            </w:pPr>
            <w:proofErr w:type="spellStart"/>
            <w:r w:rsidRPr="000E4289">
              <w:rPr>
                <w:color w:val="000000"/>
              </w:rPr>
              <w:t>Виконавчий</w:t>
            </w:r>
            <w:proofErr w:type="spellEnd"/>
            <w:r w:rsidRPr="000E4289">
              <w:rPr>
                <w:color w:val="000000"/>
              </w:rPr>
              <w:t xml:space="preserve"> </w:t>
            </w:r>
            <w:proofErr w:type="spellStart"/>
            <w:r w:rsidRPr="000E4289">
              <w:rPr>
                <w:color w:val="000000"/>
              </w:rPr>
              <w:t>комітет</w:t>
            </w:r>
            <w:proofErr w:type="spellEnd"/>
            <w:r w:rsidRPr="000E4289">
              <w:rPr>
                <w:color w:val="000000"/>
              </w:rPr>
              <w:t xml:space="preserve"> с</w:t>
            </w:r>
            <w:proofErr w:type="spellStart"/>
            <w:r>
              <w:rPr>
                <w:color w:val="000000"/>
                <w:lang w:val="uk-UA"/>
              </w:rPr>
              <w:t>ільськ</w:t>
            </w:r>
            <w:r w:rsidRPr="000E4289">
              <w:rPr>
                <w:color w:val="000000"/>
              </w:rPr>
              <w:t>ої</w:t>
            </w:r>
            <w:proofErr w:type="spellEnd"/>
            <w:r w:rsidRPr="000E4289">
              <w:rPr>
                <w:color w:val="000000"/>
              </w:rPr>
              <w:t xml:space="preserve"> ради</w:t>
            </w:r>
          </w:p>
        </w:tc>
        <w:tc>
          <w:tcPr>
            <w:tcW w:w="1639" w:type="dxa"/>
            <w:vMerge w:val="restart"/>
            <w:shd w:val="clear" w:color="auto" w:fill="FFFFFF"/>
            <w:hideMark/>
          </w:tcPr>
          <w:p w:rsidR="00252283" w:rsidRPr="000E4289" w:rsidRDefault="00252283" w:rsidP="00D50E25">
            <w:pPr>
              <w:spacing w:before="100" w:beforeAutospacing="1" w:after="100" w:afterAutospacing="1"/>
            </w:pPr>
            <w:r w:rsidRPr="000E4289">
              <w:t> </w:t>
            </w:r>
          </w:p>
          <w:p w:rsidR="00252283" w:rsidRPr="000E4289" w:rsidRDefault="00252283" w:rsidP="00D50E25">
            <w:pPr>
              <w:spacing w:before="100" w:beforeAutospacing="1" w:after="100" w:afterAutospacing="1"/>
            </w:pPr>
            <w:r w:rsidRPr="000E4289">
              <w:rPr>
                <w:color w:val="000000"/>
              </w:rPr>
              <w:t>С</w:t>
            </w:r>
            <w:proofErr w:type="spellStart"/>
            <w:r>
              <w:rPr>
                <w:color w:val="000000"/>
                <w:lang w:val="uk-UA"/>
              </w:rPr>
              <w:t>ільськ</w:t>
            </w:r>
            <w:r w:rsidRPr="000E4289">
              <w:rPr>
                <w:color w:val="000000"/>
              </w:rPr>
              <w:t>ий</w:t>
            </w:r>
            <w:proofErr w:type="spellEnd"/>
            <w:r w:rsidRPr="000E4289">
              <w:rPr>
                <w:color w:val="000000"/>
              </w:rPr>
              <w:t xml:space="preserve"> бюджет</w:t>
            </w:r>
          </w:p>
        </w:tc>
      </w:tr>
      <w:tr w:rsidR="00252283" w:rsidRPr="000E4289" w:rsidTr="00D50E25">
        <w:trPr>
          <w:trHeight w:val="300"/>
          <w:tblCellSpacing w:w="22" w:type="dxa"/>
        </w:trPr>
        <w:tc>
          <w:tcPr>
            <w:tcW w:w="357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5054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2928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1639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</w:tr>
      <w:tr w:rsidR="00252283" w:rsidRPr="000E4289" w:rsidTr="00D50E25">
        <w:trPr>
          <w:trHeight w:val="300"/>
          <w:tblCellSpacing w:w="22" w:type="dxa"/>
        </w:trPr>
        <w:tc>
          <w:tcPr>
            <w:tcW w:w="357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5054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2928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1639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</w:tr>
      <w:tr w:rsidR="00252283" w:rsidRPr="000E4289" w:rsidTr="00D50E25">
        <w:trPr>
          <w:trHeight w:val="465"/>
          <w:tblCellSpacing w:w="22" w:type="dxa"/>
        </w:trPr>
        <w:tc>
          <w:tcPr>
            <w:tcW w:w="357" w:type="dxa"/>
            <w:vMerge w:val="restart"/>
            <w:shd w:val="clear" w:color="auto" w:fill="FFFFFF"/>
            <w:hideMark/>
          </w:tcPr>
          <w:p w:rsidR="00252283" w:rsidRPr="000E4289" w:rsidRDefault="00252283" w:rsidP="00D50E25">
            <w:pPr>
              <w:spacing w:before="100" w:beforeAutospacing="1" w:after="100" w:afterAutospacing="1"/>
            </w:pPr>
            <w:r w:rsidRPr="000E4289">
              <w:t> </w:t>
            </w:r>
          </w:p>
          <w:p w:rsidR="00252283" w:rsidRDefault="00252283" w:rsidP="00D50E25">
            <w:pPr>
              <w:spacing w:before="100" w:beforeAutospacing="1" w:after="100" w:afterAutospacing="1"/>
            </w:pPr>
            <w:r w:rsidRPr="000E4289">
              <w:rPr>
                <w:color w:val="000000"/>
              </w:rPr>
              <w:t>5</w:t>
            </w:r>
          </w:p>
          <w:p w:rsidR="00252283" w:rsidRPr="00D50E25" w:rsidRDefault="00252283" w:rsidP="00D50E25"/>
        </w:tc>
        <w:tc>
          <w:tcPr>
            <w:tcW w:w="5054" w:type="dxa"/>
            <w:vMerge w:val="restart"/>
            <w:shd w:val="clear" w:color="auto" w:fill="FFFFFF"/>
            <w:hideMark/>
          </w:tcPr>
          <w:p w:rsidR="00252283" w:rsidRPr="00A162FA" w:rsidRDefault="00252283" w:rsidP="00A162FA">
            <w:pPr>
              <w:rPr>
                <w:lang w:val="uk-UA"/>
              </w:rPr>
            </w:pPr>
            <w:proofErr w:type="spellStart"/>
            <w:r w:rsidRPr="000E4289">
              <w:rPr>
                <w:color w:val="000000"/>
              </w:rPr>
              <w:t>Виготовлення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0E4289">
              <w:rPr>
                <w:color w:val="000000"/>
              </w:rPr>
              <w:t>буклетів</w:t>
            </w:r>
            <w:proofErr w:type="spellEnd"/>
            <w:r w:rsidR="00A162FA">
              <w:rPr>
                <w:color w:val="000000"/>
                <w:lang w:val="uk-UA"/>
              </w:rPr>
              <w:t xml:space="preserve">, інформаційних </w:t>
            </w:r>
            <w:proofErr w:type="spellStart"/>
            <w:r w:rsidR="00A162FA">
              <w:rPr>
                <w:color w:val="000000"/>
                <w:lang w:val="uk-UA"/>
              </w:rPr>
              <w:t>бюлетнів</w:t>
            </w:r>
            <w:proofErr w:type="spellEnd"/>
            <w:r w:rsidRPr="000E4289">
              <w:rPr>
                <w:color w:val="000000"/>
              </w:rPr>
              <w:t xml:space="preserve"> та</w:t>
            </w:r>
            <w:r>
              <w:rPr>
                <w:lang w:val="uk-UA"/>
              </w:rPr>
              <w:t xml:space="preserve"> </w:t>
            </w:r>
            <w:proofErr w:type="spellStart"/>
            <w:r w:rsidRPr="000E4289">
              <w:rPr>
                <w:color w:val="000000"/>
              </w:rPr>
              <w:t>іншої</w:t>
            </w:r>
            <w:proofErr w:type="spellEnd"/>
            <w:r w:rsidRPr="000E4289">
              <w:rPr>
                <w:color w:val="000000"/>
              </w:rPr>
              <w:t xml:space="preserve"> </w:t>
            </w:r>
            <w:proofErr w:type="spellStart"/>
            <w:r w:rsidRPr="000E4289">
              <w:rPr>
                <w:color w:val="000000"/>
              </w:rPr>
              <w:t>літератури</w:t>
            </w:r>
            <w:proofErr w:type="spellEnd"/>
            <w:r>
              <w:rPr>
                <w:lang w:val="uk-UA"/>
              </w:rPr>
              <w:t xml:space="preserve"> </w:t>
            </w:r>
            <w:r w:rsidRPr="000E4289">
              <w:rPr>
                <w:color w:val="000000"/>
              </w:rPr>
              <w:t>з метою</w:t>
            </w:r>
            <w:r>
              <w:rPr>
                <w:lang w:val="uk-UA"/>
              </w:rPr>
              <w:t xml:space="preserve"> </w:t>
            </w:r>
            <w:proofErr w:type="spellStart"/>
            <w:r w:rsidRPr="000E4289">
              <w:rPr>
                <w:color w:val="000000"/>
              </w:rPr>
              <w:t>популяризації</w:t>
            </w:r>
            <w:proofErr w:type="spellEnd"/>
            <w:r w:rsidRPr="000E4289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громади</w:t>
            </w:r>
          </w:p>
        </w:tc>
        <w:tc>
          <w:tcPr>
            <w:tcW w:w="2928" w:type="dxa"/>
            <w:vMerge w:val="restart"/>
            <w:shd w:val="clear" w:color="auto" w:fill="FFFFFF"/>
            <w:hideMark/>
          </w:tcPr>
          <w:p w:rsidR="00252283" w:rsidRPr="004D094B" w:rsidRDefault="00252283" w:rsidP="00D50E25">
            <w:pPr>
              <w:spacing w:before="100" w:beforeAutospacing="1" w:after="100" w:afterAutospacing="1"/>
              <w:rPr>
                <w:lang w:val="uk-UA"/>
              </w:rPr>
            </w:pPr>
            <w:proofErr w:type="spellStart"/>
            <w:r w:rsidRPr="000E4289">
              <w:rPr>
                <w:color w:val="000000"/>
              </w:rPr>
              <w:t>Виконавчий</w:t>
            </w:r>
            <w:proofErr w:type="spellEnd"/>
            <w:r w:rsidRPr="000E4289">
              <w:rPr>
                <w:color w:val="000000"/>
              </w:rPr>
              <w:t xml:space="preserve"> </w:t>
            </w:r>
            <w:proofErr w:type="spellStart"/>
            <w:r w:rsidRPr="000E4289">
              <w:rPr>
                <w:color w:val="000000"/>
              </w:rPr>
              <w:t>комітет</w:t>
            </w:r>
            <w:proofErr w:type="spellEnd"/>
            <w:r w:rsidRPr="000E4289">
              <w:rPr>
                <w:color w:val="000000"/>
              </w:rPr>
              <w:t xml:space="preserve"> с</w:t>
            </w:r>
            <w:proofErr w:type="spellStart"/>
            <w:r>
              <w:rPr>
                <w:color w:val="000000"/>
                <w:lang w:val="uk-UA"/>
              </w:rPr>
              <w:t>ільськ</w:t>
            </w:r>
            <w:r w:rsidRPr="000E4289">
              <w:rPr>
                <w:color w:val="000000"/>
              </w:rPr>
              <w:t>ої</w:t>
            </w:r>
            <w:proofErr w:type="spellEnd"/>
            <w:r w:rsidRPr="000E4289">
              <w:rPr>
                <w:color w:val="000000"/>
              </w:rPr>
              <w:t xml:space="preserve"> ради</w:t>
            </w:r>
          </w:p>
        </w:tc>
        <w:tc>
          <w:tcPr>
            <w:tcW w:w="1639" w:type="dxa"/>
            <w:vMerge w:val="restart"/>
            <w:shd w:val="clear" w:color="auto" w:fill="FFFFFF"/>
            <w:hideMark/>
          </w:tcPr>
          <w:p w:rsidR="00252283" w:rsidRPr="000E4289" w:rsidRDefault="00252283" w:rsidP="00D50E25">
            <w:pPr>
              <w:spacing w:before="100" w:beforeAutospacing="1" w:after="100" w:afterAutospacing="1"/>
            </w:pPr>
            <w:r w:rsidRPr="000E4289">
              <w:t> </w:t>
            </w:r>
          </w:p>
          <w:p w:rsidR="00252283" w:rsidRPr="00252283" w:rsidRDefault="00252283" w:rsidP="00D50E25">
            <w:pPr>
              <w:spacing w:before="100" w:beforeAutospacing="1" w:after="100" w:afterAutospacing="1"/>
            </w:pPr>
            <w:r w:rsidRPr="000E4289">
              <w:rPr>
                <w:color w:val="000000"/>
              </w:rPr>
              <w:t>С</w:t>
            </w:r>
            <w:proofErr w:type="spellStart"/>
            <w:r>
              <w:rPr>
                <w:color w:val="000000"/>
                <w:lang w:val="uk-UA"/>
              </w:rPr>
              <w:t>ільськ</w:t>
            </w:r>
            <w:r w:rsidRPr="000E4289">
              <w:rPr>
                <w:color w:val="000000"/>
              </w:rPr>
              <w:t>ий</w:t>
            </w:r>
            <w:proofErr w:type="spellEnd"/>
            <w:r w:rsidRPr="000E4289">
              <w:rPr>
                <w:color w:val="000000"/>
              </w:rPr>
              <w:t xml:space="preserve"> бюджет</w:t>
            </w:r>
          </w:p>
        </w:tc>
      </w:tr>
      <w:tr w:rsidR="00252283" w:rsidRPr="000E4289" w:rsidTr="00D50E25">
        <w:trPr>
          <w:trHeight w:val="465"/>
          <w:tblCellSpacing w:w="22" w:type="dxa"/>
        </w:trPr>
        <w:tc>
          <w:tcPr>
            <w:tcW w:w="357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5054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2928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1639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</w:tr>
      <w:tr w:rsidR="00252283" w:rsidRPr="000E4289" w:rsidTr="00D50E25">
        <w:trPr>
          <w:trHeight w:val="276"/>
          <w:tblCellSpacing w:w="22" w:type="dxa"/>
        </w:trPr>
        <w:tc>
          <w:tcPr>
            <w:tcW w:w="357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5054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2928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1639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</w:tr>
      <w:tr w:rsidR="00252283" w:rsidRPr="000E4289" w:rsidTr="00D50E25">
        <w:trPr>
          <w:trHeight w:val="276"/>
          <w:tblCellSpacing w:w="22" w:type="dxa"/>
        </w:trPr>
        <w:tc>
          <w:tcPr>
            <w:tcW w:w="357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5054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2928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1639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</w:tr>
      <w:tr w:rsidR="00252283" w:rsidRPr="000E4289" w:rsidTr="00D50E25">
        <w:trPr>
          <w:trHeight w:val="276"/>
          <w:tblCellSpacing w:w="22" w:type="dxa"/>
        </w:trPr>
        <w:tc>
          <w:tcPr>
            <w:tcW w:w="357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5054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2928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1639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</w:tr>
      <w:tr w:rsidR="00252283" w:rsidRPr="000E4289" w:rsidTr="00A162FA">
        <w:trPr>
          <w:trHeight w:val="276"/>
          <w:tblCellSpacing w:w="22" w:type="dxa"/>
        </w:trPr>
        <w:tc>
          <w:tcPr>
            <w:tcW w:w="357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5054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2928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1639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</w:tr>
      <w:tr w:rsidR="00252283" w:rsidRPr="000E4289" w:rsidTr="00A162FA">
        <w:trPr>
          <w:trHeight w:val="276"/>
          <w:tblCellSpacing w:w="22" w:type="dxa"/>
        </w:trPr>
        <w:tc>
          <w:tcPr>
            <w:tcW w:w="357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5054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2928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1639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</w:tr>
      <w:tr w:rsidR="00A162FA" w:rsidRPr="000E4289" w:rsidTr="00A162FA">
        <w:trPr>
          <w:trHeight w:val="206"/>
          <w:tblCellSpacing w:w="22" w:type="dxa"/>
        </w:trPr>
        <w:tc>
          <w:tcPr>
            <w:tcW w:w="357" w:type="dxa"/>
            <w:shd w:val="clear" w:color="auto" w:fill="FFFFFF"/>
          </w:tcPr>
          <w:p w:rsidR="00A162FA" w:rsidRDefault="00A162FA" w:rsidP="00D50E25">
            <w:pPr>
              <w:spacing w:before="100" w:beforeAutospacing="1" w:after="100" w:afterAutospacing="1" w:line="75" w:lineRule="atLeast"/>
              <w:rPr>
                <w:color w:val="000000"/>
                <w:lang w:val="uk-UA"/>
              </w:rPr>
            </w:pPr>
          </w:p>
        </w:tc>
        <w:tc>
          <w:tcPr>
            <w:tcW w:w="5054" w:type="dxa"/>
            <w:shd w:val="clear" w:color="auto" w:fill="FFFFFF"/>
          </w:tcPr>
          <w:p w:rsidR="00A162FA" w:rsidRPr="00A162FA" w:rsidRDefault="00A162FA" w:rsidP="00D50E25">
            <w:pPr>
              <w:spacing w:before="100" w:beforeAutospacing="1" w:after="100" w:afterAutospacing="1" w:line="75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Виготовлення </w:t>
            </w:r>
            <w:proofErr w:type="spellStart"/>
            <w:r>
              <w:rPr>
                <w:color w:val="000000"/>
                <w:lang w:val="uk-UA"/>
              </w:rPr>
              <w:t>брендованої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продукці</w:t>
            </w:r>
            <w:proofErr w:type="spellEnd"/>
            <w:r>
              <w:rPr>
                <w:color w:val="000000"/>
                <w:lang w:val="uk-UA"/>
              </w:rPr>
              <w:t xml:space="preserve"> з метою популяризації громади</w:t>
            </w:r>
          </w:p>
        </w:tc>
        <w:tc>
          <w:tcPr>
            <w:tcW w:w="2928" w:type="dxa"/>
            <w:shd w:val="clear" w:color="auto" w:fill="FFFFFF"/>
          </w:tcPr>
          <w:p w:rsidR="00A162FA" w:rsidRPr="000E4289" w:rsidRDefault="00A162FA" w:rsidP="00D50E25">
            <w:pPr>
              <w:spacing w:before="100" w:beforeAutospacing="1" w:after="100" w:afterAutospacing="1" w:line="75" w:lineRule="atLeast"/>
              <w:rPr>
                <w:color w:val="000000"/>
              </w:rPr>
            </w:pPr>
            <w:proofErr w:type="spellStart"/>
            <w:r w:rsidRPr="000E4289">
              <w:rPr>
                <w:color w:val="000000"/>
              </w:rPr>
              <w:t>Виконавчий</w:t>
            </w:r>
            <w:proofErr w:type="spellEnd"/>
            <w:r w:rsidRPr="000E4289">
              <w:rPr>
                <w:color w:val="000000"/>
              </w:rPr>
              <w:t xml:space="preserve"> </w:t>
            </w:r>
            <w:proofErr w:type="spellStart"/>
            <w:r w:rsidRPr="000E4289">
              <w:rPr>
                <w:color w:val="000000"/>
              </w:rPr>
              <w:t>комітет</w:t>
            </w:r>
            <w:proofErr w:type="spellEnd"/>
            <w:r w:rsidRPr="000E4289">
              <w:rPr>
                <w:color w:val="000000"/>
              </w:rPr>
              <w:t xml:space="preserve"> с</w:t>
            </w:r>
            <w:proofErr w:type="spellStart"/>
            <w:r>
              <w:rPr>
                <w:color w:val="000000"/>
                <w:lang w:val="uk-UA"/>
              </w:rPr>
              <w:t>ільськ</w:t>
            </w:r>
            <w:r w:rsidRPr="000E4289">
              <w:rPr>
                <w:color w:val="000000"/>
              </w:rPr>
              <w:t>ої</w:t>
            </w:r>
            <w:proofErr w:type="spellEnd"/>
            <w:r w:rsidRPr="000E4289">
              <w:rPr>
                <w:color w:val="000000"/>
              </w:rPr>
              <w:t xml:space="preserve"> ради</w:t>
            </w:r>
          </w:p>
        </w:tc>
        <w:tc>
          <w:tcPr>
            <w:tcW w:w="1639" w:type="dxa"/>
            <w:shd w:val="clear" w:color="auto" w:fill="FFFFFF"/>
          </w:tcPr>
          <w:p w:rsidR="00A162FA" w:rsidRPr="000E4289" w:rsidRDefault="00A162FA" w:rsidP="00D50E25">
            <w:pPr>
              <w:spacing w:before="100" w:beforeAutospacing="1" w:after="100" w:afterAutospacing="1" w:line="75" w:lineRule="atLeast"/>
              <w:rPr>
                <w:color w:val="000000"/>
              </w:rPr>
            </w:pPr>
            <w:r w:rsidRPr="000E4289">
              <w:rPr>
                <w:color w:val="000000"/>
              </w:rPr>
              <w:t>С</w:t>
            </w:r>
            <w:proofErr w:type="spellStart"/>
            <w:r>
              <w:rPr>
                <w:color w:val="000000"/>
                <w:lang w:val="uk-UA"/>
              </w:rPr>
              <w:t>ільськ</w:t>
            </w:r>
            <w:r w:rsidRPr="000E4289">
              <w:rPr>
                <w:color w:val="000000"/>
              </w:rPr>
              <w:t>ий</w:t>
            </w:r>
            <w:proofErr w:type="spellEnd"/>
            <w:r w:rsidRPr="000E4289">
              <w:rPr>
                <w:color w:val="000000"/>
              </w:rPr>
              <w:t xml:space="preserve"> бюджет</w:t>
            </w:r>
          </w:p>
        </w:tc>
      </w:tr>
      <w:tr w:rsidR="00252283" w:rsidRPr="000E4289" w:rsidTr="00D50E25">
        <w:trPr>
          <w:trHeight w:val="276"/>
          <w:tblCellSpacing w:w="22" w:type="dxa"/>
        </w:trPr>
        <w:tc>
          <w:tcPr>
            <w:tcW w:w="357" w:type="dxa"/>
            <w:vMerge w:val="restart"/>
            <w:shd w:val="clear" w:color="auto" w:fill="FFFFFF"/>
            <w:hideMark/>
          </w:tcPr>
          <w:p w:rsidR="00252283" w:rsidRPr="00D50E25" w:rsidRDefault="00D50E25" w:rsidP="00D50E25">
            <w:pPr>
              <w:spacing w:before="100" w:beforeAutospacing="1" w:after="100" w:afterAutospacing="1" w:line="75" w:lineRule="atLeast"/>
              <w:rPr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5054" w:type="dxa"/>
            <w:vMerge w:val="restart"/>
            <w:shd w:val="clear" w:color="auto" w:fill="FFFFFF"/>
            <w:hideMark/>
          </w:tcPr>
          <w:p w:rsidR="00252283" w:rsidRPr="000E4289" w:rsidRDefault="00252283" w:rsidP="00D50E25">
            <w:pPr>
              <w:spacing w:before="100" w:beforeAutospacing="1" w:after="100" w:afterAutospacing="1" w:line="75" w:lineRule="atLeast"/>
            </w:pPr>
            <w:proofErr w:type="spellStart"/>
            <w:r w:rsidRPr="000E4289">
              <w:rPr>
                <w:color w:val="000000"/>
              </w:rPr>
              <w:t>Виготовлення</w:t>
            </w:r>
            <w:proofErr w:type="spellEnd"/>
            <w:r w:rsidRPr="000E4289">
              <w:rPr>
                <w:color w:val="000000"/>
              </w:rPr>
              <w:t>  </w:t>
            </w:r>
            <w:proofErr w:type="spellStart"/>
            <w:r w:rsidRPr="000E4289">
              <w:rPr>
                <w:color w:val="000000"/>
              </w:rPr>
              <w:t>інформаційних</w:t>
            </w:r>
            <w:proofErr w:type="spellEnd"/>
            <w:r w:rsidRPr="000E4289">
              <w:rPr>
                <w:color w:val="000000"/>
              </w:rPr>
              <w:t xml:space="preserve"> </w:t>
            </w:r>
            <w:proofErr w:type="spellStart"/>
            <w:r w:rsidRPr="000E4289">
              <w:rPr>
                <w:color w:val="000000"/>
              </w:rPr>
              <w:t>стендів</w:t>
            </w:r>
            <w:proofErr w:type="spellEnd"/>
          </w:p>
        </w:tc>
        <w:tc>
          <w:tcPr>
            <w:tcW w:w="2928" w:type="dxa"/>
            <w:vMerge w:val="restart"/>
            <w:shd w:val="clear" w:color="auto" w:fill="FFFFFF"/>
            <w:hideMark/>
          </w:tcPr>
          <w:p w:rsidR="00252283" w:rsidRPr="000E4289" w:rsidRDefault="00252283" w:rsidP="00D50E25">
            <w:pPr>
              <w:spacing w:before="100" w:beforeAutospacing="1" w:after="100" w:afterAutospacing="1" w:line="75" w:lineRule="atLeast"/>
            </w:pPr>
            <w:proofErr w:type="spellStart"/>
            <w:r w:rsidRPr="000E4289">
              <w:rPr>
                <w:color w:val="000000"/>
              </w:rPr>
              <w:t>Виконавчий</w:t>
            </w:r>
            <w:proofErr w:type="spellEnd"/>
            <w:r w:rsidRPr="000E4289">
              <w:rPr>
                <w:color w:val="000000"/>
              </w:rPr>
              <w:t xml:space="preserve"> </w:t>
            </w:r>
            <w:proofErr w:type="spellStart"/>
            <w:r w:rsidRPr="000E4289">
              <w:rPr>
                <w:color w:val="000000"/>
              </w:rPr>
              <w:t>комітет</w:t>
            </w:r>
            <w:proofErr w:type="spellEnd"/>
            <w:r w:rsidRPr="000E4289">
              <w:rPr>
                <w:color w:val="000000"/>
              </w:rPr>
              <w:t xml:space="preserve"> с</w:t>
            </w:r>
            <w:proofErr w:type="spellStart"/>
            <w:r>
              <w:rPr>
                <w:color w:val="000000"/>
                <w:lang w:val="uk-UA"/>
              </w:rPr>
              <w:t>ільськ</w:t>
            </w:r>
            <w:r w:rsidRPr="000E4289">
              <w:rPr>
                <w:color w:val="000000"/>
              </w:rPr>
              <w:t>ої</w:t>
            </w:r>
            <w:proofErr w:type="spellEnd"/>
            <w:r w:rsidRPr="000E4289">
              <w:rPr>
                <w:color w:val="000000"/>
              </w:rPr>
              <w:t xml:space="preserve"> ради</w:t>
            </w:r>
          </w:p>
        </w:tc>
        <w:tc>
          <w:tcPr>
            <w:tcW w:w="1639" w:type="dxa"/>
            <w:vMerge w:val="restart"/>
            <w:shd w:val="clear" w:color="auto" w:fill="FFFFFF"/>
            <w:hideMark/>
          </w:tcPr>
          <w:p w:rsidR="00252283" w:rsidRPr="000E4289" w:rsidRDefault="00252283" w:rsidP="00D50E25">
            <w:pPr>
              <w:spacing w:before="100" w:beforeAutospacing="1" w:after="100" w:afterAutospacing="1" w:line="75" w:lineRule="atLeast"/>
            </w:pPr>
            <w:r w:rsidRPr="000E4289">
              <w:rPr>
                <w:color w:val="000000"/>
              </w:rPr>
              <w:t>С</w:t>
            </w:r>
            <w:proofErr w:type="spellStart"/>
            <w:r>
              <w:rPr>
                <w:color w:val="000000"/>
                <w:lang w:val="uk-UA"/>
              </w:rPr>
              <w:t>ільськ</w:t>
            </w:r>
            <w:r w:rsidRPr="000E4289">
              <w:rPr>
                <w:color w:val="000000"/>
              </w:rPr>
              <w:t>ий</w:t>
            </w:r>
            <w:proofErr w:type="spellEnd"/>
            <w:r w:rsidRPr="000E4289">
              <w:rPr>
                <w:color w:val="000000"/>
              </w:rPr>
              <w:t xml:space="preserve"> бюджет</w:t>
            </w:r>
          </w:p>
        </w:tc>
      </w:tr>
      <w:tr w:rsidR="00252283" w:rsidRPr="000E4289" w:rsidTr="00D50E25">
        <w:trPr>
          <w:trHeight w:val="276"/>
          <w:tblCellSpacing w:w="22" w:type="dxa"/>
        </w:trPr>
        <w:tc>
          <w:tcPr>
            <w:tcW w:w="357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5054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2928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1639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</w:tr>
      <w:tr w:rsidR="00252283" w:rsidRPr="000E4289" w:rsidTr="00D50E25">
        <w:trPr>
          <w:trHeight w:val="276"/>
          <w:tblCellSpacing w:w="22" w:type="dxa"/>
        </w:trPr>
        <w:tc>
          <w:tcPr>
            <w:tcW w:w="357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5054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2928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  <w:tc>
          <w:tcPr>
            <w:tcW w:w="1639" w:type="dxa"/>
            <w:vMerge/>
            <w:shd w:val="clear" w:color="auto" w:fill="FFFFFF"/>
            <w:vAlign w:val="center"/>
            <w:hideMark/>
          </w:tcPr>
          <w:p w:rsidR="00252283" w:rsidRPr="000E4289" w:rsidRDefault="00252283" w:rsidP="00D50E25"/>
        </w:tc>
      </w:tr>
      <w:tr w:rsidR="00252283" w:rsidRPr="000E4289" w:rsidTr="00D50E25">
        <w:trPr>
          <w:trHeight w:val="75"/>
          <w:tblCellSpacing w:w="22" w:type="dxa"/>
        </w:trPr>
        <w:tc>
          <w:tcPr>
            <w:tcW w:w="357" w:type="dxa"/>
            <w:shd w:val="clear" w:color="auto" w:fill="FFFFFF"/>
            <w:vAlign w:val="center"/>
            <w:hideMark/>
          </w:tcPr>
          <w:p w:rsidR="00252283" w:rsidRPr="001C7725" w:rsidRDefault="00D50E25" w:rsidP="00D50E2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054" w:type="dxa"/>
            <w:shd w:val="clear" w:color="auto" w:fill="FFFFFF"/>
            <w:vAlign w:val="center"/>
            <w:hideMark/>
          </w:tcPr>
          <w:p w:rsidR="00252283" w:rsidRDefault="00252283" w:rsidP="00D50E25">
            <w:pPr>
              <w:rPr>
                <w:lang w:val="uk-UA"/>
              </w:rPr>
            </w:pPr>
            <w:r>
              <w:rPr>
                <w:lang w:val="uk-UA"/>
              </w:rPr>
              <w:t xml:space="preserve">Участь депутатського </w:t>
            </w:r>
            <w:proofErr w:type="spellStart"/>
            <w:r>
              <w:rPr>
                <w:lang w:val="uk-UA"/>
              </w:rPr>
              <w:t>корпусу,посадових</w:t>
            </w:r>
            <w:proofErr w:type="spellEnd"/>
            <w:r>
              <w:rPr>
                <w:lang w:val="uk-UA"/>
              </w:rPr>
              <w:t xml:space="preserve"> осіб місцевого самоврядування у вивченні, </w:t>
            </w:r>
          </w:p>
          <w:p w:rsidR="00252283" w:rsidRDefault="00252283" w:rsidP="00D50E25">
            <w:pPr>
              <w:rPr>
                <w:lang w:val="uk-UA"/>
              </w:rPr>
            </w:pPr>
            <w:r>
              <w:rPr>
                <w:lang w:val="uk-UA"/>
              </w:rPr>
              <w:t xml:space="preserve">аналізі, узагальненні і впровадженні вітчизняного </w:t>
            </w:r>
            <w:proofErr w:type="spellStart"/>
            <w:r>
              <w:rPr>
                <w:lang w:val="uk-UA"/>
              </w:rPr>
              <w:t>тасвітового</w:t>
            </w:r>
            <w:proofErr w:type="spellEnd"/>
            <w:r>
              <w:rPr>
                <w:lang w:val="uk-UA"/>
              </w:rPr>
              <w:t xml:space="preserve"> досвіду розвитку </w:t>
            </w:r>
          </w:p>
          <w:p w:rsidR="00252283" w:rsidRPr="00A4341B" w:rsidRDefault="00252283" w:rsidP="00D50E25">
            <w:pPr>
              <w:rPr>
                <w:lang w:val="uk-UA"/>
              </w:rPr>
            </w:pPr>
            <w:r>
              <w:rPr>
                <w:lang w:val="uk-UA"/>
              </w:rPr>
              <w:t>місцевого самоврядування</w:t>
            </w:r>
          </w:p>
        </w:tc>
        <w:tc>
          <w:tcPr>
            <w:tcW w:w="2928" w:type="dxa"/>
            <w:shd w:val="clear" w:color="auto" w:fill="FFFFFF"/>
            <w:vAlign w:val="center"/>
            <w:hideMark/>
          </w:tcPr>
          <w:p w:rsidR="00252283" w:rsidRDefault="00252283" w:rsidP="00D50E25">
            <w:pPr>
              <w:rPr>
                <w:lang w:val="uk-UA"/>
              </w:rPr>
            </w:pPr>
            <w:r>
              <w:rPr>
                <w:lang w:val="uk-UA"/>
              </w:rPr>
              <w:t>Виконавчий</w:t>
            </w:r>
          </w:p>
          <w:p w:rsidR="00252283" w:rsidRDefault="00252283" w:rsidP="00D50E25">
            <w:pPr>
              <w:rPr>
                <w:lang w:val="uk-UA"/>
              </w:rPr>
            </w:pPr>
            <w:r>
              <w:rPr>
                <w:lang w:val="uk-UA"/>
              </w:rPr>
              <w:t>комітет</w:t>
            </w:r>
          </w:p>
          <w:p w:rsidR="00252283" w:rsidRDefault="00252283" w:rsidP="00D50E25">
            <w:pPr>
              <w:rPr>
                <w:lang w:val="uk-UA"/>
              </w:rPr>
            </w:pPr>
            <w:r>
              <w:rPr>
                <w:lang w:val="uk-UA"/>
              </w:rPr>
              <w:t>сільської</w:t>
            </w:r>
          </w:p>
          <w:p w:rsidR="00252283" w:rsidRPr="001C7725" w:rsidRDefault="00252283" w:rsidP="00D50E25">
            <w:pPr>
              <w:rPr>
                <w:lang w:val="uk-UA"/>
              </w:rPr>
            </w:pPr>
            <w:r>
              <w:rPr>
                <w:lang w:val="uk-UA"/>
              </w:rPr>
              <w:t>ради</w:t>
            </w:r>
          </w:p>
        </w:tc>
        <w:tc>
          <w:tcPr>
            <w:tcW w:w="1639" w:type="dxa"/>
            <w:shd w:val="clear" w:color="auto" w:fill="FFFFFF"/>
            <w:vAlign w:val="center"/>
            <w:hideMark/>
          </w:tcPr>
          <w:p w:rsidR="00252283" w:rsidRPr="001C7725" w:rsidRDefault="00252283" w:rsidP="00D50E25">
            <w:pPr>
              <w:rPr>
                <w:lang w:val="uk-UA"/>
              </w:rPr>
            </w:pPr>
            <w:r>
              <w:rPr>
                <w:lang w:val="uk-UA"/>
              </w:rPr>
              <w:t>Сільський бюджет</w:t>
            </w:r>
          </w:p>
        </w:tc>
      </w:tr>
      <w:tr w:rsidR="00252283" w:rsidRPr="00987418" w:rsidTr="00D50E25">
        <w:trPr>
          <w:trHeight w:val="75"/>
          <w:tblCellSpacing w:w="22" w:type="dxa"/>
        </w:trPr>
        <w:tc>
          <w:tcPr>
            <w:tcW w:w="357" w:type="dxa"/>
            <w:shd w:val="clear" w:color="auto" w:fill="FFFFFF"/>
            <w:vAlign w:val="center"/>
          </w:tcPr>
          <w:p w:rsidR="00252283" w:rsidRDefault="00D50E25" w:rsidP="00D50E2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054" w:type="dxa"/>
            <w:shd w:val="clear" w:color="auto" w:fill="FFFFFF"/>
            <w:vAlign w:val="center"/>
          </w:tcPr>
          <w:p w:rsidR="00252283" w:rsidRDefault="00252283" w:rsidP="00D50E25">
            <w:pPr>
              <w:rPr>
                <w:lang w:val="uk-UA"/>
              </w:rPr>
            </w:pPr>
            <w:r w:rsidRPr="001078B9">
              <w:t xml:space="preserve">Участь у  </w:t>
            </w:r>
            <w:proofErr w:type="spellStart"/>
            <w:r w:rsidRPr="001078B9">
              <w:t>семінарах</w:t>
            </w:r>
            <w:proofErr w:type="spellEnd"/>
          </w:p>
        </w:tc>
        <w:tc>
          <w:tcPr>
            <w:tcW w:w="2928" w:type="dxa"/>
            <w:shd w:val="clear" w:color="auto" w:fill="FFFFFF"/>
            <w:vAlign w:val="center"/>
          </w:tcPr>
          <w:p w:rsidR="00252283" w:rsidRDefault="00252283" w:rsidP="00D50E25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Виконавчий </w:t>
            </w:r>
          </w:p>
          <w:p w:rsidR="00252283" w:rsidRDefault="00252283" w:rsidP="00D50E25">
            <w:pPr>
              <w:rPr>
                <w:lang w:val="uk-UA"/>
              </w:rPr>
            </w:pPr>
            <w:r>
              <w:rPr>
                <w:lang w:val="uk-UA"/>
              </w:rPr>
              <w:t>комітет</w:t>
            </w:r>
          </w:p>
          <w:p w:rsidR="00252283" w:rsidRDefault="00252283" w:rsidP="00D50E25">
            <w:pPr>
              <w:rPr>
                <w:lang w:val="uk-UA"/>
              </w:rPr>
            </w:pPr>
            <w:r>
              <w:rPr>
                <w:lang w:val="uk-UA"/>
              </w:rPr>
              <w:t>сільської</w:t>
            </w:r>
          </w:p>
          <w:p w:rsidR="00252283" w:rsidRDefault="00252283" w:rsidP="00D50E2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ради</w:t>
            </w:r>
          </w:p>
        </w:tc>
        <w:tc>
          <w:tcPr>
            <w:tcW w:w="1639" w:type="dxa"/>
            <w:shd w:val="clear" w:color="auto" w:fill="FFFFFF"/>
            <w:vAlign w:val="center"/>
          </w:tcPr>
          <w:p w:rsidR="00252283" w:rsidRDefault="00252283" w:rsidP="00D50E2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Сільський бюджет</w:t>
            </w:r>
          </w:p>
        </w:tc>
      </w:tr>
      <w:tr w:rsidR="00252283" w:rsidRPr="000E4289" w:rsidTr="00D50E25">
        <w:trPr>
          <w:trHeight w:val="75"/>
          <w:tblCellSpacing w:w="22" w:type="dxa"/>
        </w:trPr>
        <w:tc>
          <w:tcPr>
            <w:tcW w:w="357" w:type="dxa"/>
            <w:shd w:val="clear" w:color="auto" w:fill="FFFFFF"/>
            <w:vAlign w:val="center"/>
          </w:tcPr>
          <w:p w:rsidR="00252283" w:rsidRDefault="00D50E25" w:rsidP="00D50E2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5054" w:type="dxa"/>
            <w:shd w:val="clear" w:color="auto" w:fill="FFFFFF"/>
            <w:vAlign w:val="center"/>
          </w:tcPr>
          <w:p w:rsidR="00252283" w:rsidRDefault="00252283" w:rsidP="00D50E25">
            <w:pPr>
              <w:rPr>
                <w:lang w:val="uk-UA"/>
              </w:rPr>
            </w:pPr>
            <w:r>
              <w:rPr>
                <w:lang w:val="uk-UA"/>
              </w:rPr>
              <w:t>Проведення ремонту приміщень,</w:t>
            </w:r>
          </w:p>
          <w:p w:rsidR="00252283" w:rsidRDefault="00252283" w:rsidP="00A162FA">
            <w:pPr>
              <w:rPr>
                <w:lang w:val="uk-UA"/>
              </w:rPr>
            </w:pPr>
            <w:r>
              <w:rPr>
                <w:lang w:val="uk-UA"/>
              </w:rPr>
              <w:t xml:space="preserve">де розташовані </w:t>
            </w:r>
            <w:r w:rsidR="00A162FA">
              <w:rPr>
                <w:lang w:val="uk-UA"/>
              </w:rPr>
              <w:t xml:space="preserve"> </w:t>
            </w:r>
            <w:r>
              <w:rPr>
                <w:lang w:val="uk-UA"/>
              </w:rPr>
              <w:t>органи</w:t>
            </w:r>
            <w:r w:rsidR="00A162FA">
              <w:rPr>
                <w:lang w:val="uk-UA"/>
              </w:rPr>
              <w:t xml:space="preserve"> місцевого самоврядування</w:t>
            </w:r>
          </w:p>
        </w:tc>
        <w:tc>
          <w:tcPr>
            <w:tcW w:w="2928" w:type="dxa"/>
            <w:shd w:val="clear" w:color="auto" w:fill="FFFFFF"/>
            <w:vAlign w:val="center"/>
          </w:tcPr>
          <w:p w:rsidR="00252283" w:rsidRDefault="00252283" w:rsidP="00D50E25">
            <w:pPr>
              <w:rPr>
                <w:lang w:val="uk-UA"/>
              </w:rPr>
            </w:pPr>
            <w:r>
              <w:rPr>
                <w:lang w:val="uk-UA"/>
              </w:rPr>
              <w:t>Виконавчий</w:t>
            </w:r>
          </w:p>
          <w:p w:rsidR="00252283" w:rsidRDefault="00252283" w:rsidP="00D50E25">
            <w:pPr>
              <w:rPr>
                <w:lang w:val="uk-UA"/>
              </w:rPr>
            </w:pPr>
            <w:r>
              <w:rPr>
                <w:lang w:val="uk-UA"/>
              </w:rPr>
              <w:t>комітет</w:t>
            </w:r>
          </w:p>
          <w:p w:rsidR="00252283" w:rsidRDefault="00252283" w:rsidP="00D50E25">
            <w:pPr>
              <w:rPr>
                <w:lang w:val="uk-UA"/>
              </w:rPr>
            </w:pPr>
            <w:r>
              <w:rPr>
                <w:lang w:val="uk-UA"/>
              </w:rPr>
              <w:t>сільської</w:t>
            </w:r>
          </w:p>
          <w:p w:rsidR="00252283" w:rsidRDefault="00252283" w:rsidP="00D50E25">
            <w:pPr>
              <w:rPr>
                <w:lang w:val="uk-UA"/>
              </w:rPr>
            </w:pPr>
            <w:r>
              <w:rPr>
                <w:lang w:val="uk-UA"/>
              </w:rPr>
              <w:t>ради</w:t>
            </w:r>
          </w:p>
        </w:tc>
        <w:tc>
          <w:tcPr>
            <w:tcW w:w="1639" w:type="dxa"/>
            <w:shd w:val="clear" w:color="auto" w:fill="FFFFFF"/>
            <w:vAlign w:val="center"/>
          </w:tcPr>
          <w:p w:rsidR="00252283" w:rsidRDefault="00252283" w:rsidP="00D50E25">
            <w:pPr>
              <w:rPr>
                <w:lang w:val="uk-UA"/>
              </w:rPr>
            </w:pPr>
            <w:r>
              <w:rPr>
                <w:lang w:val="uk-UA"/>
              </w:rPr>
              <w:t>Сільський бюджет</w:t>
            </w:r>
          </w:p>
        </w:tc>
      </w:tr>
      <w:tr w:rsidR="00252283" w:rsidRPr="000E4289" w:rsidTr="00D50E25">
        <w:trPr>
          <w:trHeight w:val="75"/>
          <w:tblCellSpacing w:w="22" w:type="dxa"/>
        </w:trPr>
        <w:tc>
          <w:tcPr>
            <w:tcW w:w="357" w:type="dxa"/>
            <w:shd w:val="clear" w:color="auto" w:fill="FFFFFF"/>
            <w:vAlign w:val="center"/>
          </w:tcPr>
          <w:p w:rsidR="00252283" w:rsidRDefault="00D50E25" w:rsidP="00D50E2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054" w:type="dxa"/>
            <w:shd w:val="clear" w:color="auto" w:fill="FFFFFF"/>
            <w:vAlign w:val="center"/>
          </w:tcPr>
          <w:p w:rsidR="00252283" w:rsidRDefault="00252283" w:rsidP="00D50E25">
            <w:pPr>
              <w:rPr>
                <w:color w:val="000000"/>
                <w:szCs w:val="16"/>
                <w:lang w:val="uk-UA"/>
              </w:rPr>
            </w:pPr>
            <w:proofErr w:type="spellStart"/>
            <w:r w:rsidRPr="003B7F2A">
              <w:rPr>
                <w:color w:val="000000"/>
                <w:szCs w:val="16"/>
              </w:rPr>
              <w:t>Покращення</w:t>
            </w:r>
            <w:proofErr w:type="spellEnd"/>
            <w:r w:rsidRPr="003B7F2A">
              <w:rPr>
                <w:color w:val="000000"/>
                <w:szCs w:val="16"/>
              </w:rPr>
              <w:t xml:space="preserve"> </w:t>
            </w:r>
            <w:proofErr w:type="spellStart"/>
            <w:r w:rsidRPr="003B7F2A">
              <w:rPr>
                <w:color w:val="000000"/>
                <w:szCs w:val="16"/>
              </w:rPr>
              <w:t>матеріально</w:t>
            </w:r>
            <w:proofErr w:type="spellEnd"/>
            <w:r w:rsidRPr="003B7F2A">
              <w:rPr>
                <w:color w:val="000000"/>
                <w:szCs w:val="16"/>
              </w:rPr>
              <w:t>-</w:t>
            </w:r>
          </w:p>
          <w:p w:rsidR="00252283" w:rsidRDefault="00252283" w:rsidP="00D50E25">
            <w:pPr>
              <w:rPr>
                <w:color w:val="000000"/>
                <w:szCs w:val="16"/>
                <w:lang w:val="uk-UA"/>
              </w:rPr>
            </w:pPr>
            <w:proofErr w:type="spellStart"/>
            <w:proofErr w:type="gramStart"/>
            <w:r w:rsidRPr="003B7F2A">
              <w:rPr>
                <w:color w:val="000000"/>
                <w:szCs w:val="16"/>
              </w:rPr>
              <w:t>технічного</w:t>
            </w:r>
            <w:proofErr w:type="spellEnd"/>
            <w:r w:rsidRPr="003B7F2A">
              <w:rPr>
                <w:color w:val="000000"/>
                <w:szCs w:val="16"/>
              </w:rPr>
              <w:t xml:space="preserve">  </w:t>
            </w:r>
            <w:proofErr w:type="spellStart"/>
            <w:r w:rsidRPr="003B7F2A">
              <w:rPr>
                <w:color w:val="000000"/>
                <w:szCs w:val="16"/>
              </w:rPr>
              <w:t>забезпечення</w:t>
            </w:r>
            <w:proofErr w:type="spellEnd"/>
            <w:proofErr w:type="gramEnd"/>
            <w:r w:rsidRPr="003B7F2A">
              <w:rPr>
                <w:color w:val="000000"/>
                <w:szCs w:val="16"/>
              </w:rPr>
              <w:t xml:space="preserve"> </w:t>
            </w:r>
          </w:p>
          <w:p w:rsidR="00252283" w:rsidRPr="003B7F2A" w:rsidRDefault="00252283" w:rsidP="00D50E25">
            <w:pPr>
              <w:rPr>
                <w:color w:val="000000"/>
                <w:szCs w:val="16"/>
              </w:rPr>
            </w:pPr>
            <w:proofErr w:type="spellStart"/>
            <w:r w:rsidRPr="003B7F2A">
              <w:rPr>
                <w:color w:val="000000"/>
                <w:szCs w:val="16"/>
              </w:rPr>
              <w:t>оргтехнікою</w:t>
            </w:r>
            <w:proofErr w:type="spellEnd"/>
            <w:r w:rsidRPr="003B7F2A">
              <w:rPr>
                <w:color w:val="000000"/>
                <w:szCs w:val="16"/>
              </w:rPr>
              <w:t xml:space="preserve"> та </w:t>
            </w:r>
            <w:proofErr w:type="spellStart"/>
            <w:r w:rsidRPr="003B7F2A">
              <w:rPr>
                <w:color w:val="000000"/>
                <w:szCs w:val="16"/>
              </w:rPr>
              <w:t>її</w:t>
            </w:r>
            <w:proofErr w:type="spellEnd"/>
            <w:r w:rsidRPr="003B7F2A">
              <w:rPr>
                <w:color w:val="000000"/>
                <w:szCs w:val="16"/>
              </w:rPr>
              <w:t xml:space="preserve"> </w:t>
            </w:r>
          </w:p>
          <w:p w:rsidR="00252283" w:rsidRPr="00B879AD" w:rsidRDefault="00252283" w:rsidP="00D50E25">
            <w:pPr>
              <w:rPr>
                <w:color w:val="000000"/>
                <w:szCs w:val="16"/>
              </w:rPr>
            </w:pPr>
            <w:proofErr w:type="spellStart"/>
            <w:proofErr w:type="gramStart"/>
            <w:r w:rsidRPr="003B7F2A">
              <w:rPr>
                <w:color w:val="000000"/>
                <w:szCs w:val="16"/>
              </w:rPr>
              <w:t>обслуговування</w:t>
            </w:r>
            <w:proofErr w:type="spellEnd"/>
            <w:r w:rsidRPr="003B7F2A">
              <w:rPr>
                <w:color w:val="000000"/>
                <w:szCs w:val="16"/>
              </w:rPr>
              <w:t>,</w:t>
            </w:r>
            <w:r w:rsidRPr="003B7F2A">
              <w:rPr>
                <w:color w:val="000000"/>
                <w:szCs w:val="16"/>
                <w:lang w:val="en-US"/>
              </w:rPr>
              <w:t>  </w:t>
            </w:r>
            <w:r w:rsidRPr="003B7F2A">
              <w:rPr>
                <w:color w:val="000000"/>
                <w:szCs w:val="16"/>
              </w:rPr>
              <w:t xml:space="preserve"> </w:t>
            </w:r>
            <w:proofErr w:type="spellStart"/>
            <w:proofErr w:type="gramEnd"/>
            <w:r w:rsidRPr="003B7F2A">
              <w:rPr>
                <w:color w:val="000000"/>
                <w:szCs w:val="16"/>
              </w:rPr>
              <w:t>програмного</w:t>
            </w:r>
            <w:proofErr w:type="spellEnd"/>
            <w:r w:rsidRPr="003B7F2A">
              <w:rPr>
                <w:color w:val="000000"/>
                <w:szCs w:val="16"/>
              </w:rPr>
              <w:t xml:space="preserve"> </w:t>
            </w:r>
          </w:p>
          <w:p w:rsidR="00252283" w:rsidRPr="003B7F2A" w:rsidRDefault="00252283" w:rsidP="00D50E25">
            <w:pPr>
              <w:rPr>
                <w:color w:val="000000"/>
                <w:szCs w:val="16"/>
              </w:rPr>
            </w:pPr>
            <w:proofErr w:type="spellStart"/>
            <w:proofErr w:type="gramStart"/>
            <w:r w:rsidRPr="003B7F2A">
              <w:rPr>
                <w:color w:val="000000"/>
                <w:szCs w:val="16"/>
              </w:rPr>
              <w:t>забезпечення</w:t>
            </w:r>
            <w:proofErr w:type="spellEnd"/>
            <w:r w:rsidRPr="003B7F2A">
              <w:rPr>
                <w:color w:val="000000"/>
                <w:szCs w:val="16"/>
                <w:lang w:val="en-US"/>
              </w:rPr>
              <w:t> </w:t>
            </w:r>
            <w:r w:rsidRPr="003B7F2A">
              <w:rPr>
                <w:color w:val="000000"/>
                <w:szCs w:val="16"/>
              </w:rPr>
              <w:t xml:space="preserve"> у</w:t>
            </w:r>
            <w:proofErr w:type="gramEnd"/>
            <w:r w:rsidRPr="003B7F2A">
              <w:rPr>
                <w:color w:val="000000"/>
                <w:szCs w:val="16"/>
              </w:rPr>
              <w:t xml:space="preserve"> </w:t>
            </w:r>
            <w:proofErr w:type="spellStart"/>
            <w:r w:rsidRPr="003B7F2A">
              <w:rPr>
                <w:color w:val="000000"/>
                <w:szCs w:val="16"/>
              </w:rPr>
              <w:t>виконавчому</w:t>
            </w:r>
            <w:proofErr w:type="spellEnd"/>
            <w:r w:rsidRPr="003B7F2A">
              <w:rPr>
                <w:color w:val="000000"/>
                <w:szCs w:val="16"/>
              </w:rPr>
              <w:t xml:space="preserve"> </w:t>
            </w:r>
            <w:r w:rsidRPr="003B7F2A">
              <w:rPr>
                <w:color w:val="000000"/>
                <w:szCs w:val="16"/>
                <w:lang w:val="en-US"/>
              </w:rPr>
              <w:t> </w:t>
            </w:r>
          </w:p>
          <w:p w:rsidR="00252283" w:rsidRPr="003B7F2A" w:rsidRDefault="00252283" w:rsidP="00D50E25">
            <w:pPr>
              <w:rPr>
                <w:color w:val="000000"/>
                <w:szCs w:val="16"/>
              </w:rPr>
            </w:pPr>
            <w:proofErr w:type="spellStart"/>
            <w:r w:rsidRPr="003B7F2A">
              <w:rPr>
                <w:color w:val="000000"/>
                <w:szCs w:val="16"/>
              </w:rPr>
              <w:t>апараті</w:t>
            </w:r>
            <w:proofErr w:type="spellEnd"/>
            <w:r w:rsidRPr="003B7F2A">
              <w:rPr>
                <w:color w:val="000000"/>
                <w:szCs w:val="16"/>
              </w:rPr>
              <w:t xml:space="preserve"> </w:t>
            </w:r>
            <w:proofErr w:type="spellStart"/>
            <w:r w:rsidRPr="003B7F2A">
              <w:rPr>
                <w:color w:val="000000"/>
                <w:szCs w:val="16"/>
              </w:rPr>
              <w:t>виконавчого</w:t>
            </w:r>
            <w:proofErr w:type="spellEnd"/>
            <w:r w:rsidRPr="003B7F2A">
              <w:rPr>
                <w:color w:val="000000"/>
                <w:szCs w:val="16"/>
              </w:rPr>
              <w:t xml:space="preserve"> </w:t>
            </w:r>
            <w:proofErr w:type="spellStart"/>
            <w:r w:rsidRPr="003B7F2A">
              <w:rPr>
                <w:color w:val="000000"/>
                <w:szCs w:val="16"/>
              </w:rPr>
              <w:t>комітету</w:t>
            </w:r>
            <w:proofErr w:type="spellEnd"/>
            <w:r w:rsidRPr="003B7F2A">
              <w:rPr>
                <w:color w:val="000000"/>
                <w:szCs w:val="16"/>
              </w:rPr>
              <w:t xml:space="preserve"> </w:t>
            </w:r>
          </w:p>
          <w:p w:rsidR="00252283" w:rsidRPr="003B7F2A" w:rsidRDefault="00252283" w:rsidP="00D50E25">
            <w:pPr>
              <w:rPr>
                <w:lang w:val="uk-UA"/>
              </w:rPr>
            </w:pPr>
            <w:r w:rsidRPr="003B7F2A">
              <w:rPr>
                <w:color w:val="000000"/>
                <w:szCs w:val="16"/>
              </w:rPr>
              <w:t>с</w:t>
            </w:r>
            <w:proofErr w:type="spellStart"/>
            <w:r>
              <w:rPr>
                <w:color w:val="000000"/>
                <w:szCs w:val="16"/>
                <w:lang w:val="uk-UA"/>
              </w:rPr>
              <w:t>ільськ</w:t>
            </w:r>
            <w:r w:rsidRPr="003B7F2A">
              <w:rPr>
                <w:color w:val="000000"/>
                <w:szCs w:val="16"/>
              </w:rPr>
              <w:t>ої</w:t>
            </w:r>
            <w:proofErr w:type="spellEnd"/>
            <w:r w:rsidRPr="003B7F2A">
              <w:rPr>
                <w:color w:val="000000"/>
                <w:szCs w:val="16"/>
              </w:rPr>
              <w:t xml:space="preserve"> ради</w:t>
            </w:r>
          </w:p>
        </w:tc>
        <w:tc>
          <w:tcPr>
            <w:tcW w:w="2928" w:type="dxa"/>
            <w:shd w:val="clear" w:color="auto" w:fill="FFFFFF"/>
            <w:vAlign w:val="center"/>
          </w:tcPr>
          <w:p w:rsidR="00252283" w:rsidRDefault="00252283" w:rsidP="00D50E25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Виконавчий </w:t>
            </w:r>
          </w:p>
          <w:p w:rsidR="00252283" w:rsidRDefault="00252283" w:rsidP="00D50E25">
            <w:pPr>
              <w:rPr>
                <w:lang w:val="uk-UA"/>
              </w:rPr>
            </w:pPr>
            <w:r>
              <w:rPr>
                <w:lang w:val="uk-UA"/>
              </w:rPr>
              <w:t>комітет</w:t>
            </w:r>
          </w:p>
          <w:p w:rsidR="00252283" w:rsidRDefault="00252283" w:rsidP="00D50E25">
            <w:pPr>
              <w:rPr>
                <w:lang w:val="uk-UA"/>
              </w:rPr>
            </w:pPr>
            <w:r>
              <w:rPr>
                <w:lang w:val="uk-UA"/>
              </w:rPr>
              <w:t>сільської</w:t>
            </w:r>
          </w:p>
          <w:p w:rsidR="00252283" w:rsidRDefault="00252283" w:rsidP="00D50E25">
            <w:pPr>
              <w:rPr>
                <w:lang w:val="uk-UA"/>
              </w:rPr>
            </w:pPr>
            <w:r>
              <w:rPr>
                <w:lang w:val="uk-UA"/>
              </w:rPr>
              <w:t>ради</w:t>
            </w:r>
          </w:p>
        </w:tc>
        <w:tc>
          <w:tcPr>
            <w:tcW w:w="1639" w:type="dxa"/>
            <w:shd w:val="clear" w:color="auto" w:fill="FFFFFF"/>
            <w:vAlign w:val="center"/>
          </w:tcPr>
          <w:p w:rsidR="00252283" w:rsidRDefault="00252283" w:rsidP="00D50E25">
            <w:pPr>
              <w:rPr>
                <w:lang w:val="uk-UA"/>
              </w:rPr>
            </w:pPr>
            <w:r>
              <w:rPr>
                <w:lang w:val="uk-UA"/>
              </w:rPr>
              <w:t>Сільський бюджет</w:t>
            </w:r>
          </w:p>
        </w:tc>
      </w:tr>
      <w:tr w:rsidR="00252283" w:rsidRPr="000E4289" w:rsidTr="00D50E25">
        <w:trPr>
          <w:trHeight w:val="75"/>
          <w:tblCellSpacing w:w="22" w:type="dxa"/>
        </w:trPr>
        <w:tc>
          <w:tcPr>
            <w:tcW w:w="357" w:type="dxa"/>
            <w:shd w:val="clear" w:color="auto" w:fill="FFFFFF"/>
            <w:vAlign w:val="center"/>
          </w:tcPr>
          <w:p w:rsidR="00252283" w:rsidRDefault="00D50E25" w:rsidP="00D50E2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054" w:type="dxa"/>
            <w:shd w:val="clear" w:color="auto" w:fill="FFFFFF"/>
            <w:vAlign w:val="center"/>
          </w:tcPr>
          <w:p w:rsidR="00252283" w:rsidRDefault="00252283" w:rsidP="00D50E25">
            <w:pPr>
              <w:rPr>
                <w:color w:val="000000"/>
                <w:szCs w:val="16"/>
                <w:lang w:val="uk-UA"/>
              </w:rPr>
            </w:pPr>
            <w:r>
              <w:rPr>
                <w:color w:val="000000"/>
                <w:szCs w:val="16"/>
                <w:lang w:val="uk-UA"/>
              </w:rPr>
              <w:t xml:space="preserve">Відзначення грамотами, </w:t>
            </w:r>
          </w:p>
          <w:p w:rsidR="00252283" w:rsidRDefault="00252283" w:rsidP="00D50E25">
            <w:pPr>
              <w:rPr>
                <w:color w:val="000000"/>
                <w:szCs w:val="16"/>
                <w:lang w:val="uk-UA"/>
              </w:rPr>
            </w:pPr>
            <w:r>
              <w:rPr>
                <w:color w:val="000000"/>
                <w:szCs w:val="16"/>
                <w:lang w:val="uk-UA"/>
              </w:rPr>
              <w:t>подяками, нагородами,</w:t>
            </w:r>
          </w:p>
          <w:p w:rsidR="00252283" w:rsidRDefault="00252283" w:rsidP="00D50E25">
            <w:pPr>
              <w:rPr>
                <w:color w:val="000000"/>
                <w:szCs w:val="16"/>
                <w:lang w:val="uk-UA"/>
              </w:rPr>
            </w:pPr>
            <w:proofErr w:type="spellStart"/>
            <w:r>
              <w:rPr>
                <w:color w:val="000000"/>
                <w:szCs w:val="16"/>
                <w:lang w:val="uk-UA"/>
              </w:rPr>
              <w:t>подарунками,відзнаками</w:t>
            </w:r>
            <w:proofErr w:type="spellEnd"/>
            <w:r>
              <w:rPr>
                <w:color w:val="000000"/>
                <w:szCs w:val="16"/>
                <w:lang w:val="uk-UA"/>
              </w:rPr>
              <w:t xml:space="preserve"> з нагоди</w:t>
            </w:r>
          </w:p>
          <w:p w:rsidR="00252283" w:rsidRDefault="00252283" w:rsidP="00D50E25">
            <w:pPr>
              <w:rPr>
                <w:color w:val="000000"/>
                <w:szCs w:val="16"/>
                <w:lang w:val="uk-UA"/>
              </w:rPr>
            </w:pPr>
            <w:r>
              <w:rPr>
                <w:color w:val="000000"/>
                <w:szCs w:val="16"/>
                <w:lang w:val="uk-UA"/>
              </w:rPr>
              <w:t>професійних, державних свят</w:t>
            </w:r>
          </w:p>
          <w:p w:rsidR="00252283" w:rsidRDefault="00252283" w:rsidP="00D50E25">
            <w:pPr>
              <w:rPr>
                <w:color w:val="000000"/>
                <w:szCs w:val="16"/>
                <w:lang w:val="uk-UA"/>
              </w:rPr>
            </w:pPr>
            <w:r>
              <w:rPr>
                <w:color w:val="000000"/>
                <w:szCs w:val="16"/>
                <w:lang w:val="uk-UA"/>
              </w:rPr>
              <w:t xml:space="preserve">працівників та мешканців </w:t>
            </w:r>
          </w:p>
          <w:p w:rsidR="00252283" w:rsidRPr="003B7F2A" w:rsidRDefault="00252283" w:rsidP="00D50E25">
            <w:pPr>
              <w:rPr>
                <w:color w:val="000000"/>
                <w:szCs w:val="16"/>
                <w:lang w:val="uk-UA"/>
              </w:rPr>
            </w:pPr>
            <w:r>
              <w:rPr>
                <w:color w:val="000000"/>
                <w:szCs w:val="16"/>
                <w:lang w:val="uk-UA"/>
              </w:rPr>
              <w:t>громади</w:t>
            </w:r>
          </w:p>
        </w:tc>
        <w:tc>
          <w:tcPr>
            <w:tcW w:w="2928" w:type="dxa"/>
            <w:shd w:val="clear" w:color="auto" w:fill="FFFFFF"/>
            <w:vAlign w:val="center"/>
          </w:tcPr>
          <w:p w:rsidR="00252283" w:rsidRDefault="00252283" w:rsidP="00D50E25">
            <w:pPr>
              <w:rPr>
                <w:lang w:val="uk-UA"/>
              </w:rPr>
            </w:pPr>
            <w:r>
              <w:rPr>
                <w:lang w:val="uk-UA"/>
              </w:rPr>
              <w:t>Виконавчий</w:t>
            </w:r>
          </w:p>
          <w:p w:rsidR="00252283" w:rsidRDefault="00252283" w:rsidP="00D50E25">
            <w:pPr>
              <w:rPr>
                <w:lang w:val="uk-UA"/>
              </w:rPr>
            </w:pPr>
            <w:r>
              <w:rPr>
                <w:lang w:val="uk-UA"/>
              </w:rPr>
              <w:t>комітет</w:t>
            </w:r>
          </w:p>
          <w:p w:rsidR="00252283" w:rsidRDefault="00252283" w:rsidP="00D50E25">
            <w:pPr>
              <w:rPr>
                <w:lang w:val="uk-UA"/>
              </w:rPr>
            </w:pPr>
            <w:r>
              <w:rPr>
                <w:lang w:val="uk-UA"/>
              </w:rPr>
              <w:t>сільської</w:t>
            </w:r>
          </w:p>
          <w:p w:rsidR="00252283" w:rsidRDefault="00252283" w:rsidP="00D50E25">
            <w:pPr>
              <w:rPr>
                <w:lang w:val="uk-UA"/>
              </w:rPr>
            </w:pPr>
            <w:r>
              <w:rPr>
                <w:lang w:val="uk-UA"/>
              </w:rPr>
              <w:t>ради</w:t>
            </w:r>
          </w:p>
        </w:tc>
        <w:tc>
          <w:tcPr>
            <w:tcW w:w="1639" w:type="dxa"/>
            <w:shd w:val="clear" w:color="auto" w:fill="FFFFFF"/>
            <w:vAlign w:val="center"/>
          </w:tcPr>
          <w:p w:rsidR="00252283" w:rsidRDefault="00252283" w:rsidP="00D50E25">
            <w:pPr>
              <w:rPr>
                <w:lang w:val="uk-UA"/>
              </w:rPr>
            </w:pPr>
            <w:r>
              <w:rPr>
                <w:lang w:val="uk-UA"/>
              </w:rPr>
              <w:t>Сільський бюджет</w:t>
            </w:r>
          </w:p>
        </w:tc>
      </w:tr>
    </w:tbl>
    <w:p w:rsidR="00D07B4F" w:rsidRPr="0022338B" w:rsidRDefault="00D07B4F" w:rsidP="00D07B4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22338B">
        <w:rPr>
          <w:color w:val="000000"/>
          <w:sz w:val="27"/>
          <w:szCs w:val="27"/>
        </w:rPr>
        <w:t> </w:t>
      </w:r>
    </w:p>
    <w:p w:rsidR="00D07B4F" w:rsidRDefault="00D07B4F" w:rsidP="00D07B4F">
      <w:pPr>
        <w:shd w:val="clear" w:color="auto" w:fill="FFFFFF"/>
        <w:spacing w:before="100" w:beforeAutospacing="1" w:after="100" w:afterAutospacing="1"/>
        <w:jc w:val="both"/>
        <w:rPr>
          <w:color w:val="000000"/>
          <w:lang w:val="uk-UA"/>
        </w:rPr>
      </w:pPr>
      <w:r w:rsidRPr="000E4289">
        <w:rPr>
          <w:color w:val="000000"/>
        </w:rPr>
        <w:t> </w:t>
      </w:r>
    </w:p>
    <w:p w:rsidR="00D07B4F" w:rsidRPr="00855BFE" w:rsidRDefault="00D07B4F" w:rsidP="00D07B4F">
      <w:pPr>
        <w:shd w:val="clear" w:color="auto" w:fill="FFFFFF"/>
        <w:spacing w:before="100" w:beforeAutospacing="1" w:after="100" w:afterAutospacing="1"/>
        <w:jc w:val="both"/>
        <w:rPr>
          <w:color w:val="000000"/>
          <w:lang w:val="uk-UA"/>
        </w:rPr>
      </w:pPr>
      <w:r>
        <w:rPr>
          <w:lang w:val="uk-UA"/>
        </w:rPr>
        <w:t xml:space="preserve"> </w:t>
      </w:r>
      <w:r w:rsidR="00855BFE">
        <w:rPr>
          <w:szCs w:val="21"/>
          <w:lang w:val="uk-UA"/>
        </w:rPr>
        <w:t xml:space="preserve">Секретар сільської ради                                                                                  </w:t>
      </w:r>
      <w:proofErr w:type="spellStart"/>
      <w:r w:rsidR="00855BFE">
        <w:rPr>
          <w:szCs w:val="21"/>
          <w:lang w:val="uk-UA"/>
        </w:rPr>
        <w:t>В.М.Паридубець</w:t>
      </w:r>
      <w:proofErr w:type="spellEnd"/>
    </w:p>
    <w:p w:rsidR="00D07B4F" w:rsidRDefault="00D07B4F"/>
    <w:p w:rsidR="00D07B4F" w:rsidRDefault="00D07B4F"/>
    <w:p w:rsidR="00D07B4F" w:rsidRDefault="00D07B4F"/>
    <w:p w:rsidR="00D07B4F" w:rsidRDefault="00D07B4F"/>
    <w:p w:rsidR="00D07B4F" w:rsidRDefault="00D07B4F"/>
    <w:p w:rsidR="00D07B4F" w:rsidRDefault="00D07B4F"/>
    <w:p w:rsidR="00D07B4F" w:rsidRDefault="00D07B4F"/>
    <w:p w:rsidR="00D07B4F" w:rsidRDefault="00D07B4F"/>
    <w:p w:rsidR="00D07B4F" w:rsidRDefault="00D07B4F"/>
    <w:sectPr w:rsidR="00D07B4F" w:rsidSect="002E151A">
      <w:pgSz w:w="11906" w:h="16838"/>
      <w:pgMar w:top="426" w:right="991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A61"/>
    <w:multiLevelType w:val="hybridMultilevel"/>
    <w:tmpl w:val="9616713A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70FF5"/>
    <w:multiLevelType w:val="hybridMultilevel"/>
    <w:tmpl w:val="278CA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90C09"/>
    <w:multiLevelType w:val="hybridMultilevel"/>
    <w:tmpl w:val="B600C0DC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62FA0"/>
    <w:multiLevelType w:val="hybridMultilevel"/>
    <w:tmpl w:val="857440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D6AB2"/>
    <w:multiLevelType w:val="hybridMultilevel"/>
    <w:tmpl w:val="E628269E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36D91"/>
    <w:multiLevelType w:val="hybridMultilevel"/>
    <w:tmpl w:val="5C161B2C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  <w:b w:val="0"/>
        <w:i w:val="0"/>
        <w:sz w:val="28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78"/>
    <w:rsid w:val="0011781F"/>
    <w:rsid w:val="001D46EB"/>
    <w:rsid w:val="00252283"/>
    <w:rsid w:val="002E151A"/>
    <w:rsid w:val="00815EE0"/>
    <w:rsid w:val="00855BFE"/>
    <w:rsid w:val="0096217E"/>
    <w:rsid w:val="009D38B9"/>
    <w:rsid w:val="00A162FA"/>
    <w:rsid w:val="00A37FF9"/>
    <w:rsid w:val="00C916F9"/>
    <w:rsid w:val="00D07B4F"/>
    <w:rsid w:val="00D4746B"/>
    <w:rsid w:val="00D50E25"/>
    <w:rsid w:val="00DC37ED"/>
    <w:rsid w:val="00F6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B50C"/>
  <w15:chartTrackingRefBased/>
  <w15:docId w15:val="{C6D41553-455B-4A5D-AAA2-A3A9FEA0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D07B4F"/>
    <w:pPr>
      <w:keepNext/>
      <w:widowControl w:val="0"/>
      <w:ind w:right="158"/>
      <w:jc w:val="center"/>
      <w:outlineLvl w:val="1"/>
    </w:pPr>
    <w:rPr>
      <w:b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37ED"/>
    <w:pPr>
      <w:jc w:val="both"/>
    </w:pPr>
    <w:rPr>
      <w:sz w:val="28"/>
      <w:szCs w:val="20"/>
      <w:lang w:val="uk-UA" w:eastAsia="x-none"/>
    </w:rPr>
  </w:style>
  <w:style w:type="character" w:customStyle="1" w:styleId="a4">
    <w:name w:val="Основной текст Знак"/>
    <w:basedOn w:val="a0"/>
    <w:link w:val="a3"/>
    <w:rsid w:val="00DC37ED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D07B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07B4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rsid w:val="00D07B4F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WW-2">
    <w:name w:val="WW-Основной текст 2"/>
    <w:basedOn w:val="a"/>
    <w:rsid w:val="00D07B4F"/>
    <w:pPr>
      <w:suppressAutoHyphens/>
      <w:jc w:val="both"/>
    </w:pPr>
    <w:rPr>
      <w:rFonts w:eastAsia="MS Mincho"/>
      <w:sz w:val="28"/>
      <w:lang w:val="uk-UA" w:eastAsia="en-US"/>
    </w:rPr>
  </w:style>
  <w:style w:type="paragraph" w:styleId="a5">
    <w:name w:val="List Paragraph"/>
    <w:basedOn w:val="a"/>
    <w:uiPriority w:val="34"/>
    <w:qFormat/>
    <w:rsid w:val="00D07B4F"/>
    <w:pPr>
      <w:ind w:left="720"/>
      <w:contextualSpacing/>
    </w:pPr>
    <w:rPr>
      <w:lang w:val="uk-UA" w:eastAsia="en-US"/>
    </w:rPr>
  </w:style>
  <w:style w:type="paragraph" w:styleId="a6">
    <w:name w:val="Normal (Web)"/>
    <w:basedOn w:val="a"/>
    <w:rsid w:val="00D50E25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C916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16F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8709</Words>
  <Characters>4965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12</cp:revision>
  <cp:lastPrinted>2020-12-24T14:01:00Z</cp:lastPrinted>
  <dcterms:created xsi:type="dcterms:W3CDTF">2020-12-13T14:07:00Z</dcterms:created>
  <dcterms:modified xsi:type="dcterms:W3CDTF">2021-03-04T09:45:00Z</dcterms:modified>
</cp:coreProperties>
</file>