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Дидактичні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матеріали для початкових класів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“Нова українська школа”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52145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52145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"https://prozorro.gov.ua/tender/UA-2020-07-02-002356-b"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https://prozorro.gov.ua/tender/UA-2020-07-02-002356-b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</w:rPr>
      </w:pP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96849D7"/>
    <w:rsid w:val="42C47E77"/>
    <w:rsid w:val="5889677D"/>
    <w:rsid w:val="5AD80B1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38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2021-09-23T09:13:16Z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C6CD9943EC6E4EF0B1E6573DD2E29DA3</vt:lpwstr>
  </property>
</Properties>
</file>