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Дезактин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безпечних умов перебування у закладах освіти у Смідинській сільській раді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5500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5500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https://prozorro.gov.ua/tender/UA-2020-08-10-001696-b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96849D7"/>
    <w:rsid w:val="42C47E77"/>
    <w:rsid w:val="48667181"/>
    <w:rsid w:val="5889677D"/>
    <w:rsid w:val="5AD80B1D"/>
    <w:rsid w:val="5CD7579C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49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2021-09-23T09:25:25Z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271468D036074FD28DBDF5197B1F675E</vt:lpwstr>
  </property>
</Properties>
</file>