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Електрична енергія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 забезпечення електроенергією  комунальні установи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1056000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"https://prozorro.gov.ua/tender/UA-2022-01-14-003775-a"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https://prozorro.gov.ua/tender/UA-2022-01-14-003775-a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C46C2"/>
    <w:rsid w:val="000D6466"/>
    <w:rsid w:val="000E62EC"/>
    <w:rsid w:val="00126F1E"/>
    <w:rsid w:val="00141DB4"/>
    <w:rsid w:val="00167267"/>
    <w:rsid w:val="00167D66"/>
    <w:rsid w:val="00170114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5D7667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14C9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2CC8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1DB27241"/>
    <w:rsid w:val="2961770F"/>
    <w:rsid w:val="42C47E77"/>
    <w:rsid w:val="45547097"/>
    <w:rsid w:val="55A72777"/>
    <w:rsid w:val="58896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qFormat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qFormat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ы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Заголовок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и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ой текст Знак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и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qFormat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ой текст с отступом Знак"/>
    <w:basedOn w:val="4"/>
    <w:link w:val="8"/>
    <w:semiHidden/>
    <w:qFormat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FFE2B-9084-413B-8CFF-1706A132CB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463</Words>
  <Characters>265</Characters>
  <Lines>2</Lines>
  <Paragraphs>1</Paragraphs>
  <TotalTime>3</TotalTime>
  <ScaleCrop>false</ScaleCrop>
  <LinksUpToDate>false</LinksUpToDate>
  <CharactersWithSpaces>727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2021-12-24T08:42:00Z</dcterms:created>
  <dc:creator>Dergalyuk Andriy</dc:creator>
  <cp:lastModifiedBy>user</cp:lastModifiedBy>
  <cp:lastPrinted>2019-01-14T10:46:00Z</cp:lastPrinted>
  <dcterms:modified xsi:type="dcterms:W3CDTF">2022-01-21T13:07:07Z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71C022D1325C4B1496486F40261EAB2B</vt:lpwstr>
  </property>
</Properties>
</file>