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11" w:rsidRDefault="005911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0974F4" w:rsidRDefault="000974F4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74F4">
        <w:rPr>
          <w:rFonts w:ascii="Times New Roman" w:hAnsi="Times New Roman"/>
          <w:b/>
          <w:sz w:val="28"/>
          <w:szCs w:val="28"/>
        </w:rPr>
        <w:t>Торфобрикет (ДК 021:2015 - 09110000-3 - Тверде паливо)</w:t>
      </w:r>
    </w:p>
    <w:p w:rsidR="00094A11" w:rsidRDefault="005911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</w:t>
      </w:r>
      <w:r>
        <w:rPr>
          <w:rFonts w:ascii="Times New Roman" w:hAnsi="Times New Roman"/>
          <w:sz w:val="28"/>
          <w:szCs w:val="28"/>
        </w:rPr>
        <w:t>дотримання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необхідного</w:t>
      </w:r>
      <w:r>
        <w:rPr>
          <w:rFonts w:ascii="Times New Roman" w:hAnsi="Times New Roman"/>
          <w:sz w:val="28"/>
          <w:szCs w:val="28"/>
        </w:rPr>
        <w:t xml:space="preserve"> теплового режиму у комунальних закладах Смідинської сільської ради під час опалювального сезону.</w:t>
      </w:r>
    </w:p>
    <w:p w:rsidR="00094A11" w:rsidRDefault="005911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</w:t>
      </w:r>
      <w:r>
        <w:rPr>
          <w:rFonts w:ascii="Times New Roman" w:hAnsi="Times New Roman"/>
          <w:sz w:val="28"/>
          <w:szCs w:val="28"/>
        </w:rPr>
        <w:t>і та кількісні характеристики предмета закупівлі визначені у відповідному додатку до тендерної документації.</w:t>
      </w:r>
    </w:p>
    <w:p w:rsidR="00094A11" w:rsidRDefault="00094A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4A11" w:rsidRDefault="005911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бюджетного призначення складає –</w:t>
      </w:r>
      <w:r w:rsidR="000974F4">
        <w:rPr>
          <w:rFonts w:ascii="Times New Roman" w:hAnsi="Times New Roman"/>
          <w:sz w:val="28"/>
          <w:szCs w:val="28"/>
        </w:rPr>
        <w:t>9450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094A11" w:rsidRDefault="005911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0974F4">
        <w:rPr>
          <w:rFonts w:ascii="Times New Roman" w:hAnsi="Times New Roman"/>
          <w:sz w:val="28"/>
          <w:szCs w:val="28"/>
        </w:rPr>
        <w:t>9450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094A11" w:rsidRDefault="00094A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4A11" w:rsidRDefault="0059116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Посилання па процедуру закупівлі в електрон</w:t>
      </w:r>
      <w:r>
        <w:rPr>
          <w:rFonts w:ascii="Times New Roman" w:hAnsi="Times New Roman"/>
          <w:sz w:val="28"/>
          <w:szCs w:val="28"/>
        </w:rPr>
        <w:t xml:space="preserve">ній системі закупівель: </w:t>
      </w:r>
      <w:hyperlink r:id="rId8" w:history="1">
        <w:r w:rsidR="000974F4" w:rsidRPr="001358A1">
          <w:rPr>
            <w:rStyle w:val="ad"/>
          </w:rPr>
          <w:t>https://prozorro.gov.ua/tender/UA-2021-12-30-001591-a</w:t>
        </w:r>
      </w:hyperlink>
      <w:r w:rsidR="000974F4"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4A11" w:rsidRDefault="00094A1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4A11" w:rsidRDefault="00094A11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094A11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6A" w:rsidRDefault="0059116A">
      <w:pPr>
        <w:spacing w:line="240" w:lineRule="auto"/>
      </w:pPr>
      <w:r>
        <w:separator/>
      </w:r>
    </w:p>
  </w:endnote>
  <w:endnote w:type="continuationSeparator" w:id="0">
    <w:p w:rsidR="0059116A" w:rsidRDefault="00591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6A" w:rsidRDefault="0059116A">
      <w:pPr>
        <w:spacing w:after="0"/>
      </w:pPr>
      <w:r>
        <w:separator/>
      </w:r>
    </w:p>
  </w:footnote>
  <w:footnote w:type="continuationSeparator" w:id="0">
    <w:p w:rsidR="0059116A" w:rsidRDefault="00591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094A11" w:rsidRDefault="005911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094A11" w:rsidRDefault="00094A1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94A11"/>
    <w:rsid w:val="000974F4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116A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2227471E"/>
    <w:rsid w:val="42C47E77"/>
    <w:rsid w:val="5889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59B7"/>
  <w15:docId w15:val="{7DC690C8-F145-43C1-8C74-212D944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qFormat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30-001591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C679B-6068-449A-9B1F-5967922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2022-01-19T11:56:00Z</dcterms:created>
  <dcterms:modified xsi:type="dcterms:W3CDTF">2022-01-19T11:56:00Z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DF32BCB353C64C5491D6CE5ECED13F7C</vt:lpwstr>
  </property>
</Properties>
</file>