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CF3" w:rsidRPr="006079FD" w:rsidRDefault="00B37CF3" w:rsidP="00CD72CD">
      <w:bookmarkStart w:id="0" w:name="_GoBack"/>
      <w:bookmarkEnd w:id="0"/>
    </w:p>
    <w:p w:rsidR="00CD72CD" w:rsidRPr="00CD72CD" w:rsidRDefault="00CD72CD" w:rsidP="00CD72CD">
      <w:pPr>
        <w:shd w:val="clear" w:color="auto" w:fill="FFFFFF"/>
        <w:spacing w:after="150"/>
        <w:jc w:val="center"/>
        <w:rPr>
          <w:rFonts w:ascii="Times New Roman" w:hAnsi="Times New Roman" w:cs="Times New Roman"/>
          <w:b/>
          <w:bCs/>
          <w:sz w:val="28"/>
          <w:szCs w:val="28"/>
          <w:lang w:eastAsia="ru-RU"/>
        </w:rPr>
      </w:pPr>
      <w:r w:rsidRPr="00CD72CD">
        <w:rPr>
          <w:rFonts w:ascii="Times New Roman" w:hAnsi="Times New Roman" w:cs="Times New Roman"/>
          <w:b/>
          <w:bCs/>
          <w:sz w:val="28"/>
          <w:szCs w:val="28"/>
          <w:lang w:eastAsia="ru-RU"/>
        </w:rPr>
        <w:t>АНАЛІЗ РЕГУЛЯТОРНОГО ВПЛИВУ</w:t>
      </w:r>
      <w:r w:rsidRPr="00CD72CD">
        <w:rPr>
          <w:rFonts w:ascii="Times New Roman" w:hAnsi="Times New Roman" w:cs="Times New Roman"/>
          <w:sz w:val="28"/>
          <w:szCs w:val="28"/>
          <w:lang w:eastAsia="ru-RU"/>
        </w:rPr>
        <w:br/>
      </w:r>
      <w:r w:rsidR="00B37CF3">
        <w:rPr>
          <w:rFonts w:ascii="Times New Roman" w:hAnsi="Times New Roman" w:cs="Times New Roman"/>
          <w:b/>
          <w:bCs/>
          <w:sz w:val="28"/>
          <w:szCs w:val="28"/>
          <w:lang w:eastAsia="ru-RU"/>
        </w:rPr>
        <w:t>до проекту рішення  </w:t>
      </w:r>
      <w:proofErr w:type="spellStart"/>
      <w:r w:rsidR="00B37CF3">
        <w:rPr>
          <w:rFonts w:ascii="Times New Roman" w:hAnsi="Times New Roman" w:cs="Times New Roman"/>
          <w:b/>
          <w:bCs/>
          <w:sz w:val="28"/>
          <w:szCs w:val="28"/>
          <w:lang w:eastAsia="ru-RU"/>
        </w:rPr>
        <w:t>Смідинської</w:t>
      </w:r>
      <w:proofErr w:type="spellEnd"/>
      <w:r w:rsidRPr="00CD72CD">
        <w:rPr>
          <w:rFonts w:ascii="Times New Roman" w:hAnsi="Times New Roman" w:cs="Times New Roman"/>
          <w:b/>
          <w:bCs/>
          <w:sz w:val="28"/>
          <w:szCs w:val="28"/>
          <w:lang w:eastAsia="ru-RU"/>
        </w:rPr>
        <w:t xml:space="preserve">  сільської ради «Про затвердження порядку надання платних послуг Комунальним закл</w:t>
      </w:r>
      <w:r w:rsidR="00B37CF3">
        <w:rPr>
          <w:rFonts w:ascii="Times New Roman" w:hAnsi="Times New Roman" w:cs="Times New Roman"/>
          <w:b/>
          <w:bCs/>
          <w:sz w:val="28"/>
          <w:szCs w:val="28"/>
          <w:lang w:eastAsia="ru-RU"/>
        </w:rPr>
        <w:t xml:space="preserve">адом «Центр культури, дозвілля, спорту та туризму </w:t>
      </w:r>
      <w:proofErr w:type="spellStart"/>
      <w:r w:rsidR="00B37CF3">
        <w:rPr>
          <w:rFonts w:ascii="Times New Roman" w:hAnsi="Times New Roman" w:cs="Times New Roman"/>
          <w:b/>
          <w:bCs/>
          <w:sz w:val="28"/>
          <w:szCs w:val="28"/>
          <w:lang w:eastAsia="ru-RU"/>
        </w:rPr>
        <w:t>Смідинської</w:t>
      </w:r>
      <w:proofErr w:type="spellEnd"/>
      <w:r w:rsidRPr="00CD72CD">
        <w:rPr>
          <w:rFonts w:ascii="Times New Roman" w:hAnsi="Times New Roman" w:cs="Times New Roman"/>
          <w:b/>
          <w:bCs/>
          <w:sz w:val="28"/>
          <w:szCs w:val="28"/>
          <w:lang w:eastAsia="ru-RU"/>
        </w:rPr>
        <w:t xml:space="preserve"> сільської ради»</w:t>
      </w:r>
    </w:p>
    <w:p w:rsidR="00CD72CD" w:rsidRPr="00CD72CD" w:rsidRDefault="00CD72CD" w:rsidP="00CD72CD">
      <w:pPr>
        <w:pStyle w:val="a3"/>
        <w:ind w:left="708"/>
        <w:jc w:val="both"/>
        <w:rPr>
          <w:rFonts w:ascii="Times New Roman" w:hAnsi="Times New Roman" w:cs="Times New Roman"/>
          <w:sz w:val="28"/>
          <w:szCs w:val="28"/>
          <w:lang w:val="uk-UA"/>
        </w:rPr>
      </w:pPr>
      <w:proofErr w:type="spellStart"/>
      <w:r w:rsidRPr="00CD72CD">
        <w:rPr>
          <w:rFonts w:ascii="Times New Roman" w:hAnsi="Times New Roman" w:cs="Times New Roman"/>
          <w:b/>
          <w:sz w:val="28"/>
          <w:szCs w:val="28"/>
        </w:rPr>
        <w:t>Назва</w:t>
      </w:r>
      <w:proofErr w:type="spellEnd"/>
      <w:r w:rsidRPr="00CD72CD">
        <w:rPr>
          <w:rFonts w:ascii="Times New Roman" w:hAnsi="Times New Roman" w:cs="Times New Roman"/>
          <w:b/>
          <w:sz w:val="28"/>
          <w:szCs w:val="28"/>
        </w:rPr>
        <w:t xml:space="preserve"> регуляторного акт</w:t>
      </w:r>
      <w:r w:rsidRPr="00CD72CD">
        <w:rPr>
          <w:rFonts w:ascii="Times New Roman" w:hAnsi="Times New Roman" w:cs="Times New Roman"/>
          <w:b/>
          <w:sz w:val="28"/>
          <w:szCs w:val="28"/>
          <w:lang w:val="uk-UA"/>
        </w:rPr>
        <w:t>а</w:t>
      </w:r>
      <w:r w:rsidRPr="00CD72CD">
        <w:rPr>
          <w:rFonts w:ascii="Times New Roman" w:hAnsi="Times New Roman" w:cs="Times New Roman"/>
          <w:sz w:val="28"/>
          <w:szCs w:val="28"/>
          <w:lang w:val="uk-UA"/>
        </w:rPr>
        <w:t xml:space="preserve">: проект </w:t>
      </w:r>
      <w:proofErr w:type="spellStart"/>
      <w:r w:rsidRPr="00CD72CD">
        <w:rPr>
          <w:rFonts w:ascii="Times New Roman" w:hAnsi="Times New Roman" w:cs="Times New Roman"/>
          <w:sz w:val="28"/>
          <w:szCs w:val="28"/>
        </w:rPr>
        <w:t>рішення</w:t>
      </w:r>
      <w:proofErr w:type="spellEnd"/>
      <w:r w:rsidRPr="00CD72CD">
        <w:rPr>
          <w:rFonts w:ascii="Times New Roman" w:hAnsi="Times New Roman" w:cs="Times New Roman"/>
          <w:sz w:val="28"/>
          <w:szCs w:val="28"/>
        </w:rPr>
        <w:t xml:space="preserve"> </w:t>
      </w:r>
      <w:r w:rsidRPr="00CD72CD">
        <w:rPr>
          <w:rFonts w:ascii="Times New Roman" w:hAnsi="Times New Roman" w:cs="Times New Roman"/>
          <w:sz w:val="28"/>
          <w:szCs w:val="28"/>
          <w:lang w:val="uk-UA"/>
        </w:rPr>
        <w:t>«Про затвердження порядку надання платних послуг Комунальним закладом «Центр культ</w:t>
      </w:r>
      <w:r w:rsidR="00B37CF3">
        <w:rPr>
          <w:rFonts w:ascii="Times New Roman" w:hAnsi="Times New Roman" w:cs="Times New Roman"/>
          <w:sz w:val="28"/>
          <w:szCs w:val="28"/>
          <w:lang w:val="uk-UA"/>
        </w:rPr>
        <w:t xml:space="preserve">ури, дозвілля, спорту та туризму </w:t>
      </w:r>
      <w:proofErr w:type="spellStart"/>
      <w:r w:rsidR="00B37CF3">
        <w:rPr>
          <w:rFonts w:ascii="Times New Roman" w:hAnsi="Times New Roman" w:cs="Times New Roman"/>
          <w:sz w:val="28"/>
          <w:szCs w:val="28"/>
          <w:lang w:val="uk-UA"/>
        </w:rPr>
        <w:t>Смідинської</w:t>
      </w:r>
      <w:proofErr w:type="spellEnd"/>
      <w:r w:rsidR="00B37CF3">
        <w:rPr>
          <w:rFonts w:ascii="Times New Roman" w:hAnsi="Times New Roman" w:cs="Times New Roman"/>
          <w:sz w:val="28"/>
          <w:szCs w:val="28"/>
          <w:lang w:val="uk-UA"/>
        </w:rPr>
        <w:t xml:space="preserve"> сільської ради</w:t>
      </w:r>
      <w:r w:rsidRPr="00CD72CD">
        <w:rPr>
          <w:rFonts w:ascii="Times New Roman" w:hAnsi="Times New Roman" w:cs="Times New Roman"/>
          <w:sz w:val="28"/>
          <w:szCs w:val="28"/>
          <w:lang w:val="uk-UA"/>
        </w:rPr>
        <w:t>»</w:t>
      </w:r>
    </w:p>
    <w:p w:rsidR="00CD72CD" w:rsidRPr="00CD72CD" w:rsidRDefault="00CD72CD" w:rsidP="00CD72CD">
      <w:pPr>
        <w:pStyle w:val="a3"/>
        <w:ind w:left="708"/>
        <w:jc w:val="both"/>
        <w:rPr>
          <w:rFonts w:ascii="Times New Roman" w:hAnsi="Times New Roman" w:cs="Times New Roman"/>
          <w:sz w:val="28"/>
          <w:szCs w:val="28"/>
        </w:rPr>
      </w:pPr>
      <w:proofErr w:type="spellStart"/>
      <w:r w:rsidRPr="00CD72CD">
        <w:rPr>
          <w:rFonts w:ascii="Times New Roman" w:hAnsi="Times New Roman" w:cs="Times New Roman"/>
          <w:b/>
          <w:sz w:val="28"/>
          <w:szCs w:val="28"/>
        </w:rPr>
        <w:t>Регуляторний</w:t>
      </w:r>
      <w:proofErr w:type="spellEnd"/>
      <w:r w:rsidRPr="00CD72CD">
        <w:rPr>
          <w:rFonts w:ascii="Times New Roman" w:hAnsi="Times New Roman" w:cs="Times New Roman"/>
          <w:b/>
          <w:sz w:val="28"/>
          <w:szCs w:val="28"/>
        </w:rPr>
        <w:t xml:space="preserve"> орган</w:t>
      </w:r>
      <w:r w:rsidRPr="00CD72CD">
        <w:rPr>
          <w:rFonts w:ascii="Times New Roman" w:hAnsi="Times New Roman" w:cs="Times New Roman"/>
          <w:sz w:val="28"/>
          <w:szCs w:val="28"/>
        </w:rPr>
        <w:t xml:space="preserve"> – </w:t>
      </w:r>
      <w:proofErr w:type="spellStart"/>
      <w:r w:rsidR="00B37CF3">
        <w:rPr>
          <w:rFonts w:ascii="Times New Roman" w:hAnsi="Times New Roman" w:cs="Times New Roman"/>
          <w:sz w:val="28"/>
          <w:szCs w:val="28"/>
          <w:lang w:val="uk-UA"/>
        </w:rPr>
        <w:t>Смідинська</w:t>
      </w:r>
      <w:proofErr w:type="spellEnd"/>
      <w:r w:rsidRPr="00CD72CD">
        <w:rPr>
          <w:rFonts w:ascii="Times New Roman" w:hAnsi="Times New Roman" w:cs="Times New Roman"/>
          <w:sz w:val="28"/>
          <w:szCs w:val="28"/>
          <w:lang w:val="uk-UA"/>
        </w:rPr>
        <w:t xml:space="preserve"> сільська рада </w:t>
      </w:r>
    </w:p>
    <w:p w:rsidR="00CD72CD" w:rsidRPr="00CD72CD" w:rsidRDefault="00CD72CD" w:rsidP="00CD72CD">
      <w:pPr>
        <w:pStyle w:val="a3"/>
        <w:ind w:left="708"/>
        <w:rPr>
          <w:rFonts w:ascii="Times New Roman" w:hAnsi="Times New Roman" w:cs="Times New Roman"/>
          <w:sz w:val="28"/>
          <w:szCs w:val="28"/>
        </w:rPr>
      </w:pPr>
      <w:proofErr w:type="spellStart"/>
      <w:r w:rsidRPr="00CD72CD">
        <w:rPr>
          <w:rFonts w:ascii="Times New Roman" w:hAnsi="Times New Roman" w:cs="Times New Roman"/>
          <w:b/>
          <w:sz w:val="28"/>
          <w:szCs w:val="28"/>
        </w:rPr>
        <w:t>Головний</w:t>
      </w:r>
      <w:proofErr w:type="spellEnd"/>
      <w:r w:rsidRPr="00CD72CD">
        <w:rPr>
          <w:rFonts w:ascii="Times New Roman" w:hAnsi="Times New Roman" w:cs="Times New Roman"/>
          <w:b/>
          <w:sz w:val="28"/>
          <w:szCs w:val="28"/>
        </w:rPr>
        <w:t xml:space="preserve"> </w:t>
      </w:r>
      <w:proofErr w:type="spellStart"/>
      <w:r w:rsidRPr="00CD72CD">
        <w:rPr>
          <w:rFonts w:ascii="Times New Roman" w:hAnsi="Times New Roman" w:cs="Times New Roman"/>
          <w:b/>
          <w:sz w:val="28"/>
          <w:szCs w:val="28"/>
        </w:rPr>
        <w:t>розробник</w:t>
      </w:r>
      <w:proofErr w:type="spellEnd"/>
      <w:r w:rsidRPr="00CD72CD">
        <w:rPr>
          <w:rFonts w:ascii="Times New Roman" w:hAnsi="Times New Roman" w:cs="Times New Roman"/>
          <w:sz w:val="28"/>
          <w:szCs w:val="28"/>
        </w:rPr>
        <w:t xml:space="preserve"> – </w:t>
      </w:r>
      <w:r w:rsidR="00B37CF3">
        <w:rPr>
          <w:rFonts w:ascii="Times New Roman" w:hAnsi="Times New Roman" w:cs="Times New Roman"/>
          <w:sz w:val="28"/>
          <w:szCs w:val="28"/>
          <w:lang w:val="uk-UA"/>
        </w:rPr>
        <w:t xml:space="preserve">Комунальний заклад «Центр культури, дозвілля, спорту та туризму </w:t>
      </w:r>
      <w:proofErr w:type="spellStart"/>
      <w:r w:rsidR="00B37CF3">
        <w:rPr>
          <w:rFonts w:ascii="Times New Roman" w:hAnsi="Times New Roman" w:cs="Times New Roman"/>
          <w:sz w:val="28"/>
          <w:szCs w:val="28"/>
          <w:lang w:val="uk-UA"/>
        </w:rPr>
        <w:t>Смідинської</w:t>
      </w:r>
      <w:proofErr w:type="spellEnd"/>
      <w:r w:rsidR="00B37CF3">
        <w:rPr>
          <w:rFonts w:ascii="Times New Roman" w:hAnsi="Times New Roman" w:cs="Times New Roman"/>
          <w:sz w:val="28"/>
          <w:szCs w:val="28"/>
          <w:lang w:val="uk-UA"/>
        </w:rPr>
        <w:t xml:space="preserve"> сільської </w:t>
      </w:r>
      <w:proofErr w:type="gramStart"/>
      <w:r w:rsidR="00B37CF3">
        <w:rPr>
          <w:rFonts w:ascii="Times New Roman" w:hAnsi="Times New Roman" w:cs="Times New Roman"/>
          <w:sz w:val="28"/>
          <w:szCs w:val="28"/>
          <w:lang w:val="uk-UA"/>
        </w:rPr>
        <w:t>ради</w:t>
      </w:r>
      <w:r w:rsidR="00407E74">
        <w:rPr>
          <w:rFonts w:ascii="Times New Roman" w:hAnsi="Times New Roman" w:cs="Times New Roman"/>
          <w:sz w:val="28"/>
          <w:szCs w:val="28"/>
          <w:lang w:val="uk-UA"/>
        </w:rPr>
        <w:t xml:space="preserve"> </w:t>
      </w:r>
      <w:r w:rsidR="00B37CF3">
        <w:rPr>
          <w:rFonts w:ascii="Times New Roman" w:hAnsi="Times New Roman" w:cs="Times New Roman"/>
          <w:sz w:val="28"/>
          <w:szCs w:val="28"/>
          <w:lang w:val="uk-UA"/>
        </w:rPr>
        <w:t xml:space="preserve"> </w:t>
      </w:r>
      <w:proofErr w:type="spellStart"/>
      <w:r w:rsidR="00B37CF3">
        <w:rPr>
          <w:rFonts w:ascii="Times New Roman" w:hAnsi="Times New Roman" w:cs="Times New Roman"/>
          <w:sz w:val="28"/>
          <w:szCs w:val="28"/>
          <w:lang w:val="uk-UA"/>
        </w:rPr>
        <w:t>Старовижівського</w:t>
      </w:r>
      <w:proofErr w:type="spellEnd"/>
      <w:proofErr w:type="gramEnd"/>
      <w:r w:rsidRPr="00CD72CD">
        <w:rPr>
          <w:rFonts w:ascii="Times New Roman" w:hAnsi="Times New Roman" w:cs="Times New Roman"/>
          <w:sz w:val="28"/>
          <w:szCs w:val="28"/>
          <w:lang w:val="uk-UA"/>
        </w:rPr>
        <w:t xml:space="preserve"> району Волинської області</w:t>
      </w:r>
    </w:p>
    <w:p w:rsidR="00CD72CD" w:rsidRPr="00CD72CD" w:rsidRDefault="00CD72CD" w:rsidP="00CD72CD">
      <w:pPr>
        <w:pStyle w:val="a3"/>
        <w:ind w:left="708"/>
        <w:jc w:val="both"/>
        <w:rPr>
          <w:rFonts w:ascii="Times New Roman" w:hAnsi="Times New Roman" w:cs="Times New Roman"/>
          <w:bCs/>
          <w:sz w:val="28"/>
          <w:szCs w:val="28"/>
          <w:lang w:val="uk-UA"/>
        </w:rPr>
      </w:pPr>
      <w:proofErr w:type="spellStart"/>
      <w:r w:rsidRPr="00CD72CD">
        <w:rPr>
          <w:rFonts w:ascii="Times New Roman" w:hAnsi="Times New Roman" w:cs="Times New Roman"/>
          <w:b/>
          <w:sz w:val="28"/>
          <w:szCs w:val="28"/>
        </w:rPr>
        <w:t>Контактні</w:t>
      </w:r>
      <w:proofErr w:type="spellEnd"/>
      <w:r w:rsidRPr="00CD72CD">
        <w:rPr>
          <w:rFonts w:ascii="Times New Roman" w:hAnsi="Times New Roman" w:cs="Times New Roman"/>
          <w:b/>
          <w:sz w:val="28"/>
          <w:szCs w:val="28"/>
        </w:rPr>
        <w:t xml:space="preserve"> </w:t>
      </w:r>
      <w:proofErr w:type="spellStart"/>
      <w:r w:rsidRPr="00CD72CD">
        <w:rPr>
          <w:rFonts w:ascii="Times New Roman" w:hAnsi="Times New Roman" w:cs="Times New Roman"/>
          <w:b/>
          <w:sz w:val="28"/>
          <w:szCs w:val="28"/>
        </w:rPr>
        <w:t>телефони</w:t>
      </w:r>
      <w:proofErr w:type="spellEnd"/>
      <w:r w:rsidRPr="00CD72CD">
        <w:rPr>
          <w:rFonts w:ascii="Times New Roman" w:hAnsi="Times New Roman" w:cs="Times New Roman"/>
          <w:sz w:val="28"/>
          <w:szCs w:val="28"/>
        </w:rPr>
        <w:t xml:space="preserve"> – </w:t>
      </w:r>
      <w:r w:rsidR="00B37CF3">
        <w:rPr>
          <w:rFonts w:ascii="Times New Roman" w:hAnsi="Times New Roman" w:cs="Times New Roman"/>
          <w:bCs/>
          <w:sz w:val="28"/>
          <w:szCs w:val="28"/>
        </w:rPr>
        <w:t>+38096</w:t>
      </w:r>
      <w:r w:rsidR="00B37CF3">
        <w:rPr>
          <w:rFonts w:ascii="Times New Roman" w:hAnsi="Times New Roman" w:cs="Times New Roman"/>
          <w:bCs/>
          <w:sz w:val="28"/>
          <w:szCs w:val="28"/>
          <w:lang w:val="uk-UA"/>
        </w:rPr>
        <w:t>9044614</w:t>
      </w:r>
      <w:r w:rsidRPr="00CD72CD">
        <w:rPr>
          <w:rFonts w:ascii="Times New Roman" w:hAnsi="Times New Roman" w:cs="Times New Roman"/>
          <w:bCs/>
          <w:sz w:val="28"/>
          <w:szCs w:val="28"/>
          <w:lang w:val="uk-UA"/>
        </w:rPr>
        <w:t xml:space="preserve">,  </w:t>
      </w:r>
    </w:p>
    <w:p w:rsidR="00CD72CD" w:rsidRPr="00F32689" w:rsidRDefault="00CD72CD" w:rsidP="00CD72CD">
      <w:pPr>
        <w:pStyle w:val="a3"/>
        <w:ind w:left="708"/>
        <w:jc w:val="both"/>
        <w:rPr>
          <w:rFonts w:ascii="Times New Roman" w:hAnsi="Times New Roman" w:cs="Times New Roman"/>
          <w:sz w:val="28"/>
          <w:szCs w:val="28"/>
        </w:rPr>
      </w:pPr>
      <w:r w:rsidRPr="00B37CF3">
        <w:rPr>
          <w:rFonts w:ascii="Times New Roman" w:hAnsi="Times New Roman" w:cs="Times New Roman"/>
          <w:b/>
          <w:sz w:val="28"/>
          <w:szCs w:val="28"/>
          <w:lang w:val="uk-UA"/>
        </w:rPr>
        <w:t>Е-</w:t>
      </w:r>
      <w:r w:rsidRPr="00CD72CD">
        <w:rPr>
          <w:rFonts w:ascii="Times New Roman" w:hAnsi="Times New Roman" w:cs="Times New Roman"/>
          <w:b/>
          <w:sz w:val="28"/>
          <w:szCs w:val="28"/>
          <w:lang w:val="en-US"/>
        </w:rPr>
        <w:t>mail</w:t>
      </w:r>
      <w:r w:rsidRPr="00B37CF3">
        <w:rPr>
          <w:rFonts w:ascii="Times New Roman" w:hAnsi="Times New Roman" w:cs="Times New Roman"/>
          <w:b/>
          <w:sz w:val="28"/>
          <w:szCs w:val="28"/>
          <w:lang w:val="uk-UA"/>
        </w:rPr>
        <w:t>:</w:t>
      </w:r>
      <w:r w:rsidR="00B37CF3" w:rsidRPr="00F32689">
        <w:rPr>
          <w:rFonts w:ascii="Times New Roman" w:hAnsi="Times New Roman" w:cs="Times New Roman"/>
          <w:b/>
          <w:sz w:val="28"/>
          <w:szCs w:val="28"/>
        </w:rPr>
        <w:t xml:space="preserve"> </w:t>
      </w:r>
      <w:proofErr w:type="spellStart"/>
      <w:r w:rsidR="00B37CF3">
        <w:rPr>
          <w:rFonts w:ascii="Times New Roman" w:hAnsi="Times New Roman" w:cs="Times New Roman"/>
          <w:b/>
          <w:sz w:val="28"/>
          <w:szCs w:val="28"/>
          <w:lang w:val="en-US"/>
        </w:rPr>
        <w:t>centr</w:t>
      </w:r>
      <w:proofErr w:type="spellEnd"/>
      <w:r w:rsidR="00B37CF3" w:rsidRPr="00F32689">
        <w:rPr>
          <w:rFonts w:ascii="Times New Roman" w:hAnsi="Times New Roman" w:cs="Times New Roman"/>
          <w:b/>
          <w:sz w:val="28"/>
          <w:szCs w:val="28"/>
        </w:rPr>
        <w:t>.</w:t>
      </w:r>
      <w:proofErr w:type="spellStart"/>
      <w:r w:rsidR="00B37CF3">
        <w:rPr>
          <w:rFonts w:ascii="Times New Roman" w:hAnsi="Times New Roman" w:cs="Times New Roman"/>
          <w:b/>
          <w:sz w:val="28"/>
          <w:szCs w:val="28"/>
          <w:lang w:val="en-US"/>
        </w:rPr>
        <w:t>kulture</w:t>
      </w:r>
      <w:proofErr w:type="spellEnd"/>
      <w:r w:rsidR="00B37CF3" w:rsidRPr="00F32689">
        <w:rPr>
          <w:rFonts w:ascii="Times New Roman" w:hAnsi="Times New Roman" w:cs="Times New Roman"/>
          <w:b/>
          <w:sz w:val="28"/>
          <w:szCs w:val="28"/>
        </w:rPr>
        <w:t>@</w:t>
      </w:r>
      <w:proofErr w:type="spellStart"/>
      <w:r w:rsidR="00B37CF3">
        <w:rPr>
          <w:rFonts w:ascii="Times New Roman" w:hAnsi="Times New Roman" w:cs="Times New Roman"/>
          <w:b/>
          <w:sz w:val="28"/>
          <w:szCs w:val="28"/>
          <w:lang w:val="en-US"/>
        </w:rPr>
        <w:t>gmail</w:t>
      </w:r>
      <w:proofErr w:type="spellEnd"/>
      <w:r w:rsidR="00B37CF3" w:rsidRPr="00F32689">
        <w:rPr>
          <w:rFonts w:ascii="Times New Roman" w:hAnsi="Times New Roman" w:cs="Times New Roman"/>
          <w:b/>
          <w:sz w:val="28"/>
          <w:szCs w:val="28"/>
        </w:rPr>
        <w:t>.</w:t>
      </w:r>
      <w:r w:rsidR="00B37CF3">
        <w:rPr>
          <w:rFonts w:ascii="Times New Roman" w:hAnsi="Times New Roman" w:cs="Times New Roman"/>
          <w:b/>
          <w:sz w:val="28"/>
          <w:szCs w:val="28"/>
          <w:lang w:val="en-US"/>
        </w:rPr>
        <w:t>com</w:t>
      </w:r>
    </w:p>
    <w:p w:rsidR="00CD72CD" w:rsidRPr="00CD72CD" w:rsidRDefault="00CD72CD" w:rsidP="00CD72CD">
      <w:pPr>
        <w:shd w:val="clear" w:color="auto" w:fill="FFFFFF"/>
        <w:spacing w:after="150"/>
        <w:ind w:left="708"/>
        <w:jc w:val="both"/>
        <w:rPr>
          <w:rFonts w:ascii="Times New Roman" w:hAnsi="Times New Roman" w:cs="Times New Roman"/>
          <w:color w:val="333333"/>
          <w:sz w:val="28"/>
          <w:szCs w:val="28"/>
          <w:lang w:eastAsia="ru-RU"/>
        </w:rPr>
      </w:pPr>
      <w:r w:rsidRPr="00CD72CD">
        <w:rPr>
          <w:rFonts w:ascii="Times New Roman" w:hAnsi="Times New Roman" w:cs="Times New Roman"/>
          <w:color w:val="333333"/>
          <w:sz w:val="28"/>
          <w:szCs w:val="28"/>
          <w:lang w:eastAsia="ru-RU"/>
        </w:rPr>
        <w:t> </w:t>
      </w:r>
    </w:p>
    <w:p w:rsidR="00CD72CD" w:rsidRPr="00CD72CD" w:rsidRDefault="00CD72CD" w:rsidP="00CD72CD">
      <w:pPr>
        <w:shd w:val="clear" w:color="auto" w:fill="FFFFFF"/>
        <w:spacing w:after="150"/>
        <w:ind w:left="708"/>
        <w:jc w:val="both"/>
        <w:rPr>
          <w:rFonts w:ascii="Times New Roman" w:hAnsi="Times New Roman" w:cs="Times New Roman"/>
          <w:sz w:val="28"/>
          <w:szCs w:val="28"/>
          <w:lang w:eastAsia="ru-RU"/>
        </w:rPr>
      </w:pPr>
      <w:r w:rsidRPr="00CD72CD">
        <w:rPr>
          <w:rFonts w:ascii="Times New Roman" w:hAnsi="Times New Roman" w:cs="Times New Roman"/>
          <w:sz w:val="28"/>
          <w:szCs w:val="28"/>
          <w:lang w:eastAsia="ru-RU"/>
        </w:rPr>
        <w:t>Даний аналіз регуляторного впливу (надалі-Аналіз) розроблений на виконання та з дотримання вимог Закону України «Про засади  державної регуляторної  політики у сфері господарської діяльності » та Методики проведення аналізу впливу регуляторного акта, затвердженої Постановою Кабінету Міністрів України від 11.03.2004 №308</w:t>
      </w:r>
    </w:p>
    <w:p w:rsidR="00CD72CD" w:rsidRPr="00CD72CD" w:rsidRDefault="00CD72CD" w:rsidP="00CD72CD">
      <w:pPr>
        <w:numPr>
          <w:ilvl w:val="0"/>
          <w:numId w:val="1"/>
        </w:numPr>
        <w:shd w:val="clear" w:color="auto" w:fill="FFFFFF"/>
        <w:spacing w:before="100" w:beforeAutospacing="1" w:after="100" w:afterAutospacing="1" w:line="240" w:lineRule="auto"/>
        <w:ind w:left="1428"/>
        <w:contextualSpacing/>
        <w:jc w:val="both"/>
        <w:rPr>
          <w:rFonts w:ascii="Times New Roman" w:hAnsi="Times New Roman" w:cs="Times New Roman"/>
          <w:sz w:val="28"/>
          <w:szCs w:val="28"/>
          <w:lang w:eastAsia="ru-RU"/>
        </w:rPr>
      </w:pPr>
      <w:r w:rsidRPr="00CD72CD">
        <w:rPr>
          <w:rFonts w:ascii="Times New Roman" w:hAnsi="Times New Roman" w:cs="Times New Roman"/>
          <w:b/>
          <w:bCs/>
          <w:sz w:val="28"/>
          <w:szCs w:val="28"/>
          <w:lang w:eastAsia="ru-RU"/>
        </w:rPr>
        <w:t>Визначення проблеми, яку передбачається розв’язати шляхом регулювання.</w:t>
      </w:r>
    </w:p>
    <w:p w:rsidR="00CD72CD" w:rsidRPr="00CD72CD" w:rsidRDefault="00CD72CD" w:rsidP="00CD72CD">
      <w:pPr>
        <w:shd w:val="clear" w:color="auto" w:fill="FFFFFF"/>
        <w:spacing w:after="150"/>
        <w:ind w:left="708"/>
        <w:jc w:val="both"/>
        <w:rPr>
          <w:rFonts w:ascii="Times New Roman" w:hAnsi="Times New Roman" w:cs="Times New Roman"/>
          <w:sz w:val="28"/>
          <w:szCs w:val="28"/>
          <w:lang w:eastAsia="ru-RU"/>
        </w:rPr>
      </w:pPr>
      <w:r w:rsidRPr="00CD72CD">
        <w:rPr>
          <w:rFonts w:ascii="Times New Roman" w:hAnsi="Times New Roman" w:cs="Times New Roman"/>
          <w:sz w:val="28"/>
          <w:szCs w:val="28"/>
          <w:lang w:eastAsia="ru-RU"/>
        </w:rPr>
        <w:t xml:space="preserve">          На виконання Постанови Кабінету Міністрів України від 12.12.2011 №1271 «Про затвердження переліку платних послуг,які можуть надаватися закладами культури, заснованих на державній та комунальній формі власності», наказу Міністерства культури і мистецтв, Міністерства фінансів, Міністерства економіки України від 01.12.2015року №1004/1113/1556 «Про порядок надання послуг закладами культури»,</w:t>
      </w:r>
    </w:p>
    <w:p w:rsidR="00CD72CD" w:rsidRPr="00CD72CD" w:rsidRDefault="00B37CF3" w:rsidP="00CD72CD">
      <w:pPr>
        <w:shd w:val="clear" w:color="auto" w:fill="FFFFFF"/>
        <w:spacing w:after="150"/>
        <w:ind w:left="708"/>
        <w:jc w:val="both"/>
        <w:rPr>
          <w:rFonts w:ascii="Times New Roman" w:hAnsi="Times New Roman" w:cs="Times New Roman"/>
          <w:sz w:val="28"/>
          <w:szCs w:val="28"/>
          <w:lang w:eastAsia="ru-RU"/>
        </w:rPr>
      </w:pPr>
      <w:r>
        <w:rPr>
          <w:rFonts w:ascii="Times New Roman" w:hAnsi="Times New Roman" w:cs="Times New Roman"/>
          <w:sz w:val="28"/>
          <w:szCs w:val="28"/>
          <w:lang w:eastAsia="ru-RU"/>
        </w:rPr>
        <w:t>          З 0</w:t>
      </w:r>
      <w:r w:rsidRPr="00AC282B">
        <w:rPr>
          <w:rFonts w:ascii="Times New Roman" w:hAnsi="Times New Roman" w:cs="Times New Roman"/>
          <w:sz w:val="28"/>
          <w:szCs w:val="28"/>
          <w:lang w:eastAsia="ru-RU"/>
        </w:rPr>
        <w:t>8</w:t>
      </w:r>
      <w:r>
        <w:rPr>
          <w:rFonts w:ascii="Times New Roman" w:hAnsi="Times New Roman" w:cs="Times New Roman"/>
          <w:sz w:val="28"/>
          <w:szCs w:val="28"/>
          <w:lang w:eastAsia="ru-RU"/>
        </w:rPr>
        <w:t>.0</w:t>
      </w:r>
      <w:r w:rsidRPr="00AC282B">
        <w:rPr>
          <w:rFonts w:ascii="Times New Roman" w:hAnsi="Times New Roman" w:cs="Times New Roman"/>
          <w:sz w:val="28"/>
          <w:szCs w:val="28"/>
          <w:lang w:eastAsia="ru-RU"/>
        </w:rPr>
        <w:t>6</w:t>
      </w:r>
      <w:r w:rsidR="00CD72CD" w:rsidRPr="00CD72CD">
        <w:rPr>
          <w:rFonts w:ascii="Times New Roman" w:hAnsi="Times New Roman" w:cs="Times New Roman"/>
          <w:sz w:val="28"/>
          <w:szCs w:val="28"/>
          <w:lang w:eastAsia="ru-RU"/>
        </w:rPr>
        <w:t>.2018 року почав свою діяльні</w:t>
      </w:r>
      <w:r>
        <w:rPr>
          <w:rFonts w:ascii="Times New Roman" w:hAnsi="Times New Roman" w:cs="Times New Roman"/>
          <w:sz w:val="28"/>
          <w:szCs w:val="28"/>
          <w:lang w:eastAsia="ru-RU"/>
        </w:rPr>
        <w:t>сть новий заклад «Центр культури</w:t>
      </w:r>
      <w:r w:rsidR="00AC282B">
        <w:rPr>
          <w:rFonts w:ascii="Times New Roman" w:hAnsi="Times New Roman" w:cs="Times New Roman"/>
          <w:sz w:val="28"/>
          <w:szCs w:val="28"/>
          <w:lang w:eastAsia="ru-RU"/>
        </w:rPr>
        <w:t xml:space="preserve">, дозвілля, спорту та туризму </w:t>
      </w:r>
      <w:proofErr w:type="spellStart"/>
      <w:r w:rsidR="00AC282B">
        <w:rPr>
          <w:rFonts w:ascii="Times New Roman" w:hAnsi="Times New Roman" w:cs="Times New Roman"/>
          <w:sz w:val="28"/>
          <w:szCs w:val="28"/>
          <w:lang w:eastAsia="ru-RU"/>
        </w:rPr>
        <w:t>Смідинської</w:t>
      </w:r>
      <w:proofErr w:type="spellEnd"/>
      <w:r w:rsidR="00AC282B">
        <w:rPr>
          <w:rFonts w:ascii="Times New Roman" w:hAnsi="Times New Roman" w:cs="Times New Roman"/>
          <w:sz w:val="28"/>
          <w:szCs w:val="28"/>
          <w:lang w:eastAsia="ru-RU"/>
        </w:rPr>
        <w:t xml:space="preserve"> сільської ради» (далі-Центр культури, дозвілля, спорту та туризму</w:t>
      </w:r>
      <w:r w:rsidR="00CD72CD" w:rsidRPr="00CD72CD">
        <w:rPr>
          <w:rFonts w:ascii="Times New Roman" w:hAnsi="Times New Roman" w:cs="Times New Roman"/>
          <w:sz w:val="28"/>
          <w:szCs w:val="28"/>
          <w:lang w:eastAsia="ru-RU"/>
        </w:rPr>
        <w:t>) як</w:t>
      </w:r>
      <w:r w:rsidR="00AC282B">
        <w:rPr>
          <w:rFonts w:ascii="Times New Roman" w:hAnsi="Times New Roman" w:cs="Times New Roman"/>
          <w:sz w:val="28"/>
          <w:szCs w:val="28"/>
          <w:lang w:eastAsia="ru-RU"/>
        </w:rPr>
        <w:t>ому передані заклади культури та</w:t>
      </w:r>
      <w:r w:rsidR="00CD72CD" w:rsidRPr="00CD72CD">
        <w:rPr>
          <w:rFonts w:ascii="Times New Roman" w:hAnsi="Times New Roman" w:cs="Times New Roman"/>
          <w:sz w:val="28"/>
          <w:szCs w:val="28"/>
          <w:lang w:eastAsia="ru-RU"/>
        </w:rPr>
        <w:t xml:space="preserve"> матеріально-технічну</w:t>
      </w:r>
      <w:r w:rsidR="00AC282B">
        <w:rPr>
          <w:rFonts w:ascii="Times New Roman" w:hAnsi="Times New Roman" w:cs="Times New Roman"/>
          <w:sz w:val="28"/>
          <w:szCs w:val="28"/>
          <w:lang w:eastAsia="ru-RU"/>
        </w:rPr>
        <w:t xml:space="preserve"> </w:t>
      </w:r>
      <w:r w:rsidR="00CD72CD" w:rsidRPr="00CD72CD">
        <w:rPr>
          <w:rFonts w:ascii="Times New Roman" w:hAnsi="Times New Roman" w:cs="Times New Roman"/>
          <w:sz w:val="28"/>
          <w:szCs w:val="28"/>
          <w:lang w:eastAsia="ru-RU"/>
        </w:rPr>
        <w:t>базу. Враховуючи нові розцінки на товари окремі діючі тарифи не покривають економічно обґрунтовані витрати. Існуючі проблеми частково можливо врегулювати шляхом надання платних послуг, які визначені у проекті регуляторного акту. Прийняття  даного рішення першочергово спрямоване на підвищення ефективності діяльності закладів культури .</w:t>
      </w:r>
    </w:p>
    <w:p w:rsidR="00CD72CD" w:rsidRPr="00CD72CD" w:rsidRDefault="00CD72CD" w:rsidP="00CD72CD">
      <w:pPr>
        <w:shd w:val="clear" w:color="auto" w:fill="FFFFFF"/>
        <w:spacing w:after="150"/>
        <w:ind w:left="708"/>
        <w:jc w:val="both"/>
        <w:rPr>
          <w:rFonts w:ascii="Times New Roman" w:hAnsi="Times New Roman" w:cs="Times New Roman"/>
          <w:sz w:val="28"/>
          <w:szCs w:val="28"/>
          <w:lang w:eastAsia="ru-RU"/>
        </w:rPr>
      </w:pPr>
      <w:r w:rsidRPr="00CD72CD">
        <w:rPr>
          <w:rFonts w:ascii="Times New Roman" w:eastAsiaTheme="minorHAnsi" w:hAnsi="Times New Roman" w:cs="Times New Roman"/>
          <w:b/>
          <w:sz w:val="28"/>
          <w:szCs w:val="28"/>
          <w:lang w:eastAsia="en-US"/>
        </w:rPr>
        <w:t>2. Визначення цілей регулювання.</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Цілями правового регулювання для даного проекту регуляторного акта є:</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 додержання принципів державної регуляторної політики;</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lastRenderedPageBreak/>
        <w:t>- оптимізація та розширення переліку платних послуг та тарифів на них, які можуть надаватися закладами культури, які належать власнос</w:t>
      </w:r>
      <w:r w:rsidR="00AC282B">
        <w:rPr>
          <w:rFonts w:ascii="Times New Roman" w:eastAsiaTheme="minorHAnsi" w:hAnsi="Times New Roman" w:cs="Times New Roman"/>
          <w:sz w:val="28"/>
          <w:szCs w:val="28"/>
          <w:lang w:eastAsia="en-US"/>
        </w:rPr>
        <w:t xml:space="preserve">ті  </w:t>
      </w:r>
      <w:proofErr w:type="spellStart"/>
      <w:r w:rsidR="00AC282B">
        <w:rPr>
          <w:rFonts w:ascii="Times New Roman" w:eastAsiaTheme="minorHAnsi" w:hAnsi="Times New Roman" w:cs="Times New Roman"/>
          <w:sz w:val="28"/>
          <w:szCs w:val="28"/>
          <w:lang w:eastAsia="en-US"/>
        </w:rPr>
        <w:t>Смідинській</w:t>
      </w:r>
      <w:proofErr w:type="spellEnd"/>
      <w:r w:rsidR="00AC282B">
        <w:rPr>
          <w:rFonts w:ascii="Times New Roman" w:eastAsiaTheme="minorHAnsi" w:hAnsi="Times New Roman" w:cs="Times New Roman"/>
          <w:sz w:val="28"/>
          <w:szCs w:val="28"/>
          <w:lang w:eastAsia="en-US"/>
        </w:rPr>
        <w:t xml:space="preserve"> сільській раді</w:t>
      </w:r>
      <w:r w:rsidRPr="00CD72CD">
        <w:rPr>
          <w:rFonts w:ascii="Times New Roman" w:eastAsiaTheme="minorHAnsi" w:hAnsi="Times New Roman" w:cs="Times New Roman"/>
          <w:sz w:val="28"/>
          <w:szCs w:val="28"/>
          <w:lang w:eastAsia="en-US"/>
        </w:rPr>
        <w:t>;</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 залучення додаткових джерел фінансування на утримання даних закладів культури;</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 повна реалізація прав та інтересів громадян та юридичних осіб у сфері культури.</w:t>
      </w:r>
    </w:p>
    <w:p w:rsidR="00CD72CD" w:rsidRPr="00CD72CD" w:rsidRDefault="00CD72CD" w:rsidP="00CD72CD">
      <w:pPr>
        <w:spacing w:after="160"/>
        <w:ind w:left="708"/>
        <w:jc w:val="both"/>
        <w:rPr>
          <w:rFonts w:ascii="Times New Roman" w:eastAsiaTheme="minorHAnsi" w:hAnsi="Times New Roman" w:cs="Times New Roman"/>
          <w:b/>
          <w:sz w:val="28"/>
          <w:szCs w:val="28"/>
          <w:lang w:eastAsia="en-US"/>
        </w:rPr>
      </w:pPr>
      <w:r w:rsidRPr="00CD72CD">
        <w:rPr>
          <w:rFonts w:ascii="Times New Roman" w:eastAsiaTheme="minorHAnsi" w:hAnsi="Times New Roman" w:cs="Times New Roman"/>
          <w:b/>
          <w:sz w:val="28"/>
          <w:szCs w:val="28"/>
          <w:lang w:eastAsia="en-US"/>
        </w:rPr>
        <w:t>3. Альтернативні способи досягнення зазначених цілей.</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Головна альтернатива – затвердження єдиного переліку платних послуг та тарифів на них, що можуть надаватися</w:t>
      </w:r>
      <w:r w:rsidR="00AC282B">
        <w:rPr>
          <w:rFonts w:ascii="Times New Roman" w:eastAsiaTheme="minorHAnsi" w:hAnsi="Times New Roman" w:cs="Times New Roman"/>
          <w:sz w:val="28"/>
          <w:szCs w:val="28"/>
          <w:lang w:eastAsia="en-US"/>
        </w:rPr>
        <w:t xml:space="preserve"> закладами культури  </w:t>
      </w:r>
      <w:proofErr w:type="spellStart"/>
      <w:r w:rsidR="00AC282B">
        <w:rPr>
          <w:rFonts w:ascii="Times New Roman" w:eastAsiaTheme="minorHAnsi" w:hAnsi="Times New Roman" w:cs="Times New Roman"/>
          <w:sz w:val="28"/>
          <w:szCs w:val="28"/>
          <w:lang w:eastAsia="en-US"/>
        </w:rPr>
        <w:t>Смідинської</w:t>
      </w:r>
      <w:proofErr w:type="spellEnd"/>
      <w:r w:rsidR="00AC282B">
        <w:rPr>
          <w:rFonts w:ascii="Times New Roman" w:eastAsiaTheme="minorHAnsi" w:hAnsi="Times New Roman" w:cs="Times New Roman"/>
          <w:sz w:val="28"/>
          <w:szCs w:val="28"/>
          <w:lang w:eastAsia="en-US"/>
        </w:rPr>
        <w:t xml:space="preserve"> </w:t>
      </w:r>
      <w:r w:rsidRPr="00CD72CD">
        <w:rPr>
          <w:rFonts w:ascii="Times New Roman" w:eastAsiaTheme="minorHAnsi" w:hAnsi="Times New Roman" w:cs="Times New Roman"/>
          <w:sz w:val="28"/>
          <w:szCs w:val="28"/>
          <w:lang w:eastAsia="en-US"/>
        </w:rPr>
        <w:t>сільської ради та розширення можливості для пільгових категорій громадян безкоштовно отримати послуги у сфері культури.</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Обраний спосіб запропонованого проекту регуляторного акту повинен забезпечити:</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 визначення чітких критеріїв фінансування даних закладів;</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 досягнення цілей правового регулювання та принципів державної регуляторної політики;</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 реалізація конституційних прав громадянина та людина на культурний розвиток;</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 спрямування отриманих за надання послуг коштів на  покращення матеріально-технічної бази та їхні видатки закладів культури  територіальної громади .</w:t>
      </w:r>
    </w:p>
    <w:p w:rsidR="00CD72CD" w:rsidRPr="00CD72CD" w:rsidRDefault="00CD72CD" w:rsidP="00CD72CD">
      <w:pPr>
        <w:spacing w:after="160"/>
        <w:ind w:left="708"/>
        <w:jc w:val="both"/>
        <w:rPr>
          <w:rFonts w:ascii="Times New Roman" w:eastAsiaTheme="minorHAnsi" w:hAnsi="Times New Roman" w:cs="Times New Roman"/>
          <w:b/>
          <w:sz w:val="28"/>
          <w:szCs w:val="28"/>
          <w:lang w:eastAsia="en-US"/>
        </w:rPr>
      </w:pPr>
      <w:r w:rsidRPr="00CD72CD">
        <w:rPr>
          <w:rFonts w:ascii="Times New Roman" w:eastAsiaTheme="minorHAnsi" w:hAnsi="Times New Roman" w:cs="Times New Roman"/>
          <w:b/>
          <w:sz w:val="28"/>
          <w:szCs w:val="28"/>
          <w:lang w:eastAsia="en-US"/>
        </w:rPr>
        <w:t>4. Механізми досягнення цілей, визначених проектом регуляторного акта.</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 xml:space="preserve"> Механізм, закладений в основу  проекту регуляторного акта – рішення «Про затвердження порядку надання пла</w:t>
      </w:r>
      <w:r w:rsidR="00AC282B">
        <w:rPr>
          <w:rFonts w:ascii="Times New Roman" w:eastAsiaTheme="minorHAnsi" w:hAnsi="Times New Roman" w:cs="Times New Roman"/>
          <w:sz w:val="28"/>
          <w:szCs w:val="28"/>
          <w:lang w:eastAsia="en-US"/>
        </w:rPr>
        <w:t xml:space="preserve">тних послуг «Центр культури,дозвілля, спорту та туризму» </w:t>
      </w:r>
      <w:proofErr w:type="spellStart"/>
      <w:r w:rsidR="00AC282B">
        <w:rPr>
          <w:rFonts w:ascii="Times New Roman" w:eastAsiaTheme="minorHAnsi" w:hAnsi="Times New Roman" w:cs="Times New Roman"/>
          <w:sz w:val="28"/>
          <w:szCs w:val="28"/>
          <w:lang w:eastAsia="en-US"/>
        </w:rPr>
        <w:t>Смідинської</w:t>
      </w:r>
      <w:proofErr w:type="spellEnd"/>
      <w:r w:rsidR="00AC282B">
        <w:rPr>
          <w:rFonts w:ascii="Times New Roman" w:eastAsiaTheme="minorHAnsi" w:hAnsi="Times New Roman" w:cs="Times New Roman"/>
          <w:sz w:val="28"/>
          <w:szCs w:val="28"/>
          <w:lang w:eastAsia="en-US"/>
        </w:rPr>
        <w:t xml:space="preserve"> сільської ради </w:t>
      </w:r>
      <w:r w:rsidRPr="00CD72CD">
        <w:rPr>
          <w:rFonts w:ascii="Times New Roman" w:eastAsiaTheme="minorHAnsi" w:hAnsi="Times New Roman" w:cs="Times New Roman"/>
          <w:sz w:val="28"/>
          <w:szCs w:val="28"/>
          <w:lang w:eastAsia="en-US"/>
        </w:rPr>
        <w:t>передбачає затвердження платних послуг та тарифи на них, що можуть надаватис</w:t>
      </w:r>
      <w:r w:rsidR="00AC282B">
        <w:rPr>
          <w:rFonts w:ascii="Times New Roman" w:eastAsiaTheme="minorHAnsi" w:hAnsi="Times New Roman" w:cs="Times New Roman"/>
          <w:sz w:val="28"/>
          <w:szCs w:val="28"/>
          <w:lang w:eastAsia="en-US"/>
        </w:rPr>
        <w:t xml:space="preserve">я  закладами культури </w:t>
      </w:r>
      <w:proofErr w:type="spellStart"/>
      <w:r w:rsidR="00AC282B">
        <w:rPr>
          <w:rFonts w:ascii="Times New Roman" w:eastAsiaTheme="minorHAnsi" w:hAnsi="Times New Roman" w:cs="Times New Roman"/>
          <w:sz w:val="28"/>
          <w:szCs w:val="28"/>
          <w:lang w:eastAsia="en-US"/>
        </w:rPr>
        <w:t>Смідинської</w:t>
      </w:r>
      <w:proofErr w:type="spellEnd"/>
      <w:r w:rsidR="00AC282B">
        <w:rPr>
          <w:rFonts w:ascii="Times New Roman" w:eastAsiaTheme="minorHAnsi" w:hAnsi="Times New Roman" w:cs="Times New Roman"/>
          <w:sz w:val="28"/>
          <w:szCs w:val="28"/>
          <w:lang w:eastAsia="en-US"/>
        </w:rPr>
        <w:t xml:space="preserve"> </w:t>
      </w:r>
      <w:r w:rsidRPr="00CD72CD">
        <w:rPr>
          <w:rFonts w:ascii="Times New Roman" w:eastAsiaTheme="minorHAnsi" w:hAnsi="Times New Roman" w:cs="Times New Roman"/>
          <w:sz w:val="28"/>
          <w:szCs w:val="28"/>
          <w:lang w:eastAsia="en-US"/>
        </w:rPr>
        <w:t>сільської ради.</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 xml:space="preserve">     Проект даного регуляторного акту розроблено на підставі діючих нормативно-правових актів і оприлюднено</w:t>
      </w:r>
      <w:r w:rsidR="00AC282B">
        <w:rPr>
          <w:rFonts w:ascii="Times New Roman" w:eastAsiaTheme="minorHAnsi" w:hAnsi="Times New Roman" w:cs="Times New Roman"/>
          <w:sz w:val="28"/>
          <w:szCs w:val="28"/>
          <w:lang w:eastAsia="en-US"/>
        </w:rPr>
        <w:t xml:space="preserve"> на офіційному сайті </w:t>
      </w:r>
      <w:proofErr w:type="spellStart"/>
      <w:r w:rsidR="00AC282B">
        <w:rPr>
          <w:rFonts w:ascii="Times New Roman" w:eastAsiaTheme="minorHAnsi" w:hAnsi="Times New Roman" w:cs="Times New Roman"/>
          <w:sz w:val="28"/>
          <w:szCs w:val="28"/>
          <w:lang w:eastAsia="en-US"/>
        </w:rPr>
        <w:t>Смідинської</w:t>
      </w:r>
      <w:proofErr w:type="spellEnd"/>
      <w:r w:rsidRPr="00CD72CD">
        <w:rPr>
          <w:rFonts w:ascii="Times New Roman" w:eastAsiaTheme="minorHAnsi" w:hAnsi="Times New Roman" w:cs="Times New Roman"/>
          <w:sz w:val="28"/>
          <w:szCs w:val="28"/>
          <w:lang w:eastAsia="en-US"/>
        </w:rPr>
        <w:t xml:space="preserve"> об’єднаної територіальної</w:t>
      </w:r>
      <w:r w:rsidR="00AC282B">
        <w:rPr>
          <w:rFonts w:ascii="Times New Roman" w:eastAsiaTheme="minorHAnsi" w:hAnsi="Times New Roman" w:cs="Times New Roman"/>
          <w:sz w:val="28"/>
          <w:szCs w:val="28"/>
          <w:lang w:eastAsia="en-US"/>
        </w:rPr>
        <w:t xml:space="preserve"> громади та у газеті «</w:t>
      </w:r>
      <w:proofErr w:type="spellStart"/>
      <w:r w:rsidR="00AC282B">
        <w:rPr>
          <w:rFonts w:ascii="Times New Roman" w:eastAsiaTheme="minorHAnsi" w:hAnsi="Times New Roman" w:cs="Times New Roman"/>
          <w:sz w:val="28"/>
          <w:szCs w:val="28"/>
          <w:lang w:eastAsia="en-US"/>
        </w:rPr>
        <w:t>Смідинська</w:t>
      </w:r>
      <w:proofErr w:type="spellEnd"/>
      <w:r w:rsidR="00AC282B">
        <w:rPr>
          <w:rFonts w:ascii="Times New Roman" w:eastAsiaTheme="minorHAnsi" w:hAnsi="Times New Roman" w:cs="Times New Roman"/>
          <w:sz w:val="28"/>
          <w:szCs w:val="28"/>
          <w:lang w:eastAsia="en-US"/>
        </w:rPr>
        <w:t xml:space="preserve"> громада</w:t>
      </w:r>
      <w:r w:rsidRPr="00CD72CD">
        <w:rPr>
          <w:rFonts w:ascii="Times New Roman" w:eastAsiaTheme="minorHAnsi" w:hAnsi="Times New Roman" w:cs="Times New Roman"/>
          <w:sz w:val="28"/>
          <w:szCs w:val="28"/>
          <w:lang w:eastAsia="en-US"/>
        </w:rPr>
        <w:t>».</w:t>
      </w:r>
    </w:p>
    <w:p w:rsidR="00CD72CD" w:rsidRPr="00CD72CD" w:rsidRDefault="00CD72CD" w:rsidP="00CD72CD">
      <w:pPr>
        <w:spacing w:after="160"/>
        <w:ind w:left="708"/>
        <w:jc w:val="both"/>
        <w:rPr>
          <w:rFonts w:ascii="Times New Roman" w:eastAsiaTheme="minorHAnsi" w:hAnsi="Times New Roman" w:cs="Times New Roman"/>
          <w:b/>
          <w:sz w:val="28"/>
          <w:szCs w:val="28"/>
          <w:lang w:eastAsia="en-US"/>
        </w:rPr>
      </w:pPr>
      <w:r w:rsidRPr="00CD72CD">
        <w:rPr>
          <w:rFonts w:ascii="Times New Roman" w:eastAsiaTheme="minorHAnsi" w:hAnsi="Times New Roman" w:cs="Times New Roman"/>
          <w:b/>
          <w:sz w:val="28"/>
          <w:szCs w:val="28"/>
          <w:lang w:eastAsia="en-US"/>
        </w:rPr>
        <w:t>5. Обґрунтування можливості досягнення встановлених цілей у разі прийняття регуляторного акта.</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Прийняття даного регуляторного акта дозволить сформувати прозорі, чіткі та зрозумілі правила надання платних послуг та тарифів на них, які надають</w:t>
      </w:r>
      <w:r w:rsidR="00AC282B">
        <w:rPr>
          <w:rFonts w:ascii="Times New Roman" w:eastAsiaTheme="minorHAnsi" w:hAnsi="Times New Roman" w:cs="Times New Roman"/>
          <w:sz w:val="28"/>
          <w:szCs w:val="28"/>
          <w:lang w:eastAsia="en-US"/>
        </w:rPr>
        <w:t>ся структурними підрозділами «Центр культури, дозвілля, спорту та туризму</w:t>
      </w:r>
      <w:r w:rsidRPr="00CD72CD">
        <w:rPr>
          <w:rFonts w:ascii="Times New Roman" w:eastAsiaTheme="minorHAnsi" w:hAnsi="Times New Roman" w:cs="Times New Roman"/>
          <w:sz w:val="28"/>
          <w:szCs w:val="28"/>
          <w:lang w:eastAsia="en-US"/>
        </w:rPr>
        <w:t xml:space="preserve">», та забезпечить поповнення власних обігових коштів даних закладів для їх належного </w:t>
      </w:r>
      <w:r w:rsidRPr="00CD72CD">
        <w:rPr>
          <w:rFonts w:ascii="Times New Roman" w:eastAsiaTheme="minorHAnsi" w:hAnsi="Times New Roman" w:cs="Times New Roman"/>
          <w:sz w:val="28"/>
          <w:szCs w:val="28"/>
          <w:lang w:eastAsia="en-US"/>
        </w:rPr>
        <w:lastRenderedPageBreak/>
        <w:t>функціонування і розвитку культури в цілому. А також зросте рівень зацікавленості не лише громадян, а й юридичних осіб в отримання культурних послуг від цих закладів.</w:t>
      </w:r>
    </w:p>
    <w:p w:rsidR="00CD72CD" w:rsidRPr="00CD72CD" w:rsidRDefault="00CD72CD" w:rsidP="00CD72CD">
      <w:pPr>
        <w:spacing w:after="160"/>
        <w:ind w:left="708"/>
        <w:jc w:val="both"/>
        <w:rPr>
          <w:rFonts w:ascii="Times New Roman" w:eastAsiaTheme="minorHAnsi" w:hAnsi="Times New Roman" w:cs="Times New Roman"/>
          <w:b/>
          <w:sz w:val="28"/>
          <w:szCs w:val="28"/>
          <w:lang w:eastAsia="en-US"/>
        </w:rPr>
      </w:pPr>
      <w:r w:rsidRPr="00CD72CD">
        <w:rPr>
          <w:rFonts w:ascii="Times New Roman" w:eastAsiaTheme="minorHAnsi" w:hAnsi="Times New Roman" w:cs="Times New Roman"/>
          <w:b/>
          <w:sz w:val="28"/>
          <w:szCs w:val="28"/>
          <w:lang w:eastAsia="en-US"/>
        </w:rPr>
        <w:t>6. Очікуванні результати прийняття регуляторного акта.</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 xml:space="preserve"> Впровадження цього регуляторного акта дозволить:</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 підвищити ефективність діяльності сільських закладів культури;</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 розширити асортимент послуг у сфері культури;</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 оперативно забезпечувати послугами всіх громадян з метою реалізації їх прав, свобод і законних інтересів;</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 створення мож</w:t>
      </w:r>
      <w:r w:rsidR="00AC282B">
        <w:rPr>
          <w:rFonts w:ascii="Times New Roman" w:eastAsiaTheme="minorHAnsi" w:hAnsi="Times New Roman" w:cs="Times New Roman"/>
          <w:sz w:val="28"/>
          <w:szCs w:val="28"/>
          <w:lang w:eastAsia="en-US"/>
        </w:rPr>
        <w:t>ливості для закладів культури «Центр культури, дозвілля, спорту та туризму</w:t>
      </w:r>
      <w:r w:rsidRPr="00CD72CD">
        <w:rPr>
          <w:rFonts w:ascii="Times New Roman" w:eastAsiaTheme="minorHAnsi" w:hAnsi="Times New Roman" w:cs="Times New Roman"/>
          <w:sz w:val="28"/>
          <w:szCs w:val="28"/>
          <w:lang w:eastAsia="en-US"/>
        </w:rPr>
        <w:t>», незалежно від обсягів фінансування з місцевого бюджету, створити належні умови для їх функціонування та поліпшення умов обслуговування користувачів;</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 покращення якості надання послуг у сфері культури.</w:t>
      </w:r>
    </w:p>
    <w:p w:rsidR="00CD72CD" w:rsidRPr="00CD72CD" w:rsidRDefault="00CD72CD" w:rsidP="00CD72CD">
      <w:pPr>
        <w:spacing w:after="160"/>
        <w:ind w:left="708"/>
        <w:jc w:val="both"/>
        <w:rPr>
          <w:rFonts w:ascii="Times New Roman" w:eastAsiaTheme="minorHAnsi" w:hAnsi="Times New Roman" w:cs="Times New Roman"/>
          <w:b/>
          <w:sz w:val="28"/>
          <w:szCs w:val="28"/>
          <w:lang w:eastAsia="en-US"/>
        </w:rPr>
      </w:pPr>
      <w:r w:rsidRPr="00CD72CD">
        <w:rPr>
          <w:rFonts w:ascii="Times New Roman" w:eastAsiaTheme="minorHAnsi" w:hAnsi="Times New Roman" w:cs="Times New Roman"/>
          <w:b/>
          <w:sz w:val="28"/>
          <w:szCs w:val="28"/>
          <w:lang w:eastAsia="en-US"/>
        </w:rPr>
        <w:t>7. Обґрунтування строку дії регуляторного акта.</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Термін дії запропонованого регуляторного акта не обмежений. У разі зміни чинного законодавства або з інших причин, в регуляторний акт можна вносити зміни та доповнення або повністю відмінити його дію.</w:t>
      </w:r>
    </w:p>
    <w:p w:rsidR="00CD72CD" w:rsidRPr="00CD72CD" w:rsidRDefault="00CD72CD" w:rsidP="00CD72CD">
      <w:pPr>
        <w:spacing w:after="160"/>
        <w:ind w:left="708"/>
        <w:jc w:val="both"/>
        <w:rPr>
          <w:rFonts w:ascii="Times New Roman" w:eastAsiaTheme="minorHAnsi" w:hAnsi="Times New Roman" w:cs="Times New Roman"/>
          <w:b/>
          <w:sz w:val="28"/>
          <w:szCs w:val="28"/>
          <w:lang w:eastAsia="en-US"/>
        </w:rPr>
      </w:pPr>
      <w:r w:rsidRPr="00CD72CD">
        <w:rPr>
          <w:rFonts w:ascii="Times New Roman" w:eastAsiaTheme="minorHAnsi" w:hAnsi="Times New Roman" w:cs="Times New Roman"/>
          <w:b/>
          <w:sz w:val="28"/>
          <w:szCs w:val="28"/>
          <w:lang w:eastAsia="en-US"/>
        </w:rPr>
        <w:t>8. Оцінка ризику впливу зовнішніх чинників на дію регуляторного акта.</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Вплив зовнішніх факторів на дію регуляторного акта не очікується.</w:t>
      </w:r>
    </w:p>
    <w:p w:rsidR="00CD72CD" w:rsidRPr="00CD72CD" w:rsidRDefault="00CD72CD" w:rsidP="00CD72CD">
      <w:pPr>
        <w:spacing w:after="160"/>
        <w:ind w:left="708"/>
        <w:jc w:val="both"/>
        <w:rPr>
          <w:rFonts w:ascii="Times New Roman" w:eastAsiaTheme="minorHAnsi" w:hAnsi="Times New Roman" w:cs="Times New Roman"/>
          <w:b/>
          <w:sz w:val="28"/>
          <w:szCs w:val="28"/>
          <w:lang w:eastAsia="en-US"/>
        </w:rPr>
      </w:pPr>
      <w:r w:rsidRPr="00CD72CD">
        <w:rPr>
          <w:rFonts w:ascii="Times New Roman" w:eastAsiaTheme="minorHAnsi" w:hAnsi="Times New Roman" w:cs="Times New Roman"/>
          <w:b/>
          <w:sz w:val="28"/>
          <w:szCs w:val="28"/>
          <w:lang w:eastAsia="en-US"/>
        </w:rPr>
        <w:t>9. Визначення показників результативності регуляторного акта.</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Результативність даного проекту рішення відстежувалася за такими показниками:</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1).Кількісними:</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 надходження від отримання платних послуг на поповнення власних обігових коштів;</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 залучення широкого кола суб’єктів господарювання до користування платними послугами у сфері культури.</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2).Якісними:</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 створення конкурентного середовища при отримані платних послуг;</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 соціальна спрямованість даного проекту;</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 результативність діяльності закладів;</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lastRenderedPageBreak/>
        <w:t>- розвиток культури громади.</w:t>
      </w:r>
    </w:p>
    <w:p w:rsidR="00CD72CD" w:rsidRPr="00CD72CD" w:rsidRDefault="00CD72CD" w:rsidP="00CD72CD">
      <w:pPr>
        <w:spacing w:after="160"/>
        <w:ind w:left="708"/>
        <w:jc w:val="both"/>
        <w:rPr>
          <w:rFonts w:ascii="Times New Roman" w:eastAsiaTheme="minorHAnsi" w:hAnsi="Times New Roman" w:cs="Times New Roman"/>
          <w:b/>
          <w:sz w:val="28"/>
          <w:szCs w:val="28"/>
          <w:lang w:eastAsia="en-US"/>
        </w:rPr>
      </w:pPr>
      <w:r w:rsidRPr="00CD72CD">
        <w:rPr>
          <w:rFonts w:ascii="Times New Roman" w:eastAsiaTheme="minorHAnsi" w:hAnsi="Times New Roman" w:cs="Times New Roman"/>
          <w:b/>
          <w:sz w:val="28"/>
          <w:szCs w:val="28"/>
          <w:lang w:eastAsia="en-US"/>
        </w:rPr>
        <w:t>10. Визначення заходів, за допомогою яких буде здійснюватися відстеження результативності регуляторного акта.</w:t>
      </w:r>
    </w:p>
    <w:p w:rsidR="00CD72CD" w:rsidRPr="00CD72CD" w:rsidRDefault="00CD72CD" w:rsidP="00CD72CD">
      <w:pPr>
        <w:spacing w:after="160"/>
        <w:ind w:left="708"/>
        <w:jc w:val="both"/>
        <w:rPr>
          <w:rFonts w:ascii="Times New Roman" w:eastAsiaTheme="minorHAnsi" w:hAnsi="Times New Roman" w:cs="Times New Roman"/>
          <w:sz w:val="28"/>
          <w:szCs w:val="28"/>
          <w:lang w:eastAsia="en-US"/>
        </w:rPr>
      </w:pPr>
      <w:r w:rsidRPr="00CD72CD">
        <w:rPr>
          <w:rFonts w:ascii="Times New Roman" w:eastAsiaTheme="minorHAnsi" w:hAnsi="Times New Roman" w:cs="Times New Roman"/>
          <w:sz w:val="28"/>
          <w:szCs w:val="28"/>
          <w:lang w:eastAsia="en-US"/>
        </w:rPr>
        <w:t>Для визначення значень показників результативності регуляторного акта будуть використовуватись статистичні дані. Базове відстеження результативності вказаного регуляторного акта буде здійснюватися після набрання ним чинності. Повторне відстеження планується здійснювати через рік після набрання чинності цим регуляторним актом шляхом порівняння результативності показників, визначених під час базового відстеження. Періодичні відстеження будуть проводитися один раз на кожні три роки.</w:t>
      </w:r>
      <w:r w:rsidR="00AC282B">
        <w:rPr>
          <w:rFonts w:ascii="Times New Roman" w:eastAsiaTheme="minorHAnsi" w:hAnsi="Times New Roman" w:cs="Times New Roman"/>
          <w:sz w:val="28"/>
          <w:szCs w:val="28"/>
          <w:lang w:eastAsia="en-US"/>
        </w:rPr>
        <w:t xml:space="preserve"> </w:t>
      </w:r>
      <w:r w:rsidRPr="00CD72CD">
        <w:rPr>
          <w:rFonts w:ascii="Times New Roman" w:eastAsiaTheme="minorHAnsi" w:hAnsi="Times New Roman" w:cs="Times New Roman"/>
          <w:sz w:val="28"/>
          <w:szCs w:val="28"/>
          <w:lang w:eastAsia="en-US"/>
        </w:rPr>
        <w:t xml:space="preserve">Заходи </w:t>
      </w:r>
      <w:r w:rsidR="00AC282B">
        <w:rPr>
          <w:rFonts w:ascii="Times New Roman" w:eastAsiaTheme="minorHAnsi" w:hAnsi="Times New Roman" w:cs="Times New Roman"/>
          <w:sz w:val="28"/>
          <w:szCs w:val="28"/>
          <w:lang w:eastAsia="en-US"/>
        </w:rPr>
        <w:t xml:space="preserve"> та зведений результат готує «Центр культури, дозвілля, спорту та туризму</w:t>
      </w:r>
      <w:r w:rsidRPr="00CD72CD">
        <w:rPr>
          <w:rFonts w:ascii="Times New Roman" w:eastAsiaTheme="minorHAnsi" w:hAnsi="Times New Roman" w:cs="Times New Roman"/>
          <w:sz w:val="28"/>
          <w:szCs w:val="28"/>
          <w:lang w:eastAsia="en-US"/>
        </w:rPr>
        <w:t>» відповідно до статті 44 Закону України «Про місцеве самоврядування в Україні».</w:t>
      </w:r>
    </w:p>
    <w:p w:rsidR="00CD72CD" w:rsidRPr="00496E91" w:rsidRDefault="00CD72CD" w:rsidP="00CD72CD"/>
    <w:p w:rsidR="00CD72CD" w:rsidRPr="006079FD" w:rsidRDefault="00CD72CD" w:rsidP="00CD72CD"/>
    <w:p w:rsidR="00CD72CD" w:rsidRPr="006079FD" w:rsidRDefault="00CD72CD" w:rsidP="00CD72CD"/>
    <w:p w:rsidR="00CD72CD" w:rsidRPr="006079FD" w:rsidRDefault="00CD72CD" w:rsidP="00CD72CD"/>
    <w:p w:rsidR="00CD72CD" w:rsidRPr="006079FD" w:rsidRDefault="00CD72CD" w:rsidP="00CD72CD"/>
    <w:p w:rsidR="00CD72CD" w:rsidRPr="006079FD" w:rsidRDefault="00CD72CD" w:rsidP="00CD72CD"/>
    <w:p w:rsidR="00CD72CD" w:rsidRPr="006079FD" w:rsidRDefault="00CD72CD" w:rsidP="00CD72CD"/>
    <w:p w:rsidR="00CD72CD" w:rsidRPr="006079FD" w:rsidRDefault="00CD72CD" w:rsidP="00CD72CD"/>
    <w:p w:rsidR="005C753B" w:rsidRDefault="005C753B"/>
    <w:p w:rsidR="00CD72CD" w:rsidRDefault="00CD72CD"/>
    <w:p w:rsidR="00CD72CD" w:rsidRDefault="00CD72CD"/>
    <w:p w:rsidR="00CD72CD" w:rsidRDefault="00CD72CD"/>
    <w:p w:rsidR="00CD2934" w:rsidRDefault="00CD2934"/>
    <w:p w:rsidR="00CD2934" w:rsidRDefault="00CD2934"/>
    <w:p w:rsidR="00CD2934" w:rsidRDefault="00CD2934"/>
    <w:p w:rsidR="00CD2934" w:rsidRDefault="00CD2934"/>
    <w:p w:rsidR="00CD2934" w:rsidRDefault="00CD2934"/>
    <w:p w:rsidR="00CD2934" w:rsidRDefault="00CD2934"/>
    <w:p w:rsidR="00CD2934" w:rsidRDefault="00CD2934"/>
    <w:p w:rsidR="00CD2934" w:rsidRDefault="00CD2934"/>
    <w:p w:rsidR="00CD2934" w:rsidRDefault="00CD2934"/>
    <w:p w:rsidR="00CD72CD" w:rsidRPr="00256567" w:rsidRDefault="00CD72CD" w:rsidP="00CD72CD">
      <w:pPr>
        <w:pStyle w:val="a3"/>
        <w:ind w:left="850"/>
        <w:jc w:val="center"/>
        <w:rPr>
          <w:rFonts w:ascii="Times New Roman" w:hAnsi="Times New Roman" w:cs="Times New Roman"/>
          <w:b/>
          <w:sz w:val="24"/>
          <w:szCs w:val="24"/>
        </w:rPr>
      </w:pPr>
    </w:p>
    <w:p w:rsidR="00CD72CD" w:rsidRPr="00D77EF8" w:rsidRDefault="00CD72CD" w:rsidP="00CD72CD">
      <w:pPr>
        <w:pStyle w:val="a3"/>
        <w:ind w:left="850"/>
        <w:jc w:val="center"/>
        <w:rPr>
          <w:rFonts w:ascii="Times New Roman" w:hAnsi="Times New Roman" w:cs="Times New Roman"/>
          <w:b/>
          <w:sz w:val="24"/>
          <w:szCs w:val="24"/>
        </w:rPr>
      </w:pPr>
      <w:r w:rsidRPr="00D77EF8">
        <w:rPr>
          <w:rFonts w:ascii="Times New Roman" w:hAnsi="Times New Roman" w:cs="Times New Roman"/>
          <w:b/>
          <w:sz w:val="24"/>
          <w:szCs w:val="24"/>
        </w:rPr>
        <w:t>ТАБЛИЦЯ  ВИГІД  І  ВИТРАТ</w:t>
      </w:r>
    </w:p>
    <w:p w:rsidR="00CD72CD" w:rsidRPr="00D77EF8" w:rsidRDefault="00CD72CD" w:rsidP="00CD72CD">
      <w:pPr>
        <w:pStyle w:val="a3"/>
        <w:ind w:left="850"/>
        <w:jc w:val="both"/>
        <w:rPr>
          <w:rFonts w:ascii="Times New Roman" w:hAnsi="Times New Roman" w:cs="Times New Roman"/>
          <w:b/>
          <w:sz w:val="24"/>
          <w:szCs w:val="24"/>
        </w:rPr>
      </w:pPr>
    </w:p>
    <w:p w:rsidR="00CD72CD" w:rsidRPr="00C55669" w:rsidRDefault="00CD72CD" w:rsidP="00CD72CD">
      <w:pPr>
        <w:pStyle w:val="a3"/>
        <w:ind w:left="850"/>
        <w:jc w:val="center"/>
        <w:rPr>
          <w:rFonts w:ascii="Times New Roman" w:hAnsi="Times New Roman" w:cs="Times New Roman"/>
          <w:sz w:val="28"/>
          <w:szCs w:val="24"/>
        </w:rPr>
      </w:pPr>
      <w:r w:rsidRPr="00C55669">
        <w:rPr>
          <w:rFonts w:ascii="Times New Roman" w:hAnsi="Times New Roman" w:cs="Times New Roman"/>
          <w:sz w:val="28"/>
          <w:szCs w:val="24"/>
          <w:lang w:val="uk-UA"/>
        </w:rPr>
        <w:t>д</w:t>
      </w:r>
      <w:r w:rsidRPr="00C55669">
        <w:rPr>
          <w:rFonts w:ascii="Times New Roman" w:hAnsi="Times New Roman" w:cs="Times New Roman"/>
          <w:sz w:val="28"/>
          <w:szCs w:val="24"/>
        </w:rPr>
        <w:t xml:space="preserve">о проекту </w:t>
      </w:r>
      <w:proofErr w:type="spellStart"/>
      <w:r w:rsidRPr="00C55669">
        <w:rPr>
          <w:rFonts w:ascii="Times New Roman" w:hAnsi="Times New Roman" w:cs="Times New Roman"/>
          <w:sz w:val="28"/>
          <w:szCs w:val="24"/>
        </w:rPr>
        <w:t>рішення</w:t>
      </w:r>
      <w:proofErr w:type="spellEnd"/>
      <w:r w:rsidRPr="00C55669">
        <w:rPr>
          <w:rFonts w:ascii="Times New Roman" w:hAnsi="Times New Roman" w:cs="Times New Roman"/>
          <w:sz w:val="28"/>
          <w:szCs w:val="24"/>
        </w:rPr>
        <w:t xml:space="preserve"> </w:t>
      </w:r>
      <w:r w:rsidRPr="00C55669">
        <w:rPr>
          <w:rFonts w:ascii="Times New Roman" w:hAnsi="Times New Roman" w:cs="Times New Roman"/>
          <w:sz w:val="28"/>
          <w:szCs w:val="24"/>
          <w:lang w:val="uk-UA"/>
        </w:rPr>
        <w:t xml:space="preserve">сільської </w:t>
      </w:r>
      <w:r w:rsidRPr="00C55669">
        <w:rPr>
          <w:rFonts w:ascii="Times New Roman" w:hAnsi="Times New Roman" w:cs="Times New Roman"/>
          <w:sz w:val="28"/>
          <w:szCs w:val="24"/>
        </w:rPr>
        <w:t>ради</w:t>
      </w:r>
    </w:p>
    <w:p w:rsidR="00CD72CD" w:rsidRPr="00C55669" w:rsidRDefault="00CD72CD" w:rsidP="00CD72CD">
      <w:pPr>
        <w:pStyle w:val="a3"/>
        <w:ind w:left="850"/>
        <w:jc w:val="center"/>
        <w:rPr>
          <w:rFonts w:ascii="Times New Roman" w:hAnsi="Times New Roman" w:cs="Times New Roman"/>
          <w:color w:val="000000"/>
          <w:sz w:val="28"/>
          <w:szCs w:val="24"/>
        </w:rPr>
      </w:pPr>
      <w:proofErr w:type="spellStart"/>
      <w:r w:rsidRPr="00C55669">
        <w:rPr>
          <w:rFonts w:ascii="Times New Roman" w:hAnsi="Times New Roman" w:cs="Times New Roman"/>
          <w:sz w:val="28"/>
          <w:szCs w:val="24"/>
        </w:rPr>
        <w:t>від</w:t>
      </w:r>
      <w:proofErr w:type="spellEnd"/>
      <w:r w:rsidRPr="00C55669">
        <w:rPr>
          <w:rFonts w:ascii="Times New Roman" w:hAnsi="Times New Roman" w:cs="Times New Roman"/>
          <w:sz w:val="28"/>
          <w:szCs w:val="24"/>
        </w:rPr>
        <w:t xml:space="preserve"> </w:t>
      </w:r>
      <w:r w:rsidRPr="00C55669">
        <w:rPr>
          <w:rFonts w:ascii="Times New Roman" w:hAnsi="Times New Roman" w:cs="Times New Roman"/>
          <w:color w:val="000000"/>
          <w:sz w:val="28"/>
          <w:szCs w:val="24"/>
        </w:rPr>
        <w:t>«___» __</w:t>
      </w:r>
      <w:r w:rsidRPr="00C55669">
        <w:rPr>
          <w:rFonts w:ascii="Times New Roman" w:hAnsi="Times New Roman" w:cs="Times New Roman"/>
          <w:color w:val="000000"/>
          <w:sz w:val="28"/>
          <w:szCs w:val="24"/>
          <w:u w:val="single"/>
        </w:rPr>
        <w:t xml:space="preserve">___________  </w:t>
      </w:r>
      <w:r w:rsidRPr="00C55669">
        <w:rPr>
          <w:rFonts w:ascii="Times New Roman" w:hAnsi="Times New Roman" w:cs="Times New Roman"/>
          <w:color w:val="000000"/>
          <w:sz w:val="28"/>
          <w:szCs w:val="24"/>
        </w:rPr>
        <w:t xml:space="preserve"> 201</w:t>
      </w:r>
      <w:r w:rsidRPr="00C55669">
        <w:rPr>
          <w:rFonts w:ascii="Times New Roman" w:hAnsi="Times New Roman" w:cs="Times New Roman"/>
          <w:color w:val="000000"/>
          <w:sz w:val="28"/>
          <w:szCs w:val="24"/>
          <w:lang w:val="uk-UA"/>
        </w:rPr>
        <w:t>8</w:t>
      </w:r>
      <w:r w:rsidRPr="00C55669">
        <w:rPr>
          <w:rFonts w:ascii="Times New Roman" w:hAnsi="Times New Roman" w:cs="Times New Roman"/>
          <w:color w:val="000000"/>
          <w:sz w:val="28"/>
          <w:szCs w:val="24"/>
        </w:rPr>
        <w:t xml:space="preserve"> року № </w:t>
      </w:r>
      <w:r w:rsidRPr="00C55669">
        <w:rPr>
          <w:rFonts w:ascii="Times New Roman" w:hAnsi="Times New Roman" w:cs="Times New Roman"/>
          <w:color w:val="000000"/>
          <w:sz w:val="28"/>
          <w:szCs w:val="24"/>
          <w:u w:val="single"/>
        </w:rPr>
        <w:t xml:space="preserve"> __</w:t>
      </w:r>
    </w:p>
    <w:p w:rsidR="00CD72CD" w:rsidRPr="00D77EF8" w:rsidRDefault="00CD72CD" w:rsidP="00CD72CD">
      <w:pPr>
        <w:pStyle w:val="a3"/>
        <w:ind w:left="850"/>
        <w:jc w:val="center"/>
        <w:rPr>
          <w:rFonts w:ascii="Times New Roman" w:hAnsi="Times New Roman" w:cs="Times New Roman"/>
          <w:b/>
          <w:sz w:val="24"/>
          <w:szCs w:val="24"/>
        </w:rPr>
      </w:pPr>
      <w:r w:rsidRPr="00B156F0">
        <w:rPr>
          <w:rFonts w:ascii="Times New Roman" w:hAnsi="Times New Roman" w:cs="Times New Roman"/>
          <w:sz w:val="28"/>
          <w:szCs w:val="24"/>
          <w:lang w:val="uk-UA"/>
        </w:rPr>
        <w:t xml:space="preserve">«Про затвердження порядку надання платних послуг Комунальним </w:t>
      </w:r>
      <w:r w:rsidR="00AC282B">
        <w:rPr>
          <w:rFonts w:ascii="Times New Roman" w:hAnsi="Times New Roman" w:cs="Times New Roman"/>
          <w:sz w:val="28"/>
          <w:szCs w:val="24"/>
          <w:lang w:val="uk-UA"/>
        </w:rPr>
        <w:t xml:space="preserve">закладом «Центр культури, дозвілля, спорту та туризму </w:t>
      </w:r>
      <w:proofErr w:type="spellStart"/>
      <w:r w:rsidR="00AC282B">
        <w:rPr>
          <w:rFonts w:ascii="Times New Roman" w:hAnsi="Times New Roman" w:cs="Times New Roman"/>
          <w:sz w:val="28"/>
          <w:szCs w:val="24"/>
          <w:lang w:val="uk-UA"/>
        </w:rPr>
        <w:t>Смідинської</w:t>
      </w:r>
      <w:proofErr w:type="spellEnd"/>
      <w:r w:rsidR="00AC282B">
        <w:rPr>
          <w:rFonts w:ascii="Times New Roman" w:hAnsi="Times New Roman" w:cs="Times New Roman"/>
          <w:sz w:val="28"/>
          <w:szCs w:val="24"/>
          <w:lang w:val="uk-UA"/>
        </w:rPr>
        <w:t xml:space="preserve"> сільської ради</w:t>
      </w:r>
      <w:r w:rsidRPr="00B156F0">
        <w:rPr>
          <w:rFonts w:ascii="Times New Roman" w:hAnsi="Times New Roman" w:cs="Times New Roman"/>
          <w:sz w:val="28"/>
          <w:szCs w:val="24"/>
          <w:lang w:val="uk-UA"/>
        </w:rPr>
        <w:t>»</w:t>
      </w:r>
    </w:p>
    <w:p w:rsidR="00CD72CD" w:rsidRPr="00D77EF8" w:rsidRDefault="00CD72CD" w:rsidP="00CD72CD">
      <w:pPr>
        <w:pStyle w:val="a3"/>
        <w:ind w:left="850"/>
        <w:jc w:val="center"/>
        <w:rPr>
          <w:rFonts w:ascii="Times New Roman" w:hAnsi="Times New Roman" w:cs="Times New Roman"/>
          <w:b/>
          <w:sz w:val="24"/>
          <w:szCs w:val="24"/>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59"/>
        <w:gridCol w:w="37"/>
        <w:gridCol w:w="56"/>
        <w:gridCol w:w="4800"/>
      </w:tblGrid>
      <w:tr w:rsidR="00CD72CD" w:rsidRPr="00C55669" w:rsidTr="00D32337">
        <w:tc>
          <w:tcPr>
            <w:tcW w:w="5538" w:type="dxa"/>
          </w:tcPr>
          <w:p w:rsidR="00CD72CD" w:rsidRPr="00C55669" w:rsidRDefault="00CD72CD" w:rsidP="00D32337">
            <w:pPr>
              <w:pStyle w:val="a3"/>
              <w:ind w:left="850"/>
              <w:jc w:val="center"/>
              <w:rPr>
                <w:rFonts w:ascii="Times New Roman" w:hAnsi="Times New Roman" w:cs="Times New Roman"/>
                <w:b/>
                <w:sz w:val="28"/>
                <w:szCs w:val="24"/>
              </w:rPr>
            </w:pPr>
            <w:proofErr w:type="spellStart"/>
            <w:r w:rsidRPr="00C55669">
              <w:rPr>
                <w:rFonts w:ascii="Times New Roman" w:hAnsi="Times New Roman" w:cs="Times New Roman"/>
                <w:b/>
                <w:sz w:val="28"/>
                <w:szCs w:val="24"/>
              </w:rPr>
              <w:t>Вигоди</w:t>
            </w:r>
            <w:proofErr w:type="spellEnd"/>
          </w:p>
        </w:tc>
        <w:tc>
          <w:tcPr>
            <w:tcW w:w="4952" w:type="dxa"/>
            <w:gridSpan w:val="4"/>
          </w:tcPr>
          <w:p w:rsidR="00CD72CD" w:rsidRPr="00C55669" w:rsidRDefault="00CD72CD" w:rsidP="00D32337">
            <w:pPr>
              <w:pStyle w:val="a3"/>
              <w:ind w:left="850"/>
              <w:jc w:val="center"/>
              <w:rPr>
                <w:rFonts w:ascii="Times New Roman" w:hAnsi="Times New Roman" w:cs="Times New Roman"/>
                <w:b/>
                <w:sz w:val="28"/>
                <w:szCs w:val="24"/>
              </w:rPr>
            </w:pPr>
            <w:proofErr w:type="spellStart"/>
            <w:r w:rsidRPr="00C55669">
              <w:rPr>
                <w:rFonts w:ascii="Times New Roman" w:hAnsi="Times New Roman" w:cs="Times New Roman"/>
                <w:b/>
                <w:sz w:val="28"/>
                <w:szCs w:val="24"/>
              </w:rPr>
              <w:t>Витрати</w:t>
            </w:r>
            <w:proofErr w:type="spellEnd"/>
          </w:p>
        </w:tc>
      </w:tr>
      <w:tr w:rsidR="00CD72CD" w:rsidRPr="00C55669" w:rsidTr="00D32337">
        <w:trPr>
          <w:trHeight w:val="318"/>
        </w:trPr>
        <w:tc>
          <w:tcPr>
            <w:tcW w:w="10490" w:type="dxa"/>
            <w:gridSpan w:val="5"/>
          </w:tcPr>
          <w:p w:rsidR="00CD72CD" w:rsidRPr="00C55669" w:rsidRDefault="00CD72CD" w:rsidP="00D32337">
            <w:pPr>
              <w:pStyle w:val="a3"/>
              <w:ind w:left="850"/>
              <w:jc w:val="center"/>
              <w:rPr>
                <w:rFonts w:ascii="Times New Roman" w:hAnsi="Times New Roman" w:cs="Times New Roman"/>
                <w:sz w:val="28"/>
                <w:szCs w:val="24"/>
                <w:lang w:val="uk-UA"/>
              </w:rPr>
            </w:pPr>
            <w:proofErr w:type="spellStart"/>
            <w:r w:rsidRPr="00C55669">
              <w:rPr>
                <w:rFonts w:ascii="Times New Roman" w:hAnsi="Times New Roman" w:cs="Times New Roman"/>
                <w:b/>
                <w:sz w:val="28"/>
                <w:szCs w:val="24"/>
              </w:rPr>
              <w:t>Сільська</w:t>
            </w:r>
            <w:proofErr w:type="spellEnd"/>
            <w:r w:rsidRPr="00C55669">
              <w:rPr>
                <w:rFonts w:ascii="Times New Roman" w:hAnsi="Times New Roman" w:cs="Times New Roman"/>
                <w:b/>
                <w:sz w:val="28"/>
                <w:szCs w:val="24"/>
                <w:lang w:val="uk-UA"/>
              </w:rPr>
              <w:t xml:space="preserve"> рада</w:t>
            </w:r>
          </w:p>
        </w:tc>
      </w:tr>
      <w:tr w:rsidR="00CD72CD" w:rsidRPr="00C55669" w:rsidTr="00D32337">
        <w:trPr>
          <w:trHeight w:val="512"/>
        </w:trPr>
        <w:tc>
          <w:tcPr>
            <w:tcW w:w="5597" w:type="dxa"/>
            <w:gridSpan w:val="2"/>
          </w:tcPr>
          <w:p w:rsidR="00CD72CD" w:rsidRPr="00C55669" w:rsidRDefault="00CD72CD" w:rsidP="00D32337">
            <w:pPr>
              <w:pStyle w:val="a3"/>
              <w:rPr>
                <w:rFonts w:ascii="Times New Roman" w:hAnsi="Times New Roman" w:cs="Times New Roman"/>
                <w:sz w:val="28"/>
                <w:szCs w:val="24"/>
              </w:rPr>
            </w:pPr>
            <w:proofErr w:type="spellStart"/>
            <w:r w:rsidRPr="00C55669">
              <w:rPr>
                <w:rFonts w:ascii="Times New Roman" w:hAnsi="Times New Roman" w:cs="Times New Roman"/>
                <w:sz w:val="28"/>
                <w:szCs w:val="24"/>
              </w:rPr>
              <w:t>Ріст</w:t>
            </w:r>
            <w:proofErr w:type="spellEnd"/>
            <w:r w:rsidRPr="00C55669">
              <w:rPr>
                <w:rFonts w:ascii="Times New Roman" w:hAnsi="Times New Roman" w:cs="Times New Roman"/>
                <w:sz w:val="28"/>
                <w:szCs w:val="24"/>
              </w:rPr>
              <w:t xml:space="preserve"> культурного </w:t>
            </w:r>
            <w:proofErr w:type="spellStart"/>
            <w:r w:rsidRPr="00C55669">
              <w:rPr>
                <w:rFonts w:ascii="Times New Roman" w:hAnsi="Times New Roman" w:cs="Times New Roman"/>
                <w:sz w:val="28"/>
                <w:szCs w:val="24"/>
              </w:rPr>
              <w:t>рівня</w:t>
            </w:r>
            <w:proofErr w:type="spellEnd"/>
          </w:p>
        </w:tc>
        <w:tc>
          <w:tcPr>
            <w:tcW w:w="4893" w:type="dxa"/>
            <w:gridSpan w:val="3"/>
          </w:tcPr>
          <w:p w:rsidR="00CD72CD" w:rsidRPr="00C55669" w:rsidRDefault="00CD72CD" w:rsidP="00D32337">
            <w:pPr>
              <w:pStyle w:val="a3"/>
              <w:rPr>
                <w:rFonts w:ascii="Times New Roman" w:hAnsi="Times New Roman" w:cs="Times New Roman"/>
                <w:b/>
                <w:sz w:val="28"/>
                <w:szCs w:val="24"/>
              </w:rPr>
            </w:pPr>
            <w:r w:rsidRPr="00C55669">
              <w:rPr>
                <w:rFonts w:ascii="Times New Roman" w:hAnsi="Times New Roman" w:cs="Times New Roman"/>
                <w:sz w:val="28"/>
                <w:szCs w:val="24"/>
                <w:lang w:val="uk-UA"/>
              </w:rPr>
              <w:t>Не передбачає</w:t>
            </w:r>
          </w:p>
        </w:tc>
      </w:tr>
      <w:tr w:rsidR="00CD72CD" w:rsidRPr="00C55669" w:rsidTr="00D32337">
        <w:trPr>
          <w:trHeight w:val="355"/>
        </w:trPr>
        <w:tc>
          <w:tcPr>
            <w:tcW w:w="10490" w:type="dxa"/>
            <w:gridSpan w:val="5"/>
          </w:tcPr>
          <w:p w:rsidR="00CD72CD" w:rsidRPr="00C55669" w:rsidRDefault="00CD72CD" w:rsidP="00D32337">
            <w:pPr>
              <w:pStyle w:val="a3"/>
              <w:ind w:left="850"/>
              <w:jc w:val="center"/>
              <w:rPr>
                <w:rFonts w:ascii="Times New Roman" w:hAnsi="Times New Roman" w:cs="Times New Roman"/>
                <w:b/>
                <w:sz w:val="28"/>
                <w:szCs w:val="24"/>
                <w:lang w:val="uk-UA"/>
              </w:rPr>
            </w:pPr>
          </w:p>
          <w:p w:rsidR="00CD72CD" w:rsidRPr="00C55669" w:rsidRDefault="00027858" w:rsidP="00027858">
            <w:pPr>
              <w:pStyle w:val="a3"/>
              <w:ind w:left="850"/>
              <w:jc w:val="center"/>
              <w:rPr>
                <w:rFonts w:ascii="Times New Roman" w:hAnsi="Times New Roman" w:cs="Times New Roman"/>
                <w:sz w:val="28"/>
                <w:szCs w:val="24"/>
                <w:lang w:val="uk-UA"/>
              </w:rPr>
            </w:pPr>
            <w:r>
              <w:rPr>
                <w:rFonts w:ascii="Times New Roman" w:hAnsi="Times New Roman" w:cs="Times New Roman"/>
                <w:b/>
                <w:sz w:val="28"/>
                <w:szCs w:val="24"/>
                <w:lang w:val="uk-UA"/>
              </w:rPr>
              <w:t xml:space="preserve">«Центр культури, дозвілля, спорту та туризму </w:t>
            </w:r>
            <w:proofErr w:type="spellStart"/>
            <w:r>
              <w:rPr>
                <w:rFonts w:ascii="Times New Roman" w:hAnsi="Times New Roman" w:cs="Times New Roman"/>
                <w:b/>
                <w:sz w:val="28"/>
                <w:szCs w:val="24"/>
                <w:lang w:val="uk-UA"/>
              </w:rPr>
              <w:t>Смідинської</w:t>
            </w:r>
            <w:proofErr w:type="spellEnd"/>
            <w:r>
              <w:rPr>
                <w:rFonts w:ascii="Times New Roman" w:hAnsi="Times New Roman" w:cs="Times New Roman"/>
                <w:b/>
                <w:sz w:val="28"/>
                <w:szCs w:val="24"/>
                <w:lang w:val="uk-UA"/>
              </w:rPr>
              <w:t xml:space="preserve"> сільської ради</w:t>
            </w:r>
            <w:r w:rsidR="00CD72CD" w:rsidRPr="00C55669">
              <w:rPr>
                <w:rFonts w:ascii="Times New Roman" w:hAnsi="Times New Roman" w:cs="Times New Roman"/>
                <w:b/>
                <w:sz w:val="28"/>
                <w:szCs w:val="24"/>
                <w:lang w:val="uk-UA"/>
              </w:rPr>
              <w:t>»</w:t>
            </w:r>
          </w:p>
        </w:tc>
      </w:tr>
      <w:tr w:rsidR="00CD72CD" w:rsidRPr="00C55669" w:rsidTr="00D32337">
        <w:trPr>
          <w:trHeight w:val="617"/>
        </w:trPr>
        <w:tc>
          <w:tcPr>
            <w:tcW w:w="5634" w:type="dxa"/>
            <w:gridSpan w:val="3"/>
          </w:tcPr>
          <w:p w:rsidR="00CD72CD" w:rsidRPr="00C55669" w:rsidRDefault="00CD72CD" w:rsidP="00D32337">
            <w:pPr>
              <w:pStyle w:val="a3"/>
              <w:rPr>
                <w:rFonts w:ascii="Times New Roman" w:hAnsi="Times New Roman" w:cs="Times New Roman"/>
                <w:sz w:val="28"/>
                <w:szCs w:val="24"/>
              </w:rPr>
            </w:pPr>
            <w:proofErr w:type="spellStart"/>
            <w:r w:rsidRPr="00C55669">
              <w:rPr>
                <w:rFonts w:ascii="Times New Roman" w:hAnsi="Times New Roman" w:cs="Times New Roman"/>
                <w:sz w:val="28"/>
                <w:szCs w:val="24"/>
              </w:rPr>
              <w:t>Створення</w:t>
            </w:r>
            <w:proofErr w:type="spellEnd"/>
            <w:r w:rsidRPr="00C55669">
              <w:rPr>
                <w:rFonts w:ascii="Times New Roman" w:hAnsi="Times New Roman" w:cs="Times New Roman"/>
                <w:sz w:val="28"/>
                <w:szCs w:val="24"/>
              </w:rPr>
              <w:t xml:space="preserve"> умов для </w:t>
            </w:r>
            <w:proofErr w:type="spellStart"/>
            <w:r w:rsidRPr="00C55669">
              <w:rPr>
                <w:rFonts w:ascii="Times New Roman" w:hAnsi="Times New Roman" w:cs="Times New Roman"/>
                <w:sz w:val="28"/>
                <w:szCs w:val="24"/>
              </w:rPr>
              <w:t>стабільної</w:t>
            </w:r>
            <w:proofErr w:type="spellEnd"/>
            <w:r w:rsidRPr="00C55669">
              <w:rPr>
                <w:rFonts w:ascii="Times New Roman" w:hAnsi="Times New Roman" w:cs="Times New Roman"/>
                <w:sz w:val="28"/>
                <w:szCs w:val="24"/>
              </w:rPr>
              <w:t xml:space="preserve"> і</w:t>
            </w:r>
          </w:p>
          <w:p w:rsidR="00CD72CD" w:rsidRPr="00C55669" w:rsidRDefault="00CD72CD" w:rsidP="00D32337">
            <w:pPr>
              <w:pStyle w:val="a3"/>
              <w:rPr>
                <w:rFonts w:ascii="Times New Roman" w:hAnsi="Times New Roman" w:cs="Times New Roman"/>
                <w:b/>
                <w:sz w:val="28"/>
                <w:szCs w:val="24"/>
              </w:rPr>
            </w:pPr>
            <w:proofErr w:type="spellStart"/>
            <w:r w:rsidRPr="00C55669">
              <w:rPr>
                <w:rFonts w:ascii="Times New Roman" w:hAnsi="Times New Roman" w:cs="Times New Roman"/>
                <w:sz w:val="28"/>
                <w:szCs w:val="24"/>
              </w:rPr>
              <w:t>рентабельної</w:t>
            </w:r>
            <w:proofErr w:type="spellEnd"/>
            <w:r w:rsidRPr="00C55669">
              <w:rPr>
                <w:rFonts w:ascii="Times New Roman" w:hAnsi="Times New Roman" w:cs="Times New Roman"/>
                <w:sz w:val="28"/>
                <w:szCs w:val="24"/>
              </w:rPr>
              <w:t xml:space="preserve"> </w:t>
            </w:r>
            <w:proofErr w:type="spellStart"/>
            <w:r w:rsidRPr="00C55669">
              <w:rPr>
                <w:rFonts w:ascii="Times New Roman" w:hAnsi="Times New Roman" w:cs="Times New Roman"/>
                <w:sz w:val="28"/>
                <w:szCs w:val="24"/>
              </w:rPr>
              <w:t>роботи</w:t>
            </w:r>
            <w:proofErr w:type="spellEnd"/>
            <w:r w:rsidRPr="00C55669">
              <w:rPr>
                <w:rFonts w:ascii="Times New Roman" w:hAnsi="Times New Roman" w:cs="Times New Roman"/>
                <w:sz w:val="28"/>
                <w:szCs w:val="24"/>
              </w:rPr>
              <w:t xml:space="preserve"> </w:t>
            </w:r>
            <w:proofErr w:type="spellStart"/>
            <w:r w:rsidRPr="00C55669">
              <w:rPr>
                <w:rFonts w:ascii="Times New Roman" w:hAnsi="Times New Roman" w:cs="Times New Roman"/>
                <w:sz w:val="28"/>
                <w:szCs w:val="24"/>
              </w:rPr>
              <w:t>установ</w:t>
            </w:r>
            <w:proofErr w:type="spellEnd"/>
          </w:p>
        </w:tc>
        <w:tc>
          <w:tcPr>
            <w:tcW w:w="4856" w:type="dxa"/>
            <w:gridSpan w:val="2"/>
          </w:tcPr>
          <w:p w:rsidR="00CD72CD" w:rsidRPr="00C55669" w:rsidRDefault="00CD72CD" w:rsidP="00D32337">
            <w:pPr>
              <w:pStyle w:val="a3"/>
              <w:rPr>
                <w:rFonts w:ascii="Times New Roman" w:hAnsi="Times New Roman" w:cs="Times New Roman"/>
                <w:sz w:val="28"/>
                <w:szCs w:val="24"/>
                <w:lang w:val="uk-UA"/>
              </w:rPr>
            </w:pPr>
            <w:r w:rsidRPr="00C55669">
              <w:rPr>
                <w:rFonts w:ascii="Times New Roman" w:hAnsi="Times New Roman" w:cs="Times New Roman"/>
                <w:sz w:val="28"/>
                <w:szCs w:val="24"/>
                <w:lang w:val="uk-UA"/>
              </w:rPr>
              <w:t>Не передбачає</w:t>
            </w:r>
          </w:p>
        </w:tc>
      </w:tr>
      <w:tr w:rsidR="00CD72CD" w:rsidRPr="00C55669" w:rsidTr="00D32337">
        <w:trPr>
          <w:trHeight w:val="262"/>
        </w:trPr>
        <w:tc>
          <w:tcPr>
            <w:tcW w:w="10490" w:type="dxa"/>
            <w:gridSpan w:val="5"/>
          </w:tcPr>
          <w:p w:rsidR="00CD72CD" w:rsidRPr="00C55669" w:rsidRDefault="00CD72CD" w:rsidP="00D32337">
            <w:pPr>
              <w:pStyle w:val="a3"/>
              <w:ind w:left="850"/>
              <w:jc w:val="center"/>
              <w:rPr>
                <w:rFonts w:ascii="Times New Roman" w:hAnsi="Times New Roman" w:cs="Times New Roman"/>
                <w:sz w:val="28"/>
                <w:szCs w:val="24"/>
              </w:rPr>
            </w:pPr>
            <w:proofErr w:type="spellStart"/>
            <w:r w:rsidRPr="00C55669">
              <w:rPr>
                <w:rFonts w:ascii="Times New Roman" w:hAnsi="Times New Roman" w:cs="Times New Roman"/>
                <w:b/>
                <w:sz w:val="28"/>
                <w:szCs w:val="24"/>
              </w:rPr>
              <w:t>Населення</w:t>
            </w:r>
            <w:proofErr w:type="spellEnd"/>
          </w:p>
        </w:tc>
      </w:tr>
      <w:tr w:rsidR="00CD72CD" w:rsidRPr="00C55669" w:rsidTr="00D32337">
        <w:trPr>
          <w:trHeight w:val="393"/>
        </w:trPr>
        <w:tc>
          <w:tcPr>
            <w:tcW w:w="5690" w:type="dxa"/>
            <w:gridSpan w:val="4"/>
          </w:tcPr>
          <w:p w:rsidR="00CD72CD" w:rsidRPr="00C55669" w:rsidRDefault="00CD72CD" w:rsidP="00D32337">
            <w:pPr>
              <w:pStyle w:val="a3"/>
              <w:rPr>
                <w:rFonts w:ascii="Times New Roman" w:hAnsi="Times New Roman" w:cs="Times New Roman"/>
                <w:b/>
                <w:sz w:val="28"/>
                <w:szCs w:val="24"/>
              </w:rPr>
            </w:pPr>
            <w:proofErr w:type="spellStart"/>
            <w:r w:rsidRPr="00C55669">
              <w:rPr>
                <w:rFonts w:ascii="Times New Roman" w:hAnsi="Times New Roman" w:cs="Times New Roman"/>
                <w:sz w:val="28"/>
                <w:szCs w:val="24"/>
              </w:rPr>
              <w:t>Отримання</w:t>
            </w:r>
            <w:proofErr w:type="spellEnd"/>
            <w:r w:rsidRPr="00C55669">
              <w:rPr>
                <w:rFonts w:ascii="Times New Roman" w:hAnsi="Times New Roman" w:cs="Times New Roman"/>
                <w:sz w:val="28"/>
                <w:szCs w:val="24"/>
              </w:rPr>
              <w:t xml:space="preserve"> </w:t>
            </w:r>
            <w:proofErr w:type="spellStart"/>
            <w:r w:rsidRPr="00C55669">
              <w:rPr>
                <w:rFonts w:ascii="Times New Roman" w:hAnsi="Times New Roman" w:cs="Times New Roman"/>
                <w:sz w:val="28"/>
                <w:szCs w:val="24"/>
              </w:rPr>
              <w:t>більш</w:t>
            </w:r>
            <w:proofErr w:type="spellEnd"/>
            <w:r w:rsidRPr="00C55669">
              <w:rPr>
                <w:rFonts w:ascii="Times New Roman" w:hAnsi="Times New Roman" w:cs="Times New Roman"/>
                <w:sz w:val="28"/>
                <w:szCs w:val="24"/>
              </w:rPr>
              <w:t xml:space="preserve"> </w:t>
            </w:r>
            <w:proofErr w:type="spellStart"/>
            <w:r w:rsidRPr="00C55669">
              <w:rPr>
                <w:rFonts w:ascii="Times New Roman" w:hAnsi="Times New Roman" w:cs="Times New Roman"/>
                <w:sz w:val="28"/>
                <w:szCs w:val="24"/>
              </w:rPr>
              <w:t>якісних</w:t>
            </w:r>
            <w:proofErr w:type="spellEnd"/>
            <w:r w:rsidRPr="00C55669">
              <w:rPr>
                <w:rFonts w:ascii="Times New Roman" w:hAnsi="Times New Roman" w:cs="Times New Roman"/>
                <w:sz w:val="28"/>
                <w:szCs w:val="24"/>
              </w:rPr>
              <w:t xml:space="preserve"> </w:t>
            </w:r>
            <w:proofErr w:type="spellStart"/>
            <w:r w:rsidRPr="00C55669">
              <w:rPr>
                <w:rFonts w:ascii="Times New Roman" w:hAnsi="Times New Roman" w:cs="Times New Roman"/>
                <w:sz w:val="28"/>
                <w:szCs w:val="24"/>
              </w:rPr>
              <w:t>послуг</w:t>
            </w:r>
            <w:proofErr w:type="spellEnd"/>
          </w:p>
        </w:tc>
        <w:tc>
          <w:tcPr>
            <w:tcW w:w="4800" w:type="dxa"/>
          </w:tcPr>
          <w:p w:rsidR="00CD72CD" w:rsidRPr="00C55669" w:rsidRDefault="00CD72CD" w:rsidP="00D32337">
            <w:pPr>
              <w:pStyle w:val="a3"/>
              <w:rPr>
                <w:rFonts w:ascii="Times New Roman" w:hAnsi="Times New Roman" w:cs="Times New Roman"/>
                <w:sz w:val="28"/>
                <w:szCs w:val="24"/>
              </w:rPr>
            </w:pPr>
            <w:proofErr w:type="spellStart"/>
            <w:r w:rsidRPr="00C55669">
              <w:rPr>
                <w:rFonts w:ascii="Times New Roman" w:hAnsi="Times New Roman" w:cs="Times New Roman"/>
                <w:sz w:val="28"/>
                <w:szCs w:val="24"/>
              </w:rPr>
              <w:t>Збільшення</w:t>
            </w:r>
            <w:proofErr w:type="spellEnd"/>
            <w:r w:rsidRPr="00C55669">
              <w:rPr>
                <w:rFonts w:ascii="Times New Roman" w:hAnsi="Times New Roman" w:cs="Times New Roman"/>
                <w:sz w:val="28"/>
                <w:szCs w:val="24"/>
              </w:rPr>
              <w:t xml:space="preserve"> плати за </w:t>
            </w:r>
            <w:proofErr w:type="spellStart"/>
            <w:r w:rsidRPr="00C55669">
              <w:rPr>
                <w:rFonts w:ascii="Times New Roman" w:hAnsi="Times New Roman" w:cs="Times New Roman"/>
                <w:sz w:val="28"/>
                <w:szCs w:val="24"/>
              </w:rPr>
              <w:t>послуги</w:t>
            </w:r>
            <w:proofErr w:type="spellEnd"/>
          </w:p>
        </w:tc>
      </w:tr>
    </w:tbl>
    <w:p w:rsidR="00CD72CD" w:rsidRDefault="00CD72CD"/>
    <w:p w:rsidR="00CD72CD" w:rsidRDefault="00CD72CD"/>
    <w:p w:rsidR="00CD2934" w:rsidRDefault="00CD2934"/>
    <w:p w:rsidR="00CD2934" w:rsidRDefault="00CD2934"/>
    <w:p w:rsidR="00CD2934" w:rsidRDefault="00CD2934"/>
    <w:p w:rsidR="00CD2934" w:rsidRDefault="00CD2934"/>
    <w:p w:rsidR="00CD2934" w:rsidRDefault="00CD2934"/>
    <w:p w:rsidR="00CD2934" w:rsidRDefault="00CD2934"/>
    <w:p w:rsidR="00CD2934" w:rsidRDefault="00CD2934"/>
    <w:p w:rsidR="00CD2934" w:rsidRDefault="00CD2934"/>
    <w:p w:rsidR="00CD2934" w:rsidRDefault="00CD2934"/>
    <w:p w:rsidR="00CD2934" w:rsidRDefault="00CD2934"/>
    <w:p w:rsidR="00CD2934" w:rsidRDefault="00CD2934"/>
    <w:p w:rsidR="00CD2934" w:rsidRDefault="00CD2934"/>
    <w:p w:rsidR="00CD2934" w:rsidRDefault="00CD2934"/>
    <w:p w:rsidR="00CD2934" w:rsidRDefault="00CD2934"/>
    <w:p w:rsidR="00CD2934" w:rsidRDefault="00CD2934"/>
    <w:p w:rsidR="00CD72CD" w:rsidRPr="00C9353A" w:rsidRDefault="00CD72CD" w:rsidP="00CD72CD">
      <w:pPr>
        <w:pStyle w:val="a3"/>
        <w:ind w:left="708"/>
        <w:jc w:val="center"/>
        <w:rPr>
          <w:rFonts w:ascii="Times New Roman" w:hAnsi="Times New Roman" w:cs="Times New Roman"/>
          <w:b/>
          <w:snapToGrid w:val="0"/>
          <w:sz w:val="24"/>
          <w:szCs w:val="24"/>
          <w:u w:val="single"/>
          <w:lang w:val="uk-UA"/>
        </w:rPr>
      </w:pPr>
      <w:r w:rsidRPr="00C9353A">
        <w:rPr>
          <w:rFonts w:ascii="Times New Roman" w:hAnsi="Times New Roman" w:cs="Times New Roman"/>
          <w:noProof/>
          <w:sz w:val="24"/>
          <w:szCs w:val="24"/>
          <w:lang w:val="uk-UA" w:eastAsia="uk-UA"/>
        </w:rPr>
        <w:lastRenderedPageBreak/>
        <w:drawing>
          <wp:inline distT="0" distB="0" distL="0" distR="0">
            <wp:extent cx="431800" cy="609600"/>
            <wp:effectExtent l="19050" t="0" r="6350" b="0"/>
            <wp:docPr id="5"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cstate="print"/>
                    <a:srcRect/>
                    <a:stretch>
                      <a:fillRect/>
                    </a:stretch>
                  </pic:blipFill>
                  <pic:spPr bwMode="auto">
                    <a:xfrm>
                      <a:off x="0" y="0"/>
                      <a:ext cx="431800" cy="609600"/>
                    </a:xfrm>
                    <a:prstGeom prst="rect">
                      <a:avLst/>
                    </a:prstGeom>
                    <a:solidFill>
                      <a:srgbClr val="C0C0C0"/>
                    </a:solidFill>
                    <a:ln w="9525">
                      <a:noFill/>
                      <a:miter lim="800000"/>
                      <a:headEnd/>
                      <a:tailEnd/>
                    </a:ln>
                  </pic:spPr>
                </pic:pic>
              </a:graphicData>
            </a:graphic>
          </wp:inline>
        </w:drawing>
      </w:r>
    </w:p>
    <w:p w:rsidR="00CD72CD" w:rsidRPr="00C9353A" w:rsidRDefault="00CD72CD" w:rsidP="00CD72CD">
      <w:pPr>
        <w:pStyle w:val="a3"/>
        <w:ind w:left="708"/>
        <w:rPr>
          <w:rFonts w:ascii="Times New Roman" w:hAnsi="Times New Roman" w:cs="Times New Roman"/>
          <w:b/>
          <w:sz w:val="24"/>
          <w:szCs w:val="24"/>
          <w:lang w:val="uk-UA"/>
        </w:rPr>
      </w:pPr>
    </w:p>
    <w:p w:rsidR="00CD72CD" w:rsidRDefault="00027858" w:rsidP="00CD72CD">
      <w:pPr>
        <w:pStyle w:val="a3"/>
        <w:ind w:left="708"/>
        <w:jc w:val="center"/>
        <w:rPr>
          <w:rFonts w:ascii="Times New Roman" w:hAnsi="Times New Roman" w:cs="Times New Roman"/>
          <w:b/>
          <w:sz w:val="24"/>
          <w:szCs w:val="24"/>
          <w:lang w:val="uk-UA"/>
        </w:rPr>
      </w:pPr>
      <w:r>
        <w:rPr>
          <w:rFonts w:ascii="Times New Roman" w:hAnsi="Times New Roman" w:cs="Times New Roman"/>
          <w:b/>
          <w:sz w:val="24"/>
          <w:szCs w:val="24"/>
          <w:lang w:val="uk-UA"/>
        </w:rPr>
        <w:t>СМІДИНСЬКА СІЛЬСЬКА РАДА СТАРОВИЖІВСЬКОГО</w:t>
      </w:r>
      <w:r w:rsidR="00CD72CD">
        <w:rPr>
          <w:rFonts w:ascii="Times New Roman" w:hAnsi="Times New Roman" w:cs="Times New Roman"/>
          <w:b/>
          <w:sz w:val="24"/>
          <w:szCs w:val="24"/>
          <w:lang w:val="uk-UA"/>
        </w:rPr>
        <w:t xml:space="preserve"> РАЙОНУ</w:t>
      </w:r>
    </w:p>
    <w:p w:rsidR="00CD72CD" w:rsidRPr="00C9353A" w:rsidRDefault="00CD72CD" w:rsidP="00CD72CD">
      <w:pPr>
        <w:pStyle w:val="a3"/>
        <w:ind w:left="708"/>
        <w:jc w:val="center"/>
        <w:rPr>
          <w:rFonts w:ascii="Times New Roman" w:hAnsi="Times New Roman" w:cs="Times New Roman"/>
          <w:b/>
          <w:sz w:val="24"/>
          <w:szCs w:val="24"/>
          <w:lang w:val="uk-UA"/>
        </w:rPr>
      </w:pPr>
      <w:r w:rsidRPr="00C9353A">
        <w:rPr>
          <w:rFonts w:ascii="Times New Roman" w:hAnsi="Times New Roman" w:cs="Times New Roman"/>
          <w:b/>
          <w:sz w:val="24"/>
          <w:szCs w:val="24"/>
          <w:lang w:val="uk-UA"/>
        </w:rPr>
        <w:t xml:space="preserve"> ВОЛИНСЬКОЇ ОБЛАСТІ</w:t>
      </w:r>
    </w:p>
    <w:p w:rsidR="00CD72CD" w:rsidRPr="00C9353A" w:rsidRDefault="00CD72CD" w:rsidP="00CD72CD">
      <w:pPr>
        <w:pStyle w:val="a3"/>
        <w:ind w:left="708"/>
        <w:jc w:val="center"/>
        <w:rPr>
          <w:rFonts w:ascii="Times New Roman" w:hAnsi="Times New Roman" w:cs="Times New Roman"/>
          <w:b/>
          <w:sz w:val="24"/>
          <w:szCs w:val="24"/>
          <w:lang w:val="uk-UA"/>
        </w:rPr>
      </w:pPr>
    </w:p>
    <w:p w:rsidR="00CD72CD" w:rsidRPr="00C9353A" w:rsidRDefault="00CD72CD" w:rsidP="00CD72CD">
      <w:pPr>
        <w:pStyle w:val="a3"/>
        <w:ind w:left="708"/>
        <w:jc w:val="right"/>
        <w:rPr>
          <w:rFonts w:ascii="Times New Roman" w:hAnsi="Times New Roman" w:cs="Times New Roman"/>
          <w:sz w:val="24"/>
          <w:szCs w:val="24"/>
          <w:lang w:val="uk-UA"/>
        </w:rPr>
      </w:pPr>
      <w:r w:rsidRPr="00C9353A">
        <w:rPr>
          <w:rFonts w:ascii="Times New Roman" w:hAnsi="Times New Roman" w:cs="Times New Roman"/>
          <w:b/>
          <w:bCs/>
          <w:color w:val="434343"/>
          <w:spacing w:val="-4"/>
          <w:sz w:val="24"/>
          <w:szCs w:val="24"/>
          <w:lang w:val="uk-UA"/>
        </w:rPr>
        <w:t xml:space="preserve">                      Проект</w:t>
      </w:r>
    </w:p>
    <w:p w:rsidR="00CD72CD" w:rsidRPr="00C9353A" w:rsidRDefault="00CD72CD" w:rsidP="00CD72CD">
      <w:pPr>
        <w:pStyle w:val="a3"/>
        <w:ind w:left="708"/>
        <w:jc w:val="center"/>
        <w:rPr>
          <w:rFonts w:ascii="Times New Roman" w:hAnsi="Times New Roman" w:cs="Times New Roman"/>
          <w:b/>
          <w:sz w:val="24"/>
          <w:szCs w:val="24"/>
          <w:u w:val="single"/>
          <w:lang w:val="uk-UA"/>
        </w:rPr>
      </w:pPr>
      <w:r w:rsidRPr="00C9353A">
        <w:rPr>
          <w:rFonts w:ascii="Times New Roman" w:hAnsi="Times New Roman" w:cs="Times New Roman"/>
          <w:b/>
          <w:sz w:val="24"/>
          <w:szCs w:val="24"/>
          <w:lang w:val="uk-UA"/>
        </w:rPr>
        <w:t xml:space="preserve">Р І Ш Е Н </w:t>
      </w:r>
      <w:proofErr w:type="spellStart"/>
      <w:r w:rsidRPr="00C9353A">
        <w:rPr>
          <w:rFonts w:ascii="Times New Roman" w:hAnsi="Times New Roman" w:cs="Times New Roman"/>
          <w:b/>
          <w:sz w:val="24"/>
          <w:szCs w:val="24"/>
          <w:lang w:val="uk-UA"/>
        </w:rPr>
        <w:t>Н</w:t>
      </w:r>
      <w:proofErr w:type="spellEnd"/>
      <w:r w:rsidRPr="00C9353A">
        <w:rPr>
          <w:rFonts w:ascii="Times New Roman" w:hAnsi="Times New Roman" w:cs="Times New Roman"/>
          <w:b/>
          <w:sz w:val="24"/>
          <w:szCs w:val="24"/>
          <w:lang w:val="uk-UA"/>
        </w:rPr>
        <w:t xml:space="preserve"> Я</w:t>
      </w:r>
    </w:p>
    <w:p w:rsidR="00CD72CD" w:rsidRPr="00C9353A" w:rsidRDefault="00CD72CD" w:rsidP="00CD72CD">
      <w:pPr>
        <w:pStyle w:val="a3"/>
        <w:ind w:left="708"/>
        <w:rPr>
          <w:rFonts w:ascii="Times New Roman" w:hAnsi="Times New Roman" w:cs="Times New Roman"/>
          <w:sz w:val="24"/>
          <w:szCs w:val="24"/>
          <w:u w:val="single"/>
          <w:lang w:val="uk-UA"/>
        </w:rPr>
      </w:pPr>
    </w:p>
    <w:p w:rsidR="00CD72CD" w:rsidRPr="00C9353A" w:rsidRDefault="00CD72CD" w:rsidP="00CD72CD">
      <w:pPr>
        <w:pStyle w:val="a3"/>
        <w:ind w:left="708"/>
        <w:rPr>
          <w:rFonts w:ascii="Times New Roman" w:hAnsi="Times New Roman" w:cs="Times New Roman"/>
          <w:sz w:val="24"/>
          <w:szCs w:val="24"/>
          <w:lang w:val="uk-UA"/>
        </w:rPr>
      </w:pPr>
    </w:p>
    <w:p w:rsidR="00CD72CD" w:rsidRPr="00C9353A" w:rsidRDefault="00CD72CD" w:rsidP="00CD72CD">
      <w:pPr>
        <w:pStyle w:val="a3"/>
        <w:ind w:left="708"/>
        <w:rPr>
          <w:rFonts w:ascii="Times New Roman" w:hAnsi="Times New Roman" w:cs="Times New Roman"/>
          <w:sz w:val="24"/>
          <w:szCs w:val="24"/>
          <w:lang w:val="uk-UA"/>
        </w:rPr>
      </w:pPr>
      <w:r w:rsidRPr="00C9353A">
        <w:rPr>
          <w:rFonts w:ascii="Times New Roman" w:hAnsi="Times New Roman" w:cs="Times New Roman"/>
          <w:sz w:val="24"/>
          <w:szCs w:val="24"/>
          <w:lang w:val="uk-UA"/>
        </w:rPr>
        <w:t>______________________</w:t>
      </w:r>
    </w:p>
    <w:p w:rsidR="00CD72CD" w:rsidRPr="00C9353A" w:rsidRDefault="00027858" w:rsidP="00CD72CD">
      <w:pPr>
        <w:pStyle w:val="a3"/>
        <w:ind w:left="708"/>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с.Смідин</w:t>
      </w:r>
      <w:proofErr w:type="spellEnd"/>
    </w:p>
    <w:p w:rsidR="00CD72CD" w:rsidRPr="00C9353A" w:rsidRDefault="00CD72CD" w:rsidP="00CD72CD">
      <w:pPr>
        <w:pStyle w:val="a3"/>
        <w:ind w:left="708"/>
        <w:rPr>
          <w:rFonts w:ascii="Times New Roman" w:hAnsi="Times New Roman" w:cs="Times New Roman"/>
          <w:sz w:val="24"/>
          <w:szCs w:val="24"/>
          <w:lang w:val="uk-UA"/>
        </w:rPr>
      </w:pPr>
    </w:p>
    <w:p w:rsidR="00CD72CD" w:rsidRDefault="00CD72CD" w:rsidP="00CD72CD">
      <w:pPr>
        <w:pStyle w:val="a3"/>
        <w:ind w:left="708"/>
        <w:rPr>
          <w:rFonts w:ascii="Times New Roman" w:hAnsi="Times New Roman" w:cs="Times New Roman"/>
          <w:b/>
          <w:sz w:val="24"/>
          <w:szCs w:val="24"/>
          <w:lang w:val="uk-UA"/>
        </w:rPr>
      </w:pPr>
      <w:r w:rsidRPr="00B156F0">
        <w:rPr>
          <w:rFonts w:ascii="Times New Roman" w:hAnsi="Times New Roman" w:cs="Times New Roman"/>
          <w:b/>
          <w:sz w:val="24"/>
          <w:szCs w:val="24"/>
          <w:lang w:val="uk-UA"/>
        </w:rPr>
        <w:t>«Про затвердження порядку надання</w:t>
      </w:r>
    </w:p>
    <w:p w:rsidR="00CD72CD" w:rsidRDefault="00CD72CD" w:rsidP="00CD72CD">
      <w:pPr>
        <w:pStyle w:val="a3"/>
        <w:ind w:left="708"/>
        <w:rPr>
          <w:rFonts w:ascii="Times New Roman" w:hAnsi="Times New Roman" w:cs="Times New Roman"/>
          <w:b/>
          <w:sz w:val="24"/>
          <w:szCs w:val="24"/>
          <w:lang w:val="uk-UA"/>
        </w:rPr>
      </w:pPr>
      <w:r w:rsidRPr="00B156F0">
        <w:rPr>
          <w:rFonts w:ascii="Times New Roman" w:hAnsi="Times New Roman" w:cs="Times New Roman"/>
          <w:b/>
          <w:sz w:val="24"/>
          <w:szCs w:val="24"/>
          <w:lang w:val="uk-UA"/>
        </w:rPr>
        <w:t xml:space="preserve"> платних послуг Комунальним закладом </w:t>
      </w:r>
    </w:p>
    <w:p w:rsidR="00027858" w:rsidRDefault="00CD72CD" w:rsidP="00027858">
      <w:pPr>
        <w:pStyle w:val="a3"/>
        <w:ind w:left="708"/>
        <w:rPr>
          <w:rFonts w:ascii="Times New Roman" w:hAnsi="Times New Roman" w:cs="Times New Roman"/>
          <w:b/>
          <w:sz w:val="24"/>
          <w:szCs w:val="24"/>
          <w:lang w:val="uk-UA"/>
        </w:rPr>
      </w:pPr>
      <w:r w:rsidRPr="00B156F0">
        <w:rPr>
          <w:rFonts w:ascii="Times New Roman" w:hAnsi="Times New Roman" w:cs="Times New Roman"/>
          <w:b/>
          <w:sz w:val="24"/>
          <w:szCs w:val="24"/>
          <w:lang w:val="uk-UA"/>
        </w:rPr>
        <w:t xml:space="preserve">«Центр </w:t>
      </w:r>
      <w:r w:rsidR="00027858">
        <w:rPr>
          <w:rFonts w:ascii="Times New Roman" w:hAnsi="Times New Roman" w:cs="Times New Roman"/>
          <w:b/>
          <w:sz w:val="24"/>
          <w:szCs w:val="24"/>
          <w:lang w:val="uk-UA"/>
        </w:rPr>
        <w:t>культури, дозвілля, спорту та</w:t>
      </w:r>
    </w:p>
    <w:p w:rsidR="00CD72CD" w:rsidRPr="00C9353A" w:rsidRDefault="00027858" w:rsidP="00027858">
      <w:pPr>
        <w:pStyle w:val="a3"/>
        <w:ind w:left="708"/>
        <w:rPr>
          <w:rFonts w:ascii="Times New Roman" w:hAnsi="Times New Roman" w:cs="Times New Roman"/>
          <w:b/>
          <w:sz w:val="24"/>
          <w:szCs w:val="24"/>
          <w:lang w:val="uk-UA"/>
        </w:rPr>
      </w:pPr>
      <w:r>
        <w:rPr>
          <w:rFonts w:ascii="Times New Roman" w:hAnsi="Times New Roman" w:cs="Times New Roman"/>
          <w:b/>
          <w:sz w:val="24"/>
          <w:szCs w:val="24"/>
          <w:lang w:val="uk-UA"/>
        </w:rPr>
        <w:t xml:space="preserve">туризму </w:t>
      </w:r>
      <w:proofErr w:type="spellStart"/>
      <w:r>
        <w:rPr>
          <w:rFonts w:ascii="Times New Roman" w:hAnsi="Times New Roman" w:cs="Times New Roman"/>
          <w:b/>
          <w:sz w:val="24"/>
          <w:szCs w:val="24"/>
          <w:lang w:val="uk-UA"/>
        </w:rPr>
        <w:t>Смідинської</w:t>
      </w:r>
      <w:proofErr w:type="spellEnd"/>
      <w:r>
        <w:rPr>
          <w:rFonts w:ascii="Times New Roman" w:hAnsi="Times New Roman" w:cs="Times New Roman"/>
          <w:b/>
          <w:sz w:val="24"/>
          <w:szCs w:val="24"/>
          <w:lang w:val="uk-UA"/>
        </w:rPr>
        <w:t xml:space="preserve"> сільської ради»</w:t>
      </w:r>
      <w:r w:rsidR="00CD72CD" w:rsidRPr="00C9353A">
        <w:rPr>
          <w:rFonts w:ascii="Times New Roman" w:hAnsi="Times New Roman" w:cs="Times New Roman"/>
          <w:b/>
          <w:sz w:val="24"/>
          <w:szCs w:val="24"/>
          <w:lang w:val="uk-UA"/>
        </w:rPr>
        <w:tab/>
      </w:r>
    </w:p>
    <w:p w:rsidR="00CD72CD" w:rsidRPr="00C9353A" w:rsidRDefault="00CD72CD" w:rsidP="00CD72CD">
      <w:pPr>
        <w:pStyle w:val="a3"/>
        <w:ind w:left="708"/>
        <w:rPr>
          <w:rFonts w:ascii="Times New Roman" w:hAnsi="Times New Roman" w:cs="Times New Roman"/>
          <w:b/>
          <w:sz w:val="24"/>
          <w:szCs w:val="24"/>
          <w:lang w:val="uk-UA"/>
        </w:rPr>
      </w:pPr>
    </w:p>
    <w:p w:rsidR="00CD72CD" w:rsidRPr="00C9353A" w:rsidRDefault="00CD72CD" w:rsidP="00CD72CD">
      <w:pPr>
        <w:pStyle w:val="a3"/>
        <w:ind w:left="708"/>
        <w:rPr>
          <w:rFonts w:ascii="Times New Roman" w:hAnsi="Times New Roman" w:cs="Times New Roman"/>
          <w:b/>
          <w:sz w:val="24"/>
          <w:szCs w:val="24"/>
          <w:lang w:val="uk-UA"/>
        </w:rPr>
      </w:pPr>
    </w:p>
    <w:p w:rsidR="00CD72CD" w:rsidRDefault="00CD72CD" w:rsidP="00CD72CD">
      <w:pPr>
        <w:pStyle w:val="a3"/>
        <w:ind w:left="708" w:firstLine="708"/>
        <w:jc w:val="both"/>
        <w:rPr>
          <w:rFonts w:ascii="Times New Roman" w:hAnsi="Times New Roman" w:cs="Times New Roman"/>
          <w:color w:val="000000"/>
          <w:spacing w:val="-2"/>
          <w:sz w:val="24"/>
          <w:szCs w:val="24"/>
          <w:lang w:val="uk-UA"/>
        </w:rPr>
      </w:pPr>
      <w:r w:rsidRPr="00C9353A">
        <w:rPr>
          <w:rFonts w:ascii="Times New Roman" w:hAnsi="Times New Roman" w:cs="Times New Roman"/>
          <w:color w:val="000000"/>
          <w:spacing w:val="-1"/>
          <w:sz w:val="24"/>
          <w:szCs w:val="24"/>
          <w:lang w:val="uk-UA"/>
        </w:rPr>
        <w:t>Відповідно до частини 2 статті 43 Закону України „Про місцеве самоврядування в Україні"</w:t>
      </w:r>
      <w:r>
        <w:rPr>
          <w:rFonts w:ascii="Times New Roman" w:hAnsi="Times New Roman" w:cs="Times New Roman"/>
          <w:color w:val="000000"/>
          <w:spacing w:val="-1"/>
          <w:sz w:val="24"/>
          <w:szCs w:val="24"/>
          <w:lang w:val="uk-UA"/>
        </w:rPr>
        <w:t xml:space="preserve"> від 21.05.1997 №280/97-ВГ</w:t>
      </w:r>
      <w:r w:rsidRPr="00C9353A">
        <w:rPr>
          <w:rFonts w:ascii="Times New Roman" w:hAnsi="Times New Roman" w:cs="Times New Roman"/>
          <w:color w:val="000000"/>
          <w:spacing w:val="-1"/>
          <w:sz w:val="24"/>
          <w:szCs w:val="24"/>
          <w:lang w:val="uk-UA"/>
        </w:rPr>
        <w:t>,</w:t>
      </w:r>
      <w:r>
        <w:rPr>
          <w:rFonts w:ascii="Times New Roman" w:hAnsi="Times New Roman" w:cs="Times New Roman"/>
          <w:color w:val="000000"/>
          <w:spacing w:val="-1"/>
          <w:sz w:val="24"/>
          <w:szCs w:val="24"/>
          <w:lang w:val="uk-UA"/>
        </w:rPr>
        <w:t xml:space="preserve"> статей 7,9,31,32,33,34,35,36</w:t>
      </w:r>
      <w:r w:rsidRPr="00ED4486">
        <w:rPr>
          <w:rFonts w:ascii="Times New Roman" w:hAnsi="Times New Roman" w:cs="Times New Roman"/>
          <w:color w:val="000000"/>
          <w:spacing w:val="-1"/>
          <w:sz w:val="24"/>
          <w:szCs w:val="24"/>
          <w:lang w:val="uk-UA"/>
        </w:rPr>
        <w:t>Закону України «Про засади  державної регуляторної  політики у сфері господарської діяльності » та Методики проведення аналізу впливу регуляторного акта, затвердженої Постановою Кабінету Міністрів України від 11.03.2004 №308</w:t>
      </w:r>
      <w:r>
        <w:rPr>
          <w:rFonts w:ascii="Times New Roman" w:hAnsi="Times New Roman" w:cs="Times New Roman"/>
          <w:color w:val="000000"/>
          <w:spacing w:val="-1"/>
          <w:sz w:val="24"/>
          <w:szCs w:val="24"/>
          <w:lang w:val="uk-UA"/>
        </w:rPr>
        <w:t>,</w:t>
      </w:r>
      <w:r w:rsidRPr="00C9353A">
        <w:rPr>
          <w:rFonts w:ascii="Times New Roman" w:hAnsi="Times New Roman" w:cs="Times New Roman"/>
          <w:color w:val="000000"/>
          <w:spacing w:val="-1"/>
          <w:sz w:val="24"/>
          <w:szCs w:val="24"/>
          <w:lang w:val="uk-UA"/>
        </w:rPr>
        <w:t xml:space="preserve"> Закону України «Про засади державної регуляторної політики у сфері господарської діяльності»</w:t>
      </w:r>
      <w:r>
        <w:rPr>
          <w:rFonts w:ascii="Times New Roman" w:hAnsi="Times New Roman" w:cs="Times New Roman"/>
          <w:color w:val="000000"/>
          <w:spacing w:val="-1"/>
          <w:sz w:val="24"/>
          <w:szCs w:val="24"/>
          <w:lang w:val="uk-UA"/>
        </w:rPr>
        <w:t xml:space="preserve"> від 11.09.2003 №1160-ІУ</w:t>
      </w:r>
      <w:r w:rsidRPr="00C9353A">
        <w:rPr>
          <w:rFonts w:ascii="Times New Roman" w:hAnsi="Times New Roman" w:cs="Times New Roman"/>
          <w:color w:val="000000"/>
          <w:spacing w:val="-1"/>
          <w:sz w:val="24"/>
          <w:szCs w:val="24"/>
          <w:lang w:val="uk-UA"/>
        </w:rPr>
        <w:t xml:space="preserve">, </w:t>
      </w:r>
      <w:r w:rsidRPr="00C9353A">
        <w:rPr>
          <w:rFonts w:ascii="Times New Roman" w:hAnsi="Times New Roman" w:cs="Times New Roman"/>
          <w:sz w:val="24"/>
          <w:szCs w:val="24"/>
          <w:lang w:val="uk-UA"/>
        </w:rPr>
        <w:t>Постанови Кабінету Міністрів України від 12.12.2011 № 1271 «Про затвердження переліку платних послуг, які можуть надаватися закладами культури, заснованими на державній та комунальній формі власності»</w:t>
      </w:r>
      <w:r w:rsidRPr="00C9353A">
        <w:rPr>
          <w:rFonts w:ascii="Times New Roman" w:hAnsi="Times New Roman" w:cs="Times New Roman"/>
          <w:color w:val="000000"/>
          <w:spacing w:val="-1"/>
          <w:sz w:val="24"/>
          <w:szCs w:val="24"/>
          <w:lang w:val="uk-UA"/>
        </w:rPr>
        <w:t>,</w:t>
      </w:r>
      <w:r w:rsidRPr="00C9353A">
        <w:rPr>
          <w:rFonts w:ascii="Times New Roman" w:hAnsi="Times New Roman" w:cs="Times New Roman"/>
          <w:color w:val="000000"/>
          <w:spacing w:val="-3"/>
          <w:sz w:val="24"/>
          <w:szCs w:val="24"/>
          <w:lang w:val="uk-UA"/>
        </w:rPr>
        <w:t xml:space="preserve"> наказу Міністерства культури і мистецтв України, Міністерства фінансів України, Міністерства економік</w:t>
      </w:r>
      <w:r>
        <w:rPr>
          <w:rFonts w:ascii="Times New Roman" w:hAnsi="Times New Roman" w:cs="Times New Roman"/>
          <w:color w:val="000000"/>
          <w:spacing w:val="-3"/>
          <w:sz w:val="24"/>
          <w:szCs w:val="24"/>
          <w:lang w:val="uk-UA"/>
        </w:rPr>
        <w:t>и України від 21.12.1999 №</w:t>
      </w:r>
      <w:r w:rsidRPr="00C9353A">
        <w:rPr>
          <w:rFonts w:ascii="Times New Roman" w:hAnsi="Times New Roman" w:cs="Times New Roman"/>
          <w:color w:val="000000"/>
          <w:spacing w:val="-3"/>
          <w:sz w:val="24"/>
          <w:szCs w:val="24"/>
          <w:lang w:val="uk-UA"/>
        </w:rPr>
        <w:t xml:space="preserve">732/306/152 «Про затвердження порядку надання платних послуг закладами культури і мистецтв», враховуючи рішення громадських слухань (протокол №____  від __________), рішення постійної комісії з питань бюджету, фінансів та регуляторної політики № ____    від___________, з метою приведення до економічно обґрунтованого рівня цін і тарифів на </w:t>
      </w:r>
      <w:r w:rsidRPr="00C9353A">
        <w:rPr>
          <w:rFonts w:ascii="Times New Roman" w:hAnsi="Times New Roman" w:cs="Times New Roman"/>
          <w:color w:val="000000"/>
          <w:spacing w:val="-2"/>
          <w:sz w:val="24"/>
          <w:szCs w:val="24"/>
          <w:lang w:val="uk-UA"/>
        </w:rPr>
        <w:t xml:space="preserve">послуги, що надаються в закладах культури, </w:t>
      </w:r>
      <w:proofErr w:type="spellStart"/>
      <w:r w:rsidR="00027858">
        <w:rPr>
          <w:rFonts w:ascii="Times New Roman" w:hAnsi="Times New Roman" w:cs="Times New Roman"/>
          <w:color w:val="000000"/>
          <w:spacing w:val="-2"/>
          <w:sz w:val="24"/>
          <w:szCs w:val="24"/>
          <w:lang w:val="uk-UA"/>
        </w:rPr>
        <w:t>Смідинської</w:t>
      </w:r>
      <w:proofErr w:type="spellEnd"/>
      <w:r w:rsidR="00027858">
        <w:rPr>
          <w:rFonts w:ascii="Times New Roman" w:hAnsi="Times New Roman" w:cs="Times New Roman"/>
          <w:color w:val="000000"/>
          <w:spacing w:val="-2"/>
          <w:sz w:val="24"/>
          <w:szCs w:val="24"/>
          <w:lang w:val="uk-UA"/>
        </w:rPr>
        <w:t xml:space="preserve"> </w:t>
      </w:r>
      <w:r>
        <w:rPr>
          <w:rFonts w:ascii="Times New Roman" w:hAnsi="Times New Roman" w:cs="Times New Roman"/>
          <w:color w:val="000000"/>
          <w:spacing w:val="-2"/>
          <w:sz w:val="24"/>
          <w:szCs w:val="24"/>
          <w:lang w:val="uk-UA"/>
        </w:rPr>
        <w:t>сільської ради.</w:t>
      </w:r>
    </w:p>
    <w:p w:rsidR="00CD72CD" w:rsidRPr="00C9353A" w:rsidRDefault="00CD72CD" w:rsidP="00CD72CD">
      <w:pPr>
        <w:pStyle w:val="a3"/>
        <w:ind w:left="708" w:firstLine="708"/>
        <w:jc w:val="both"/>
        <w:rPr>
          <w:rFonts w:ascii="Times New Roman" w:hAnsi="Times New Roman" w:cs="Times New Roman"/>
          <w:color w:val="000000"/>
          <w:spacing w:val="-2"/>
          <w:sz w:val="24"/>
          <w:szCs w:val="24"/>
          <w:lang w:val="uk-UA"/>
        </w:rPr>
      </w:pPr>
    </w:p>
    <w:p w:rsidR="00CD72CD" w:rsidRDefault="00CD72CD" w:rsidP="00CD72CD">
      <w:pPr>
        <w:pStyle w:val="a3"/>
        <w:ind w:left="708"/>
        <w:rPr>
          <w:rFonts w:ascii="Times New Roman" w:hAnsi="Times New Roman" w:cs="Times New Roman"/>
          <w:b/>
          <w:bCs/>
          <w:color w:val="000000"/>
          <w:spacing w:val="66"/>
          <w:sz w:val="24"/>
          <w:szCs w:val="24"/>
          <w:lang w:val="uk-UA"/>
        </w:rPr>
      </w:pPr>
      <w:r w:rsidRPr="00C9353A">
        <w:rPr>
          <w:rFonts w:ascii="Times New Roman" w:hAnsi="Times New Roman" w:cs="Times New Roman"/>
          <w:b/>
          <w:bCs/>
          <w:color w:val="000000"/>
          <w:spacing w:val="66"/>
          <w:sz w:val="24"/>
          <w:szCs w:val="24"/>
          <w:lang w:val="uk-UA"/>
        </w:rPr>
        <w:t>ВИРІШИЛА:</w:t>
      </w:r>
    </w:p>
    <w:p w:rsidR="00CD72CD" w:rsidRPr="00C9353A" w:rsidRDefault="00CD72CD" w:rsidP="00CD72CD">
      <w:pPr>
        <w:pStyle w:val="a3"/>
        <w:ind w:left="708"/>
        <w:rPr>
          <w:rFonts w:ascii="Times New Roman" w:hAnsi="Times New Roman" w:cs="Times New Roman"/>
          <w:b/>
          <w:bCs/>
          <w:color w:val="000000"/>
          <w:spacing w:val="66"/>
          <w:sz w:val="24"/>
          <w:szCs w:val="24"/>
          <w:lang w:val="uk-UA"/>
        </w:rPr>
      </w:pPr>
    </w:p>
    <w:p w:rsidR="00CD72CD" w:rsidRDefault="00CD72CD" w:rsidP="00CD72CD">
      <w:pPr>
        <w:pStyle w:val="a3"/>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C9353A">
        <w:rPr>
          <w:rFonts w:ascii="Times New Roman" w:hAnsi="Times New Roman" w:cs="Times New Roman"/>
          <w:sz w:val="24"/>
          <w:szCs w:val="24"/>
          <w:lang w:val="uk-UA"/>
        </w:rPr>
        <w:t>атвердити перелік платних послуг</w:t>
      </w:r>
      <w:r>
        <w:rPr>
          <w:rFonts w:ascii="Times New Roman" w:hAnsi="Times New Roman" w:cs="Times New Roman"/>
          <w:sz w:val="24"/>
          <w:szCs w:val="24"/>
          <w:lang w:val="uk-UA"/>
        </w:rPr>
        <w:t>,</w:t>
      </w:r>
      <w:r w:rsidRPr="00C9353A">
        <w:rPr>
          <w:rFonts w:ascii="Times New Roman" w:hAnsi="Times New Roman" w:cs="Times New Roman"/>
          <w:sz w:val="24"/>
          <w:szCs w:val="24"/>
          <w:lang w:val="uk-UA"/>
        </w:rPr>
        <w:t xml:space="preserve"> ціни і тарифи на послуги</w:t>
      </w:r>
      <w:r>
        <w:rPr>
          <w:rFonts w:ascii="Times New Roman" w:hAnsi="Times New Roman" w:cs="Times New Roman"/>
          <w:sz w:val="24"/>
          <w:szCs w:val="24"/>
          <w:lang w:val="uk-UA"/>
        </w:rPr>
        <w:t>,</w:t>
      </w:r>
      <w:r w:rsidRPr="00C9353A">
        <w:rPr>
          <w:rFonts w:ascii="Times New Roman" w:hAnsi="Times New Roman" w:cs="Times New Roman"/>
          <w:sz w:val="24"/>
          <w:szCs w:val="24"/>
          <w:lang w:val="uk-UA"/>
        </w:rPr>
        <w:t xml:space="preserve"> </w:t>
      </w:r>
      <w:r w:rsidR="00027858">
        <w:rPr>
          <w:rFonts w:ascii="Times New Roman" w:hAnsi="Times New Roman" w:cs="Times New Roman"/>
          <w:sz w:val="24"/>
          <w:szCs w:val="24"/>
          <w:lang w:val="uk-UA"/>
        </w:rPr>
        <w:t>що надаються закладами культури</w:t>
      </w:r>
      <w:r>
        <w:rPr>
          <w:rFonts w:ascii="Times New Roman" w:hAnsi="Times New Roman" w:cs="Times New Roman"/>
          <w:sz w:val="24"/>
          <w:szCs w:val="24"/>
          <w:lang w:val="uk-UA"/>
        </w:rPr>
        <w:t>, згідно з додатком</w:t>
      </w:r>
      <w:r w:rsidRPr="00C9353A">
        <w:rPr>
          <w:rFonts w:ascii="Times New Roman" w:hAnsi="Times New Roman" w:cs="Times New Roman"/>
          <w:sz w:val="24"/>
          <w:szCs w:val="24"/>
          <w:lang w:val="uk-UA"/>
        </w:rPr>
        <w:t>.</w:t>
      </w:r>
    </w:p>
    <w:p w:rsidR="00CD72CD" w:rsidRPr="00C9353A" w:rsidRDefault="00CD72CD" w:rsidP="00CD72CD">
      <w:pPr>
        <w:pStyle w:val="a3"/>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C9353A">
        <w:rPr>
          <w:rFonts w:ascii="Times New Roman" w:hAnsi="Times New Roman" w:cs="Times New Roman"/>
          <w:sz w:val="24"/>
          <w:szCs w:val="24"/>
          <w:lang w:val="uk-UA"/>
        </w:rPr>
        <w:t xml:space="preserve">атвердити </w:t>
      </w:r>
      <w:r>
        <w:rPr>
          <w:rFonts w:ascii="Times New Roman" w:hAnsi="Times New Roman" w:cs="Times New Roman"/>
          <w:sz w:val="24"/>
          <w:szCs w:val="24"/>
          <w:lang w:val="uk-UA"/>
        </w:rPr>
        <w:t xml:space="preserve">порядок </w:t>
      </w:r>
      <w:r w:rsidRPr="00C9353A">
        <w:rPr>
          <w:rFonts w:ascii="Times New Roman" w:hAnsi="Times New Roman" w:cs="Times New Roman"/>
          <w:sz w:val="24"/>
          <w:szCs w:val="24"/>
          <w:lang w:val="uk-UA"/>
        </w:rPr>
        <w:t>платних послу</w:t>
      </w:r>
      <w:r>
        <w:rPr>
          <w:rFonts w:ascii="Times New Roman" w:hAnsi="Times New Roman" w:cs="Times New Roman"/>
          <w:sz w:val="24"/>
          <w:szCs w:val="24"/>
          <w:lang w:val="uk-UA"/>
        </w:rPr>
        <w:t>,</w:t>
      </w:r>
      <w:r w:rsidRPr="00C9353A">
        <w:rPr>
          <w:rFonts w:ascii="Times New Roman" w:hAnsi="Times New Roman" w:cs="Times New Roman"/>
          <w:sz w:val="24"/>
          <w:szCs w:val="24"/>
          <w:lang w:val="uk-UA"/>
        </w:rPr>
        <w:t xml:space="preserve"> що надаються закладами культури</w:t>
      </w:r>
      <w:r w:rsidR="00027858">
        <w:rPr>
          <w:rFonts w:ascii="Times New Roman" w:hAnsi="Times New Roman" w:cs="Times New Roman"/>
          <w:sz w:val="24"/>
          <w:szCs w:val="24"/>
          <w:lang w:val="uk-UA"/>
        </w:rPr>
        <w:t xml:space="preserve"> </w:t>
      </w:r>
      <w:proofErr w:type="spellStart"/>
      <w:r w:rsidR="00027858">
        <w:rPr>
          <w:rFonts w:ascii="Times New Roman" w:hAnsi="Times New Roman" w:cs="Times New Roman"/>
          <w:sz w:val="24"/>
          <w:szCs w:val="24"/>
          <w:lang w:val="uk-UA"/>
        </w:rPr>
        <w:t>Смідинської</w:t>
      </w:r>
      <w:proofErr w:type="spellEnd"/>
      <w:r w:rsidR="0002785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сільської ради, згідно з додатком</w:t>
      </w:r>
      <w:r w:rsidRPr="00C9353A">
        <w:rPr>
          <w:rFonts w:ascii="Times New Roman" w:hAnsi="Times New Roman" w:cs="Times New Roman"/>
          <w:sz w:val="24"/>
          <w:szCs w:val="24"/>
          <w:lang w:val="uk-UA"/>
        </w:rPr>
        <w:t>.</w:t>
      </w:r>
    </w:p>
    <w:p w:rsidR="00CD72CD" w:rsidRPr="00496E91" w:rsidRDefault="00CD72CD" w:rsidP="00CD72CD">
      <w:pPr>
        <w:pStyle w:val="a3"/>
        <w:numPr>
          <w:ilvl w:val="0"/>
          <w:numId w:val="2"/>
        </w:numPr>
        <w:jc w:val="both"/>
        <w:rPr>
          <w:rFonts w:ascii="Times New Roman" w:hAnsi="Times New Roman" w:cs="Times New Roman"/>
          <w:sz w:val="24"/>
          <w:szCs w:val="24"/>
          <w:lang w:val="uk-UA"/>
        </w:rPr>
      </w:pPr>
      <w:r w:rsidRPr="00496E91">
        <w:rPr>
          <w:rFonts w:ascii="Times New Roman" w:hAnsi="Times New Roman" w:cs="Times New Roman"/>
          <w:sz w:val="24"/>
          <w:szCs w:val="24"/>
          <w:lang w:val="uk-UA"/>
        </w:rPr>
        <w:t>Контроль за виконанням цього рішення покласти на  Комунальний за</w:t>
      </w:r>
      <w:r w:rsidR="00027858">
        <w:rPr>
          <w:rFonts w:ascii="Times New Roman" w:hAnsi="Times New Roman" w:cs="Times New Roman"/>
          <w:sz w:val="24"/>
          <w:szCs w:val="24"/>
          <w:lang w:val="uk-UA"/>
        </w:rPr>
        <w:t xml:space="preserve">клад «Центр культури, дозвілля, спорту та туризму </w:t>
      </w:r>
      <w:proofErr w:type="spellStart"/>
      <w:r w:rsidR="00027858">
        <w:rPr>
          <w:rFonts w:ascii="Times New Roman" w:hAnsi="Times New Roman" w:cs="Times New Roman"/>
          <w:sz w:val="24"/>
          <w:szCs w:val="24"/>
          <w:lang w:val="uk-UA"/>
        </w:rPr>
        <w:t>Смідинської</w:t>
      </w:r>
      <w:proofErr w:type="spellEnd"/>
      <w:r w:rsidR="00027858">
        <w:rPr>
          <w:rFonts w:ascii="Times New Roman" w:hAnsi="Times New Roman" w:cs="Times New Roman"/>
          <w:sz w:val="24"/>
          <w:szCs w:val="24"/>
          <w:lang w:val="uk-UA"/>
        </w:rPr>
        <w:t xml:space="preserve"> сільської ради</w:t>
      </w:r>
      <w:r w:rsidRPr="00496E91">
        <w:rPr>
          <w:rFonts w:ascii="Times New Roman" w:hAnsi="Times New Roman" w:cs="Times New Roman"/>
          <w:sz w:val="24"/>
          <w:szCs w:val="24"/>
          <w:lang w:val="uk-UA"/>
        </w:rPr>
        <w:t>» та постійну комісію з питань бюджету, фінансів та регуляторної політики сільської ради.</w:t>
      </w:r>
    </w:p>
    <w:p w:rsidR="00CD72CD" w:rsidRPr="00C55669" w:rsidRDefault="00CD72CD" w:rsidP="00CD72CD">
      <w:pPr>
        <w:pStyle w:val="a3"/>
        <w:ind w:left="708"/>
        <w:rPr>
          <w:rFonts w:ascii="Times New Roman" w:hAnsi="Times New Roman" w:cs="Times New Roman"/>
          <w:sz w:val="24"/>
          <w:szCs w:val="24"/>
          <w:lang w:val="uk-UA"/>
        </w:rPr>
      </w:pPr>
    </w:p>
    <w:p w:rsidR="00CD72CD" w:rsidRPr="00C9353A" w:rsidRDefault="00CD72CD" w:rsidP="00CD72CD">
      <w:pPr>
        <w:pStyle w:val="a3"/>
        <w:ind w:left="708"/>
        <w:rPr>
          <w:rFonts w:ascii="Times New Roman" w:hAnsi="Times New Roman" w:cs="Times New Roman"/>
          <w:sz w:val="24"/>
          <w:szCs w:val="24"/>
          <w:lang w:val="uk-UA"/>
        </w:rPr>
      </w:pPr>
    </w:p>
    <w:p w:rsidR="00CD72CD" w:rsidRPr="00C9353A" w:rsidRDefault="00CD72CD" w:rsidP="00CD72CD">
      <w:pPr>
        <w:pStyle w:val="a3"/>
        <w:ind w:left="708"/>
        <w:rPr>
          <w:rFonts w:ascii="Times New Roman" w:hAnsi="Times New Roman" w:cs="Times New Roman"/>
          <w:sz w:val="24"/>
          <w:szCs w:val="24"/>
        </w:rPr>
      </w:pPr>
      <w:r>
        <w:rPr>
          <w:rFonts w:ascii="Times New Roman" w:hAnsi="Times New Roman" w:cs="Times New Roman"/>
          <w:sz w:val="24"/>
          <w:szCs w:val="24"/>
        </w:rPr>
        <w:t xml:space="preserve">Голова </w:t>
      </w:r>
      <w:proofErr w:type="spellStart"/>
      <w:r>
        <w:rPr>
          <w:rFonts w:ascii="Times New Roman" w:hAnsi="Times New Roman" w:cs="Times New Roman"/>
          <w:sz w:val="24"/>
          <w:szCs w:val="24"/>
        </w:rPr>
        <w:t>сільської</w:t>
      </w:r>
      <w:proofErr w:type="spellEnd"/>
      <w:r>
        <w:rPr>
          <w:rFonts w:ascii="Times New Roman" w:hAnsi="Times New Roman" w:cs="Times New Roman"/>
          <w:sz w:val="24"/>
          <w:szCs w:val="24"/>
        </w:rPr>
        <w:t xml:space="preserve"> </w:t>
      </w:r>
      <w:r w:rsidRPr="00C9353A">
        <w:rPr>
          <w:rFonts w:ascii="Times New Roman" w:hAnsi="Times New Roman" w:cs="Times New Roman"/>
          <w:sz w:val="24"/>
          <w:szCs w:val="24"/>
        </w:rPr>
        <w:t xml:space="preserve">ради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gramStart"/>
      <w:r>
        <w:rPr>
          <w:rFonts w:ascii="Times New Roman" w:hAnsi="Times New Roman" w:cs="Times New Roman"/>
          <w:sz w:val="24"/>
          <w:szCs w:val="24"/>
          <w:lang w:val="uk-UA"/>
        </w:rPr>
        <w:tab/>
      </w:r>
      <w:r>
        <w:rPr>
          <w:rFonts w:ascii="Times New Roman" w:hAnsi="Times New Roman" w:cs="Times New Roman"/>
          <w:sz w:val="24"/>
          <w:szCs w:val="24"/>
        </w:rPr>
        <w:t xml:space="preserve">  </w:t>
      </w:r>
      <w:r w:rsidR="00027858">
        <w:rPr>
          <w:rFonts w:ascii="Times New Roman" w:hAnsi="Times New Roman" w:cs="Times New Roman"/>
          <w:sz w:val="24"/>
          <w:szCs w:val="24"/>
          <w:lang w:val="uk-UA"/>
        </w:rPr>
        <w:t>О.І.</w:t>
      </w:r>
      <w:proofErr w:type="gramEnd"/>
      <w:r w:rsidR="00027858">
        <w:rPr>
          <w:rFonts w:ascii="Times New Roman" w:hAnsi="Times New Roman" w:cs="Times New Roman"/>
          <w:sz w:val="24"/>
          <w:szCs w:val="24"/>
          <w:lang w:val="uk-UA"/>
        </w:rPr>
        <w:t xml:space="preserve"> </w:t>
      </w:r>
      <w:proofErr w:type="spellStart"/>
      <w:r w:rsidR="00027858">
        <w:rPr>
          <w:rFonts w:ascii="Times New Roman" w:hAnsi="Times New Roman" w:cs="Times New Roman"/>
          <w:sz w:val="24"/>
          <w:szCs w:val="24"/>
          <w:lang w:val="uk-UA"/>
        </w:rPr>
        <w:t>Піцик</w:t>
      </w:r>
      <w:proofErr w:type="spellEnd"/>
      <w:r w:rsidRPr="00C9353A">
        <w:rPr>
          <w:rFonts w:ascii="Times New Roman" w:hAnsi="Times New Roman" w:cs="Times New Roman"/>
          <w:sz w:val="24"/>
          <w:szCs w:val="24"/>
        </w:rPr>
        <w:t xml:space="preserve">                                                </w:t>
      </w:r>
    </w:p>
    <w:p w:rsidR="00CD72CD" w:rsidRPr="00C9353A" w:rsidRDefault="00CD72CD" w:rsidP="00CD72CD">
      <w:pPr>
        <w:pStyle w:val="a3"/>
        <w:ind w:left="708"/>
        <w:rPr>
          <w:rFonts w:ascii="Times New Roman" w:hAnsi="Times New Roman" w:cs="Times New Roman"/>
          <w:sz w:val="24"/>
          <w:szCs w:val="24"/>
          <w:lang w:val="uk-UA"/>
        </w:rPr>
      </w:pPr>
    </w:p>
    <w:p w:rsidR="00CD72CD" w:rsidRPr="004F06E2" w:rsidRDefault="00CD72CD" w:rsidP="00CD72CD">
      <w:pPr>
        <w:pStyle w:val="a3"/>
        <w:ind w:left="708"/>
        <w:rPr>
          <w:rFonts w:ascii="Times New Roman" w:hAnsi="Times New Roman" w:cs="Times New Roman"/>
          <w:sz w:val="20"/>
          <w:szCs w:val="24"/>
          <w:lang w:val="uk-UA"/>
        </w:rPr>
      </w:pPr>
    </w:p>
    <w:p w:rsidR="00CD72CD" w:rsidRDefault="00CD72CD"/>
    <w:sectPr w:rsidR="00CD72CD" w:rsidSect="00027858">
      <w:pgSz w:w="11906" w:h="16838"/>
      <w:pgMar w:top="850" w:right="850" w:bottom="85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5E70"/>
    <w:multiLevelType w:val="hybridMultilevel"/>
    <w:tmpl w:val="B4407860"/>
    <w:lvl w:ilvl="0" w:tplc="A3D261C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15:restartNumberingAfterBreak="0">
    <w:nsid w:val="202678AB"/>
    <w:multiLevelType w:val="hybridMultilevel"/>
    <w:tmpl w:val="FF7004D0"/>
    <w:lvl w:ilvl="0" w:tplc="22B6EB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D72CD"/>
    <w:rsid w:val="00027858"/>
    <w:rsid w:val="00407E74"/>
    <w:rsid w:val="005C753B"/>
    <w:rsid w:val="007118F3"/>
    <w:rsid w:val="0089659D"/>
    <w:rsid w:val="00AC282B"/>
    <w:rsid w:val="00B37CF3"/>
    <w:rsid w:val="00CD2934"/>
    <w:rsid w:val="00CD72CD"/>
    <w:rsid w:val="00F326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EA15"/>
  <w15:docId w15:val="{6AB8C2EC-DF0C-4988-B349-2575EBE4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5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72CD"/>
    <w:pPr>
      <w:spacing w:after="0" w:line="240" w:lineRule="auto"/>
    </w:pPr>
    <w:rPr>
      <w:lang w:val="ru-RU" w:eastAsia="ru-RU"/>
    </w:rPr>
  </w:style>
  <w:style w:type="character" w:styleId="a4">
    <w:name w:val="Hyperlink"/>
    <w:basedOn w:val="a0"/>
    <w:uiPriority w:val="99"/>
    <w:semiHidden/>
    <w:unhideWhenUsed/>
    <w:rsid w:val="00CD72CD"/>
    <w:rPr>
      <w:color w:val="0000FF" w:themeColor="hyperlink"/>
      <w:u w:val="single"/>
    </w:rPr>
  </w:style>
  <w:style w:type="paragraph" w:styleId="a5">
    <w:name w:val="Balloon Text"/>
    <w:basedOn w:val="a"/>
    <w:link w:val="a6"/>
    <w:uiPriority w:val="99"/>
    <w:semiHidden/>
    <w:unhideWhenUsed/>
    <w:rsid w:val="00CD72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7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6037</Words>
  <Characters>3442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mom_2008@ukr.net</cp:lastModifiedBy>
  <cp:revision>5</cp:revision>
  <dcterms:created xsi:type="dcterms:W3CDTF">2019-02-14T12:23:00Z</dcterms:created>
  <dcterms:modified xsi:type="dcterms:W3CDTF">2019-02-18T12:33:00Z</dcterms:modified>
</cp:coreProperties>
</file>