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341FC681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3E7F6301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3DAAC32A" w:rsidR="00997DA9" w:rsidRPr="00186AA0" w:rsidRDefault="00C7363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12 квітня  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6A2EAA"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4500A40A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с.Смідин</w:t>
      </w:r>
      <w:r w:rsidR="007136E5"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333A4BE9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7626EC0C" w:rsidR="00600B0C" w:rsidRPr="006B7C42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сільської  ради  від 22.12.2018 року  №40/21«Про  бюджет  об’єднаної  територіальної  громади   на 2018 рік» такі   зміни :</w:t>
      </w:r>
    </w:p>
    <w:p w14:paraId="0D7A72AB" w14:textId="57192628" w:rsidR="007136E5" w:rsidRPr="006B7C42" w:rsidRDefault="006B7C42" w:rsidP="006B7C42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 xml:space="preserve"> 1.1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   У </w:t>
      </w:r>
      <w:r w:rsidR="00600B0C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«23018,898», «20485,822». та «2533,076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C73639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</w:t>
      </w:r>
      <w:r w:rsidR="00671DC3">
        <w:rPr>
          <w:rFonts w:ascii="Times New Roman" w:hAnsi="Times New Roman" w:cs="Times New Roman"/>
          <w:sz w:val="28"/>
          <w:szCs w:val="28"/>
          <w:lang w:val="uk-UA"/>
        </w:rPr>
        <w:t>24745,278», «20680,302» та «4064,976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7136E5" w:rsidRPr="006B7C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671DC3">
        <w:rPr>
          <w:rFonts w:ascii="Times New Roman" w:hAnsi="Times New Roman" w:cs="Times New Roman"/>
          <w:bCs/>
          <w:sz w:val="28"/>
          <w:szCs w:val="28"/>
          <w:lang w:val="uk-UA"/>
        </w:rPr>
        <w:t>додатком 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рішення.</w:t>
      </w:r>
    </w:p>
    <w:p w14:paraId="34DA03C9" w14:textId="2C5DF0E0" w:rsidR="007136E5" w:rsidRPr="006B7C42" w:rsidRDefault="00671DC3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.Затвердити  профіцит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053981">
        <w:rPr>
          <w:rFonts w:ascii="Times New Roman" w:hAnsi="Times New Roman" w:cs="Times New Roman"/>
          <w:bCs/>
          <w:sz w:val="28"/>
          <w:szCs w:val="28"/>
          <w:lang w:val="uk-UA"/>
        </w:rPr>
        <w:t>льського бюджету  в сумі 670520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в  тому числі  </w:t>
      </w:r>
      <w:r w:rsidR="00053981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3078,956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053981">
        <w:rPr>
          <w:rFonts w:ascii="Times New Roman" w:hAnsi="Times New Roman" w:cs="Times New Roman"/>
          <w:bCs/>
          <w:sz w:val="28"/>
          <w:szCs w:val="28"/>
          <w:lang w:val="uk-UA"/>
        </w:rPr>
        <w:t>джету розвитку   в сумі3749,476</w:t>
      </w:r>
      <w:r w:rsidR="0046180B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тис. грн. згідно додатка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5398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2B88669A" w:rsidR="007136E5" w:rsidRPr="006B7C42" w:rsidRDefault="007136E5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4.Затвердити дефіцит спеціального  фонду сільського бюджету  в сумі  </w:t>
      </w:r>
      <w:r w:rsidR="0052214E">
        <w:rPr>
          <w:rFonts w:ascii="Times New Roman" w:hAnsi="Times New Roman" w:cs="Times New Roman"/>
          <w:bCs/>
          <w:sz w:val="28"/>
          <w:szCs w:val="28"/>
          <w:lang w:val="uk-UA"/>
        </w:rPr>
        <w:t>3749,476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за  рахунок  передачі  коштів  із загального фонду до б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</w:t>
      </w:r>
      <w:r w:rsidR="005221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джету  розвитку  в сумі 3749,476 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52214E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1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C8050F6" w14:textId="77777777" w:rsidR="000D6742" w:rsidRPr="006B7C42" w:rsidRDefault="00EB53F8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 В пункті 4  цифру 196,000 тис. грн. замінити цифрою 413,100тис. грн. згідно 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додатка 6 до цього рішення .</w:t>
      </w:r>
    </w:p>
    <w:p w14:paraId="7D21E5A9" w14:textId="545FFD79" w:rsidR="007136E5" w:rsidRPr="006B7C42" w:rsidRDefault="000D6742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6. Додатки 1-6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до  цього  </w:t>
      </w:r>
      <w:bookmarkStart w:id="0" w:name="_GoBack"/>
      <w:bookmarkEnd w:id="0"/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рішення    є  його  невід</w:t>
      </w:r>
      <w:r w:rsidRPr="006B7C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О.І.Піцик </w:t>
      </w: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0A21FE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6B7C42">
      <w:pgSz w:w="11906" w:h="16838" w:code="9"/>
      <w:pgMar w:top="142" w:right="282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A7B2" w14:textId="77777777" w:rsidR="000A21FE" w:rsidRDefault="000A21FE">
      <w:pPr>
        <w:spacing w:after="0" w:line="240" w:lineRule="auto"/>
      </w:pPr>
      <w:r>
        <w:separator/>
      </w:r>
    </w:p>
  </w:endnote>
  <w:endnote w:type="continuationSeparator" w:id="0">
    <w:p w14:paraId="491CB441" w14:textId="77777777" w:rsidR="000A21FE" w:rsidRDefault="000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64706" w14:textId="77777777" w:rsidR="000A21FE" w:rsidRDefault="000A21FE">
      <w:pPr>
        <w:spacing w:after="0" w:line="240" w:lineRule="auto"/>
      </w:pPr>
      <w:r>
        <w:separator/>
      </w:r>
    </w:p>
  </w:footnote>
  <w:footnote w:type="continuationSeparator" w:id="0">
    <w:p w14:paraId="64B01DFE" w14:textId="77777777" w:rsidR="000A21FE" w:rsidRDefault="000A2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3981"/>
    <w:rsid w:val="000576A2"/>
    <w:rsid w:val="00062C2E"/>
    <w:rsid w:val="000A21FE"/>
    <w:rsid w:val="000A561E"/>
    <w:rsid w:val="000D6742"/>
    <w:rsid w:val="00106D17"/>
    <w:rsid w:val="00124DBD"/>
    <w:rsid w:val="001465C3"/>
    <w:rsid w:val="00186AA0"/>
    <w:rsid w:val="001A2911"/>
    <w:rsid w:val="001E35F0"/>
    <w:rsid w:val="001E7432"/>
    <w:rsid w:val="001F0A25"/>
    <w:rsid w:val="00215449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6638"/>
    <w:rsid w:val="004C2532"/>
    <w:rsid w:val="004D66CC"/>
    <w:rsid w:val="004F48A8"/>
    <w:rsid w:val="00512168"/>
    <w:rsid w:val="0052214E"/>
    <w:rsid w:val="0053537E"/>
    <w:rsid w:val="005A01DB"/>
    <w:rsid w:val="005A45FE"/>
    <w:rsid w:val="005B7CF8"/>
    <w:rsid w:val="005D26E2"/>
    <w:rsid w:val="005E1870"/>
    <w:rsid w:val="005F0A9A"/>
    <w:rsid w:val="00600B0C"/>
    <w:rsid w:val="00611FA7"/>
    <w:rsid w:val="00632770"/>
    <w:rsid w:val="00671DC3"/>
    <w:rsid w:val="006720C9"/>
    <w:rsid w:val="00683AA9"/>
    <w:rsid w:val="006A206A"/>
    <w:rsid w:val="006A2EAA"/>
    <w:rsid w:val="006B7C42"/>
    <w:rsid w:val="006C73CF"/>
    <w:rsid w:val="007136E5"/>
    <w:rsid w:val="00713C73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38C2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47DCD"/>
    <w:rsid w:val="00B8625F"/>
    <w:rsid w:val="00BC65AC"/>
    <w:rsid w:val="00BE09AE"/>
    <w:rsid w:val="00BE1B6F"/>
    <w:rsid w:val="00C73639"/>
    <w:rsid w:val="00C874AD"/>
    <w:rsid w:val="00D0033D"/>
    <w:rsid w:val="00D0069B"/>
    <w:rsid w:val="00DE03E5"/>
    <w:rsid w:val="00DE5EE8"/>
    <w:rsid w:val="00E568FD"/>
    <w:rsid w:val="00EB53F8"/>
    <w:rsid w:val="00EC7B4A"/>
    <w:rsid w:val="00EF04F8"/>
    <w:rsid w:val="00F027BE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83</cp:revision>
  <cp:lastPrinted>2019-03-05T06:39:00Z</cp:lastPrinted>
  <dcterms:created xsi:type="dcterms:W3CDTF">2018-11-24T11:34:00Z</dcterms:created>
  <dcterms:modified xsi:type="dcterms:W3CDTF">2019-03-29T09:58:00Z</dcterms:modified>
</cp:coreProperties>
</file>