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482666B7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055E2C11" w:rsidR="00DE5EE8" w:rsidRPr="00821EC7" w:rsidRDefault="00F661A6" w:rsidP="00F661A6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 w:rsidR="004B0C30">
        <w:rPr>
          <w:rFonts w:asciiTheme="majorBidi" w:hAnsiTheme="majorBidi" w:cstheme="majorBidi"/>
          <w:sz w:val="20"/>
          <w:szCs w:val="20"/>
          <w:lang w:val="uk-UA"/>
        </w:rPr>
        <w:t xml:space="preserve">    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821EC7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821EC7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21EC7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821EC7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1EC7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821EC7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1EC7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3845D79A" w:rsidR="0046180B" w:rsidRPr="006D2ED7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22 травня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821EC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 w:rsidR="004B0C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43/5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6F657BE8" w:rsidR="0046180B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48BECD2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« Про  бюджет об’єднаної  територіальної  </w:t>
      </w:r>
    </w:p>
    <w:p w14:paraId="48FA93CD" w14:textId="3708F0A8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1DFC871D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EC7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</w:t>
      </w:r>
      <w:r w:rsidR="00821E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B38AF2" w14:textId="5CFE0F36" w:rsidR="006B7C42" w:rsidRDefault="00821EC7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ВИРІШИЛА:</w:t>
      </w:r>
    </w:p>
    <w:p w14:paraId="20122826" w14:textId="09B39BF2" w:rsidR="00821EC7" w:rsidRDefault="00821EC7" w:rsidP="00821EC7">
      <w:pPr>
        <w:autoSpaceDE w:val="0"/>
        <w:autoSpaceDN w:val="0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1.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 рішення сільсь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кої  ради  від 22.12.2018 року</w:t>
      </w:r>
    </w:p>
    <w:p w14:paraId="59E913EB" w14:textId="739B0A20" w:rsidR="00600B0C" w:rsidRPr="006B7C42" w:rsidRDefault="00600B0C" w:rsidP="00821E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№40/21«Про  бюджет  об’єднаної  територіальної  громади   на 2018 рік» такі   зміни :</w:t>
      </w:r>
    </w:p>
    <w:p w14:paraId="53571B90" w14:textId="77777777" w:rsidR="00821EC7" w:rsidRDefault="00600B0C" w:rsidP="00821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sz w:val="28"/>
          <w:szCs w:val="28"/>
          <w:lang w:val="uk-UA" w:eastAsia="ru-RU"/>
        </w:rPr>
        <w:t xml:space="preserve">   </w:t>
      </w:r>
      <w:r w:rsidR="00821EC7">
        <w:rPr>
          <w:sz w:val="28"/>
          <w:szCs w:val="28"/>
          <w:lang w:val="uk-UA" w:eastAsia="ru-RU"/>
        </w:rPr>
        <w:t xml:space="preserve">          </w:t>
      </w:r>
      <w:r w:rsidRPr="006B7C42">
        <w:rPr>
          <w:sz w:val="28"/>
          <w:szCs w:val="28"/>
          <w:lang w:val="uk-UA" w:eastAsia="ru-RU"/>
        </w:rPr>
        <w:t xml:space="preserve">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821E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</w:t>
      </w:r>
      <w:r w:rsidR="00BE1B6F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«21611,822» та «21350,822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замінити     цифрами 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>«21747,352» та «21486,352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» згідно   додатку 1 до цього рішення.</w:t>
      </w:r>
    </w:p>
    <w:p w14:paraId="2D8DD2BA" w14:textId="51452188" w:rsidR="007136E5" w:rsidRPr="00821EC7" w:rsidRDefault="00821EC7" w:rsidP="00821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1.2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600B0C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B0A80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«25070,498», «21053,222». та «4017,276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4B0C30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«25305,028», «21211,772» та «4093</w:t>
      </w:r>
      <w:r w:rsidR="00BB0A80">
        <w:rPr>
          <w:rFonts w:ascii="Times New Roman" w:hAnsi="Times New Roman" w:cs="Times New Roman"/>
          <w:sz w:val="28"/>
          <w:szCs w:val="28"/>
          <w:lang w:val="uk-UA"/>
        </w:rPr>
        <w:t>,256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7136E5" w:rsidRPr="006B7C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34DA03C9" w14:textId="64244116" w:rsidR="007136E5" w:rsidRPr="006B7C42" w:rsidRDefault="00190354" w:rsidP="00821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2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.Затвердити  профіцит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>льського бюджету  в сумі 274,580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в  тому числі  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3556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>,676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>юджету розвитку   в сумі3831,256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згідно додатка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38C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AD0042C" w14:textId="5DE1CB4C" w:rsidR="007136E5" w:rsidRPr="006B7C42" w:rsidRDefault="00190354" w:rsidP="00821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2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.Затвердити дефіцит спеціального  фонду сільського бюджету  в сумі  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>3832,256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 тому числі зміни  залишків 1,0 тис. грн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за  рахунок  передачі  коштів  із загального фонду до б</w:t>
      </w:r>
      <w:r w:rsidR="00F661A6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джету  розвитку  в </w:t>
      </w:r>
      <w:r w:rsidR="004B0C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сумі 3831,256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8B38C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C8050F6" w14:textId="095E2880" w:rsidR="000D6742" w:rsidRPr="006B7C42" w:rsidRDefault="00821EC7" w:rsidP="00821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19035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B0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пункті 4  цифру 422,1тис. грн. замінити цифрою </w:t>
      </w:r>
      <w:r w:rsidR="00190354">
        <w:rPr>
          <w:rFonts w:ascii="Times New Roman" w:hAnsi="Times New Roman" w:cs="Times New Roman"/>
          <w:bCs/>
          <w:sz w:val="28"/>
          <w:szCs w:val="28"/>
          <w:lang w:val="uk-UA"/>
        </w:rPr>
        <w:t>453,1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додатка 6 до цього рішення .</w:t>
      </w:r>
    </w:p>
    <w:p w14:paraId="7D21E5A9" w14:textId="4527225D" w:rsidR="007136E5" w:rsidRPr="006B7C42" w:rsidRDefault="00821EC7" w:rsidP="00821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903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. Додатки 1-6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до  цього  рішення    є  його  невід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18748B45" w14:textId="77777777" w:rsidR="007136E5" w:rsidRPr="006B7C42" w:rsidRDefault="007136E5" w:rsidP="00821E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040D4" w14:textId="77777777" w:rsidR="00821EC7" w:rsidRDefault="00821EC7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F87BE" w14:textId="1961330D" w:rsidR="007136E5" w:rsidRPr="006B7C42" w:rsidRDefault="00821EC7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В.М.Паридубець</w:t>
      </w: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203E07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821EC7">
      <w:pgSz w:w="11906" w:h="16838" w:code="9"/>
      <w:pgMar w:top="24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F6DDF" w14:textId="77777777" w:rsidR="00203E07" w:rsidRDefault="00203E07">
      <w:pPr>
        <w:spacing w:after="0" w:line="240" w:lineRule="auto"/>
      </w:pPr>
      <w:r>
        <w:separator/>
      </w:r>
    </w:p>
  </w:endnote>
  <w:endnote w:type="continuationSeparator" w:id="0">
    <w:p w14:paraId="0C919215" w14:textId="77777777" w:rsidR="00203E07" w:rsidRDefault="002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EF322" w14:textId="77777777" w:rsidR="00203E07" w:rsidRDefault="00203E07">
      <w:pPr>
        <w:spacing w:after="0" w:line="240" w:lineRule="auto"/>
      </w:pPr>
      <w:r>
        <w:separator/>
      </w:r>
    </w:p>
  </w:footnote>
  <w:footnote w:type="continuationSeparator" w:id="0">
    <w:p w14:paraId="7CF1ADD8" w14:textId="77777777" w:rsidR="00203E07" w:rsidRDefault="002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62C2E"/>
    <w:rsid w:val="000A561E"/>
    <w:rsid w:val="000D6742"/>
    <w:rsid w:val="000D7BCB"/>
    <w:rsid w:val="00106D17"/>
    <w:rsid w:val="00124DBD"/>
    <w:rsid w:val="001465C3"/>
    <w:rsid w:val="0014776C"/>
    <w:rsid w:val="00186AA0"/>
    <w:rsid w:val="00190354"/>
    <w:rsid w:val="001A2911"/>
    <w:rsid w:val="001E35F0"/>
    <w:rsid w:val="001E7432"/>
    <w:rsid w:val="001F0A25"/>
    <w:rsid w:val="00203E07"/>
    <w:rsid w:val="00215449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6180B"/>
    <w:rsid w:val="004A6638"/>
    <w:rsid w:val="004B0C30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00B0C"/>
    <w:rsid w:val="00611FA7"/>
    <w:rsid w:val="00632770"/>
    <w:rsid w:val="006720C9"/>
    <w:rsid w:val="00683AA9"/>
    <w:rsid w:val="006A206A"/>
    <w:rsid w:val="006A2EAA"/>
    <w:rsid w:val="006B7C42"/>
    <w:rsid w:val="006C73CF"/>
    <w:rsid w:val="006D2ED7"/>
    <w:rsid w:val="007136E5"/>
    <w:rsid w:val="0072777A"/>
    <w:rsid w:val="00753E0F"/>
    <w:rsid w:val="00756DC9"/>
    <w:rsid w:val="007A519B"/>
    <w:rsid w:val="007C71D4"/>
    <w:rsid w:val="007D2D5D"/>
    <w:rsid w:val="008101AA"/>
    <w:rsid w:val="00821EC7"/>
    <w:rsid w:val="00852791"/>
    <w:rsid w:val="00854506"/>
    <w:rsid w:val="00885D1F"/>
    <w:rsid w:val="008A4E00"/>
    <w:rsid w:val="008B38C2"/>
    <w:rsid w:val="008B62E8"/>
    <w:rsid w:val="008C1A74"/>
    <w:rsid w:val="008E0D2F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B47DCD"/>
    <w:rsid w:val="00B8625F"/>
    <w:rsid w:val="00BB0A80"/>
    <w:rsid w:val="00BC589E"/>
    <w:rsid w:val="00BC65AC"/>
    <w:rsid w:val="00BE09AE"/>
    <w:rsid w:val="00BE1B6F"/>
    <w:rsid w:val="00C301DD"/>
    <w:rsid w:val="00C874AD"/>
    <w:rsid w:val="00D0033D"/>
    <w:rsid w:val="00D0069B"/>
    <w:rsid w:val="00DB5A9F"/>
    <w:rsid w:val="00DE03E5"/>
    <w:rsid w:val="00DE5EE8"/>
    <w:rsid w:val="00E54973"/>
    <w:rsid w:val="00E568FD"/>
    <w:rsid w:val="00EB53F8"/>
    <w:rsid w:val="00EC7B4A"/>
    <w:rsid w:val="00EF04F8"/>
    <w:rsid w:val="00F027BE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86</cp:revision>
  <cp:lastPrinted>2019-07-22T12:54:00Z</cp:lastPrinted>
  <dcterms:created xsi:type="dcterms:W3CDTF">2018-11-24T11:34:00Z</dcterms:created>
  <dcterms:modified xsi:type="dcterms:W3CDTF">2019-07-22T12:55:00Z</dcterms:modified>
</cp:coreProperties>
</file>