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A2" w:rsidRDefault="001A2178" w:rsidP="001A2178">
      <w:pPr>
        <w:pStyle w:val="23"/>
        <w:spacing w:after="0" w:line="360" w:lineRule="auto"/>
        <w:jc w:val="center"/>
        <w:rPr>
          <w:rFonts w:ascii="Times New Roman" w:hAnsi="Times New Roman"/>
          <w:sz w:val="26"/>
          <w:szCs w:val="26"/>
        </w:rPr>
      </w:pPr>
      <w:r>
        <w:rPr>
          <w:rFonts w:ascii="UkrainianBaltica" w:hAnsi="UkrainianBaltica"/>
          <w:noProof/>
          <w:sz w:val="28"/>
          <w:szCs w:val="28"/>
          <w:lang w:eastAsia="uk-UA"/>
        </w:rPr>
        <w:drawing>
          <wp:inline distT="0" distB="0" distL="0" distR="0">
            <wp:extent cx="4381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8152A2" w:rsidRDefault="001A2178" w:rsidP="008152A2">
      <w:pPr>
        <w:tabs>
          <w:tab w:val="left" w:pos="2490"/>
          <w:tab w:val="center" w:pos="5102"/>
        </w:tabs>
        <w:spacing w:after="0" w:line="180" w:lineRule="atLeast"/>
        <w:rPr>
          <w:rFonts w:ascii="Times New Roman" w:hAnsi="Times New Roman"/>
          <w:sz w:val="28"/>
          <w:szCs w:val="28"/>
        </w:rPr>
      </w:pPr>
      <w:r>
        <w:rPr>
          <w:rFonts w:ascii="Times New Roman" w:hAnsi="Times New Roman"/>
          <w:sz w:val="26"/>
          <w:szCs w:val="26"/>
        </w:rPr>
        <w:t xml:space="preserve">                                                </w:t>
      </w:r>
      <w:r w:rsidR="008152A2" w:rsidRPr="00632D1D">
        <w:rPr>
          <w:rFonts w:ascii="Times New Roman" w:hAnsi="Times New Roman"/>
          <w:sz w:val="28"/>
          <w:szCs w:val="28"/>
        </w:rPr>
        <w:t>СМІДИНСЬКА   СІЛЬСЬКА   РАДА</w:t>
      </w:r>
    </w:p>
    <w:p w:rsidR="008152A2" w:rsidRPr="00632D1D" w:rsidRDefault="00D954BB" w:rsidP="008152A2">
      <w:pPr>
        <w:tabs>
          <w:tab w:val="left" w:pos="2490"/>
          <w:tab w:val="center" w:pos="5102"/>
        </w:tabs>
        <w:spacing w:after="0" w:line="180" w:lineRule="atLeast"/>
        <w:rPr>
          <w:rFonts w:ascii="Times New Roman" w:hAnsi="Times New Roman"/>
          <w:sz w:val="28"/>
          <w:szCs w:val="28"/>
        </w:rPr>
      </w:pPr>
      <w:r>
        <w:rPr>
          <w:rFonts w:ascii="Times New Roman" w:hAnsi="Times New Roman"/>
          <w:sz w:val="28"/>
          <w:szCs w:val="28"/>
        </w:rPr>
        <w:t xml:space="preserve">                                                    ВОЛИНСЬКОЇ</w:t>
      </w:r>
      <w:r w:rsidR="008152A2" w:rsidRPr="00632D1D">
        <w:rPr>
          <w:rFonts w:ascii="Times New Roman" w:hAnsi="Times New Roman"/>
          <w:sz w:val="28"/>
          <w:szCs w:val="28"/>
        </w:rPr>
        <w:t xml:space="preserve">  ОБЛАСТЬ</w:t>
      </w:r>
    </w:p>
    <w:p w:rsidR="008152A2" w:rsidRPr="00632D1D" w:rsidRDefault="008152A2" w:rsidP="008152A2">
      <w:pPr>
        <w:spacing w:after="0" w:line="180" w:lineRule="atLeast"/>
        <w:jc w:val="center"/>
        <w:rPr>
          <w:rFonts w:ascii="Times New Roman" w:hAnsi="Times New Roman"/>
          <w:sz w:val="28"/>
          <w:szCs w:val="28"/>
        </w:rPr>
      </w:pPr>
      <w:r>
        <w:rPr>
          <w:rFonts w:ascii="Times New Roman" w:hAnsi="Times New Roman"/>
          <w:sz w:val="28"/>
          <w:szCs w:val="28"/>
        </w:rPr>
        <w:t>ВОСЬМЕ</w:t>
      </w:r>
      <w:r w:rsidRPr="00632D1D">
        <w:rPr>
          <w:rFonts w:ascii="Times New Roman" w:hAnsi="Times New Roman"/>
          <w:sz w:val="28"/>
          <w:szCs w:val="28"/>
        </w:rPr>
        <w:t xml:space="preserve">  СКЛИКАННЯ</w:t>
      </w:r>
    </w:p>
    <w:p w:rsidR="008152A2" w:rsidRPr="00632D1D" w:rsidRDefault="008152A2" w:rsidP="008152A2">
      <w:pPr>
        <w:spacing w:after="0" w:line="280" w:lineRule="atLeast"/>
        <w:jc w:val="center"/>
        <w:rPr>
          <w:rFonts w:ascii="Times New Roman" w:hAnsi="Times New Roman"/>
          <w:sz w:val="28"/>
          <w:szCs w:val="28"/>
        </w:rPr>
      </w:pPr>
      <w:r w:rsidRPr="00632D1D">
        <w:rPr>
          <w:rFonts w:ascii="Times New Roman" w:hAnsi="Times New Roman"/>
          <w:sz w:val="28"/>
          <w:szCs w:val="28"/>
        </w:rPr>
        <w:t>РІШЕННЯ</w:t>
      </w:r>
    </w:p>
    <w:p w:rsidR="008152A2" w:rsidRDefault="008152A2" w:rsidP="008152A2">
      <w:pPr>
        <w:tabs>
          <w:tab w:val="left" w:pos="2985"/>
        </w:tabs>
        <w:spacing w:after="0" w:line="240" w:lineRule="auto"/>
        <w:rPr>
          <w:rFonts w:ascii="Times New Roman" w:hAnsi="Times New Roman"/>
          <w:sz w:val="28"/>
          <w:szCs w:val="28"/>
        </w:rPr>
      </w:pPr>
    </w:p>
    <w:p w:rsidR="008152A2" w:rsidRPr="00DA69E7" w:rsidRDefault="008152A2" w:rsidP="008152A2">
      <w:pPr>
        <w:tabs>
          <w:tab w:val="left" w:pos="2985"/>
        </w:tabs>
        <w:rPr>
          <w:rFonts w:ascii="Times New Roman" w:hAnsi="Times New Roman"/>
          <w:sz w:val="28"/>
          <w:szCs w:val="28"/>
        </w:rPr>
      </w:pPr>
      <w:r>
        <w:rPr>
          <w:rFonts w:ascii="Times New Roman" w:hAnsi="Times New Roman"/>
          <w:sz w:val="28"/>
          <w:szCs w:val="28"/>
        </w:rPr>
        <w:t xml:space="preserve">       </w:t>
      </w:r>
      <w:r w:rsidR="00D954BB">
        <w:rPr>
          <w:rFonts w:ascii="Times New Roman" w:hAnsi="Times New Roman"/>
          <w:sz w:val="28"/>
          <w:szCs w:val="28"/>
        </w:rPr>
        <w:t xml:space="preserve">                     </w:t>
      </w:r>
      <w:r>
        <w:rPr>
          <w:rFonts w:ascii="Times New Roman" w:hAnsi="Times New Roman"/>
          <w:sz w:val="28"/>
          <w:szCs w:val="28"/>
        </w:rPr>
        <w:t xml:space="preserve"> 2021</w:t>
      </w:r>
      <w:r w:rsidRPr="00DA69E7">
        <w:rPr>
          <w:rFonts w:ascii="Times New Roman" w:hAnsi="Times New Roman"/>
          <w:sz w:val="28"/>
          <w:szCs w:val="28"/>
        </w:rPr>
        <w:t xml:space="preserve"> року                                                              </w:t>
      </w:r>
      <w:r w:rsidR="00DA04FA">
        <w:rPr>
          <w:rFonts w:ascii="Times New Roman" w:hAnsi="Times New Roman"/>
          <w:sz w:val="28"/>
          <w:szCs w:val="28"/>
        </w:rPr>
        <w:t xml:space="preserve">           </w:t>
      </w:r>
      <w:r w:rsidRPr="00DA69E7">
        <w:rPr>
          <w:rFonts w:ascii="Times New Roman" w:hAnsi="Times New Roman"/>
          <w:sz w:val="28"/>
          <w:szCs w:val="28"/>
        </w:rPr>
        <w:t xml:space="preserve"> № </w:t>
      </w:r>
      <w:r w:rsidR="00D954BB">
        <w:rPr>
          <w:rFonts w:ascii="Times New Roman" w:hAnsi="Times New Roman"/>
          <w:sz w:val="28"/>
          <w:szCs w:val="28"/>
        </w:rPr>
        <w:t xml:space="preserve"> </w:t>
      </w:r>
    </w:p>
    <w:p w:rsidR="008152A2" w:rsidRPr="00DA69E7" w:rsidRDefault="008152A2" w:rsidP="008152A2">
      <w:pPr>
        <w:rPr>
          <w:rFonts w:ascii="Times New Roman" w:hAnsi="Times New Roman"/>
          <w:sz w:val="28"/>
          <w:szCs w:val="28"/>
        </w:rPr>
      </w:pPr>
      <w:r w:rsidRPr="00DA69E7">
        <w:rPr>
          <w:rFonts w:ascii="Times New Roman" w:hAnsi="Times New Roman"/>
          <w:sz w:val="28"/>
          <w:szCs w:val="28"/>
        </w:rPr>
        <w:t xml:space="preserve"> </w:t>
      </w:r>
      <w:r>
        <w:rPr>
          <w:rFonts w:ascii="Times New Roman" w:hAnsi="Times New Roman"/>
          <w:sz w:val="28"/>
          <w:szCs w:val="28"/>
        </w:rPr>
        <w:t xml:space="preserve">       </w:t>
      </w:r>
      <w:r w:rsidRPr="00DA69E7">
        <w:rPr>
          <w:rFonts w:ascii="Times New Roman" w:hAnsi="Times New Roman"/>
          <w:sz w:val="28"/>
          <w:szCs w:val="28"/>
        </w:rPr>
        <w:t xml:space="preserve">Про </w:t>
      </w:r>
      <w:r>
        <w:rPr>
          <w:rFonts w:ascii="Times New Roman" w:hAnsi="Times New Roman"/>
          <w:sz w:val="28"/>
          <w:szCs w:val="28"/>
        </w:rPr>
        <w:t>Програму Безпечна Смідинська громада</w:t>
      </w:r>
      <w:r w:rsidRPr="00DA69E7">
        <w:rPr>
          <w:rFonts w:ascii="Times New Roman" w:hAnsi="Times New Roman"/>
          <w:sz w:val="28"/>
          <w:szCs w:val="28"/>
        </w:rPr>
        <w:t xml:space="preserve">  на </w:t>
      </w:r>
      <w:r w:rsidR="0082169C">
        <w:rPr>
          <w:rFonts w:ascii="Times New Roman" w:hAnsi="Times New Roman"/>
          <w:sz w:val="28"/>
          <w:szCs w:val="28"/>
        </w:rPr>
        <w:t>202</w:t>
      </w:r>
      <w:r w:rsidR="0082169C" w:rsidRPr="00D954BB">
        <w:rPr>
          <w:rFonts w:ascii="Times New Roman" w:hAnsi="Times New Roman"/>
          <w:sz w:val="28"/>
          <w:szCs w:val="28"/>
          <w:lang w:val="ru-RU"/>
        </w:rPr>
        <w:t>2-2025</w:t>
      </w:r>
      <w:r w:rsidR="0082169C">
        <w:rPr>
          <w:rFonts w:ascii="Times New Roman" w:hAnsi="Times New Roman"/>
          <w:sz w:val="28"/>
          <w:szCs w:val="28"/>
        </w:rPr>
        <w:t xml:space="preserve"> р</w:t>
      </w:r>
      <w:proofErr w:type="spellStart"/>
      <w:r w:rsidR="0082169C" w:rsidRPr="00D954BB">
        <w:rPr>
          <w:rFonts w:ascii="Times New Roman" w:hAnsi="Times New Roman"/>
          <w:sz w:val="28"/>
          <w:szCs w:val="28"/>
          <w:lang w:val="ru-RU"/>
        </w:rPr>
        <w:t>оки</w:t>
      </w:r>
      <w:proofErr w:type="spellEnd"/>
      <w:r>
        <w:rPr>
          <w:rFonts w:ascii="Times New Roman" w:hAnsi="Times New Roman"/>
          <w:sz w:val="28"/>
          <w:szCs w:val="28"/>
        </w:rPr>
        <w:t xml:space="preserve"> </w:t>
      </w:r>
    </w:p>
    <w:p w:rsidR="008152A2" w:rsidRDefault="008152A2" w:rsidP="008152A2">
      <w:pPr>
        <w:spacing w:after="0" w:line="240" w:lineRule="auto"/>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 xml:space="preserve"> </w:t>
      </w:r>
      <w:r>
        <w:rPr>
          <w:rFonts w:ascii="Times New Roman" w:hAnsi="Times New Roman"/>
          <w:sz w:val="28"/>
          <w:szCs w:val="28"/>
        </w:rPr>
        <w:t xml:space="preserve">         </w:t>
      </w:r>
      <w:r w:rsidRPr="00DA69E7">
        <w:rPr>
          <w:rFonts w:ascii="Times New Roman" w:hAnsi="Times New Roman"/>
          <w:sz w:val="28"/>
          <w:szCs w:val="28"/>
        </w:rPr>
        <w:t xml:space="preserve">Відповідно до статті   26 Закону України „Про місцеве самоврядування в </w:t>
      </w:r>
      <w:r>
        <w:rPr>
          <w:rFonts w:ascii="Times New Roman" w:hAnsi="Times New Roman"/>
          <w:sz w:val="28"/>
          <w:szCs w:val="28"/>
        </w:rPr>
        <w:t xml:space="preserve">                   </w:t>
      </w:r>
    </w:p>
    <w:p w:rsidR="008152A2" w:rsidRDefault="008152A2" w:rsidP="008152A2">
      <w:pPr>
        <w:spacing w:after="0" w:line="240" w:lineRule="auto"/>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Україні”  Смідинська сільська рада</w:t>
      </w:r>
    </w:p>
    <w:p w:rsidR="008152A2" w:rsidRPr="00DA69E7" w:rsidRDefault="008152A2" w:rsidP="008152A2">
      <w:pPr>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ВИРІШИЛА :</w:t>
      </w:r>
    </w:p>
    <w:p w:rsidR="00D954BB" w:rsidRDefault="008152A2" w:rsidP="008152A2">
      <w:pPr>
        <w:pStyle w:val="a9"/>
        <w:shd w:val="clear" w:color="auto" w:fill="FFFFFF"/>
        <w:spacing w:before="0" w:beforeAutospacing="0" w:after="0" w:afterAutospacing="0"/>
        <w:jc w:val="center"/>
        <w:rPr>
          <w:rStyle w:val="a8"/>
          <w:b w:val="0"/>
          <w:sz w:val="28"/>
          <w:szCs w:val="28"/>
          <w:lang w:val="uk-UA"/>
        </w:rPr>
      </w:pPr>
      <w:r>
        <w:rPr>
          <w:sz w:val="28"/>
          <w:szCs w:val="28"/>
          <w:lang w:val="uk-UA"/>
        </w:rPr>
        <w:t xml:space="preserve">          </w:t>
      </w:r>
      <w:r>
        <w:rPr>
          <w:sz w:val="28"/>
          <w:szCs w:val="28"/>
        </w:rPr>
        <w:t xml:space="preserve"> </w:t>
      </w:r>
      <w:proofErr w:type="gramStart"/>
      <w:r>
        <w:rPr>
          <w:sz w:val="28"/>
          <w:szCs w:val="28"/>
        </w:rPr>
        <w:t>1.</w:t>
      </w:r>
      <w:r w:rsidRPr="00DA69E7">
        <w:rPr>
          <w:sz w:val="28"/>
          <w:szCs w:val="28"/>
        </w:rPr>
        <w:t xml:space="preserve">Затвердити  </w:t>
      </w:r>
      <w:r>
        <w:rPr>
          <w:rStyle w:val="a8"/>
          <w:b w:val="0"/>
          <w:sz w:val="28"/>
          <w:szCs w:val="28"/>
          <w:lang w:val="uk-UA"/>
        </w:rPr>
        <w:t>Програму</w:t>
      </w:r>
      <w:proofErr w:type="gramEnd"/>
      <w:r>
        <w:rPr>
          <w:rStyle w:val="a8"/>
          <w:b w:val="0"/>
          <w:sz w:val="28"/>
          <w:szCs w:val="28"/>
          <w:lang w:val="uk-UA"/>
        </w:rPr>
        <w:t xml:space="preserve"> «Безпечна Смідинська громада</w:t>
      </w:r>
      <w:r w:rsidRPr="00DA69E7">
        <w:rPr>
          <w:rStyle w:val="a8"/>
          <w:b w:val="0"/>
          <w:sz w:val="28"/>
          <w:szCs w:val="28"/>
        </w:rPr>
        <w:t xml:space="preserve"> на </w:t>
      </w:r>
      <w:r w:rsidR="0082169C">
        <w:rPr>
          <w:rStyle w:val="a8"/>
          <w:b w:val="0"/>
          <w:sz w:val="28"/>
          <w:szCs w:val="28"/>
          <w:lang w:val="uk-UA"/>
        </w:rPr>
        <w:t xml:space="preserve">2022-2025 </w:t>
      </w:r>
    </w:p>
    <w:p w:rsidR="008152A2" w:rsidRPr="00D954BB" w:rsidRDefault="00D954BB" w:rsidP="008152A2">
      <w:pPr>
        <w:pStyle w:val="a9"/>
        <w:shd w:val="clear" w:color="auto" w:fill="FFFFFF"/>
        <w:spacing w:before="0" w:beforeAutospacing="0" w:after="0" w:afterAutospacing="0"/>
        <w:rPr>
          <w:sz w:val="28"/>
          <w:szCs w:val="28"/>
        </w:rPr>
      </w:pPr>
      <w:r>
        <w:rPr>
          <w:rStyle w:val="a8"/>
          <w:b w:val="0"/>
          <w:sz w:val="28"/>
          <w:szCs w:val="28"/>
          <w:lang w:val="uk-UA"/>
        </w:rPr>
        <w:t>р</w:t>
      </w:r>
      <w:r w:rsidR="0082169C">
        <w:rPr>
          <w:rStyle w:val="a8"/>
          <w:b w:val="0"/>
          <w:sz w:val="28"/>
          <w:szCs w:val="28"/>
          <w:lang w:val="uk-UA"/>
        </w:rPr>
        <w:t>оки</w:t>
      </w:r>
      <w:r>
        <w:rPr>
          <w:rStyle w:val="a8"/>
          <w:b w:val="0"/>
          <w:sz w:val="28"/>
          <w:szCs w:val="28"/>
          <w:lang w:val="uk-UA"/>
        </w:rPr>
        <w:t xml:space="preserve"> </w:t>
      </w:r>
      <w:r w:rsidR="008152A2">
        <w:rPr>
          <w:rStyle w:val="a8"/>
          <w:b w:val="0"/>
          <w:sz w:val="28"/>
          <w:szCs w:val="28"/>
          <w:lang w:val="uk-UA"/>
        </w:rPr>
        <w:t>(</w:t>
      </w:r>
      <w:proofErr w:type="spellStart"/>
      <w:r w:rsidR="008152A2">
        <w:rPr>
          <w:sz w:val="28"/>
          <w:szCs w:val="28"/>
        </w:rPr>
        <w:t>п</w:t>
      </w:r>
      <w:r>
        <w:rPr>
          <w:sz w:val="28"/>
          <w:szCs w:val="28"/>
        </w:rPr>
        <w:t>рограму</w:t>
      </w:r>
      <w:proofErr w:type="spellEnd"/>
      <w:r>
        <w:rPr>
          <w:sz w:val="28"/>
          <w:szCs w:val="28"/>
        </w:rPr>
        <w:t xml:space="preserve"> </w:t>
      </w:r>
      <w:proofErr w:type="spellStart"/>
      <w:r w:rsidR="0082169C">
        <w:rPr>
          <w:sz w:val="28"/>
          <w:szCs w:val="28"/>
        </w:rPr>
        <w:t>дода</w:t>
      </w:r>
      <w:proofErr w:type="spellEnd"/>
      <w:r w:rsidR="0082169C">
        <w:rPr>
          <w:sz w:val="28"/>
          <w:szCs w:val="28"/>
          <w:lang w:val="uk-UA"/>
        </w:rPr>
        <w:t>но</w:t>
      </w:r>
      <w:r>
        <w:rPr>
          <w:sz w:val="28"/>
          <w:szCs w:val="28"/>
          <w:lang w:val="uk-UA"/>
        </w:rPr>
        <w:t>)</w:t>
      </w:r>
      <w:r w:rsidR="008152A2" w:rsidRPr="00DA69E7">
        <w:rPr>
          <w:sz w:val="28"/>
          <w:szCs w:val="28"/>
        </w:rPr>
        <w:t>.</w:t>
      </w:r>
    </w:p>
    <w:p w:rsidR="008152A2" w:rsidRPr="00DA69E7" w:rsidRDefault="008152A2" w:rsidP="008152A2">
      <w:pPr>
        <w:rPr>
          <w:rFonts w:ascii="Times New Roman" w:hAnsi="Times New Roman"/>
          <w:sz w:val="28"/>
          <w:szCs w:val="28"/>
        </w:rPr>
      </w:pPr>
      <w:r>
        <w:rPr>
          <w:rFonts w:ascii="Times New Roman" w:hAnsi="Times New Roman"/>
          <w:sz w:val="28"/>
          <w:szCs w:val="28"/>
        </w:rPr>
        <w:t xml:space="preserve">           </w:t>
      </w:r>
      <w:r w:rsidR="0082169C">
        <w:rPr>
          <w:rFonts w:ascii="Times New Roman" w:hAnsi="Times New Roman"/>
          <w:sz w:val="28"/>
          <w:szCs w:val="28"/>
        </w:rPr>
        <w:t xml:space="preserve">           2</w:t>
      </w:r>
      <w:r w:rsidR="00D954BB">
        <w:rPr>
          <w:rFonts w:ascii="Times New Roman" w:hAnsi="Times New Roman"/>
          <w:sz w:val="28"/>
          <w:szCs w:val="28"/>
        </w:rPr>
        <w:t xml:space="preserve">. </w:t>
      </w:r>
      <w:r w:rsidRPr="00DA69E7">
        <w:rPr>
          <w:rFonts w:ascii="Times New Roman" w:hAnsi="Times New Roman"/>
          <w:sz w:val="28"/>
          <w:szCs w:val="28"/>
        </w:rPr>
        <w:t xml:space="preserve">Контроль за виконанням цього рішення покласти  на комісію з  питань </w:t>
      </w:r>
      <w:r w:rsidRPr="00DA69E7">
        <w:rPr>
          <w:rFonts w:ascii="Times New Roman" w:hAnsi="Times New Roman"/>
          <w:bCs/>
          <w:sz w:val="28"/>
          <w:szCs w:val="28"/>
        </w:rPr>
        <w:t>фінансів, бюджету, планування соціально-економічного розвитку, інвестицій та міжнародного співробітництва</w:t>
      </w:r>
    </w:p>
    <w:p w:rsidR="008152A2" w:rsidRPr="00DA69E7" w:rsidRDefault="008152A2" w:rsidP="008152A2">
      <w:pPr>
        <w:rPr>
          <w:rFonts w:ascii="Times New Roman" w:hAnsi="Times New Roman"/>
          <w:sz w:val="28"/>
          <w:szCs w:val="28"/>
        </w:rPr>
      </w:pPr>
    </w:p>
    <w:p w:rsidR="008152A2" w:rsidRPr="00DA69E7" w:rsidRDefault="008152A2" w:rsidP="008152A2">
      <w:pPr>
        <w:tabs>
          <w:tab w:val="left" w:pos="1000"/>
        </w:tabs>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 xml:space="preserve">Сільський голова                                                           </w:t>
      </w:r>
      <w:r>
        <w:rPr>
          <w:rFonts w:ascii="Times New Roman" w:hAnsi="Times New Roman"/>
          <w:sz w:val="28"/>
          <w:szCs w:val="28"/>
        </w:rPr>
        <w:t xml:space="preserve">         </w:t>
      </w:r>
      <w:r w:rsidR="00D954BB">
        <w:rPr>
          <w:rFonts w:ascii="Times New Roman" w:hAnsi="Times New Roman"/>
          <w:sz w:val="28"/>
          <w:szCs w:val="28"/>
        </w:rPr>
        <w:t xml:space="preserve">               Оксана ПІЦИК</w:t>
      </w:r>
    </w:p>
    <w:p w:rsidR="008152A2" w:rsidRPr="00DA69E7" w:rsidRDefault="008152A2" w:rsidP="008152A2">
      <w:pPr>
        <w:rPr>
          <w:rFonts w:ascii="Times New Roman" w:hAnsi="Times New Roman"/>
          <w:sz w:val="28"/>
          <w:szCs w:val="28"/>
        </w:rPr>
      </w:pPr>
    </w:p>
    <w:p w:rsidR="008152A2" w:rsidRPr="00DA69E7" w:rsidRDefault="008152A2" w:rsidP="008152A2">
      <w:pPr>
        <w:rPr>
          <w:rFonts w:ascii="Times New Roman" w:hAnsi="Times New Roman"/>
          <w:sz w:val="28"/>
          <w:szCs w:val="28"/>
        </w:rPr>
      </w:pPr>
    </w:p>
    <w:p w:rsidR="008152A2" w:rsidRPr="00DA04FA" w:rsidRDefault="00DA04FA" w:rsidP="00DA04FA">
      <w:pPr>
        <w:pStyle w:val="23"/>
        <w:spacing w:after="0" w:line="360" w:lineRule="auto"/>
        <w:rPr>
          <w:rFonts w:ascii="Times New Roman" w:hAnsi="Times New Roman"/>
          <w:sz w:val="24"/>
          <w:szCs w:val="24"/>
        </w:rPr>
      </w:pPr>
      <w:proofErr w:type="spellStart"/>
      <w:r w:rsidRPr="00DA04FA">
        <w:rPr>
          <w:rFonts w:ascii="Times New Roman" w:hAnsi="Times New Roman"/>
          <w:sz w:val="24"/>
          <w:szCs w:val="24"/>
        </w:rPr>
        <w:t>Паридубець</w:t>
      </w:r>
      <w:proofErr w:type="spellEnd"/>
      <w:r w:rsidRPr="00DA04FA">
        <w:rPr>
          <w:rFonts w:ascii="Times New Roman" w:hAnsi="Times New Roman"/>
          <w:sz w:val="24"/>
          <w:szCs w:val="24"/>
        </w:rPr>
        <w:t xml:space="preserve"> В.М.</w:t>
      </w: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8152A2" w:rsidRDefault="008152A2" w:rsidP="008152A2">
      <w:pPr>
        <w:pStyle w:val="23"/>
        <w:spacing w:after="0" w:line="360" w:lineRule="auto"/>
        <w:jc w:val="center"/>
        <w:rPr>
          <w:rFonts w:ascii="Times New Roman" w:hAnsi="Times New Roman"/>
          <w:sz w:val="26"/>
          <w:szCs w:val="26"/>
        </w:rPr>
      </w:pPr>
    </w:p>
    <w:p w:rsidR="0066292B" w:rsidRDefault="008152A2" w:rsidP="008152A2">
      <w:pPr>
        <w:pStyle w:val="23"/>
        <w:spacing w:after="0" w:line="360" w:lineRule="auto"/>
        <w:rPr>
          <w:rFonts w:ascii="Times New Roman" w:hAnsi="Times New Roman"/>
          <w:sz w:val="26"/>
          <w:szCs w:val="26"/>
        </w:rPr>
      </w:pPr>
      <w:r>
        <w:rPr>
          <w:rFonts w:ascii="Times New Roman" w:hAnsi="Times New Roman"/>
          <w:sz w:val="26"/>
          <w:szCs w:val="26"/>
        </w:rPr>
        <w:t xml:space="preserve">                                                                                             </w:t>
      </w:r>
    </w:p>
    <w:p w:rsidR="00DA04FA" w:rsidRDefault="00DA04FA" w:rsidP="00DA04FA">
      <w:pPr>
        <w:pStyle w:val="23"/>
        <w:spacing w:after="0" w:line="240" w:lineRule="auto"/>
        <w:rPr>
          <w:rFonts w:ascii="Times New Roman" w:hAnsi="Times New Roman"/>
          <w:sz w:val="26"/>
          <w:szCs w:val="26"/>
        </w:rPr>
      </w:pPr>
    </w:p>
    <w:p w:rsidR="00DA04FA" w:rsidRDefault="00DA04FA" w:rsidP="00DA04FA">
      <w:pPr>
        <w:pStyle w:val="23"/>
        <w:spacing w:after="0" w:line="240" w:lineRule="auto"/>
        <w:rPr>
          <w:rFonts w:ascii="Times New Roman" w:hAnsi="Times New Roman"/>
          <w:sz w:val="26"/>
          <w:szCs w:val="26"/>
        </w:rPr>
      </w:pPr>
    </w:p>
    <w:p w:rsidR="0082169C" w:rsidRDefault="0082169C" w:rsidP="00DA04FA">
      <w:pPr>
        <w:pStyle w:val="23"/>
        <w:spacing w:after="0" w:line="240" w:lineRule="auto"/>
        <w:rPr>
          <w:rFonts w:ascii="Times New Roman" w:hAnsi="Times New Roman"/>
          <w:sz w:val="26"/>
          <w:szCs w:val="26"/>
        </w:rPr>
      </w:pPr>
    </w:p>
    <w:p w:rsidR="0082169C" w:rsidRDefault="0082169C" w:rsidP="00DA04FA">
      <w:pPr>
        <w:pStyle w:val="23"/>
        <w:spacing w:after="0" w:line="240" w:lineRule="auto"/>
        <w:rPr>
          <w:rFonts w:ascii="Times New Roman" w:hAnsi="Times New Roman"/>
          <w:sz w:val="26"/>
          <w:szCs w:val="26"/>
        </w:rPr>
      </w:pPr>
    </w:p>
    <w:p w:rsidR="00D954BB" w:rsidRDefault="00DA04FA" w:rsidP="00DA04FA">
      <w:pPr>
        <w:pStyle w:val="23"/>
        <w:spacing w:after="0" w:line="240" w:lineRule="auto"/>
        <w:rPr>
          <w:rFonts w:ascii="Times New Roman" w:hAnsi="Times New Roman"/>
          <w:sz w:val="24"/>
          <w:szCs w:val="24"/>
        </w:rPr>
      </w:pPr>
      <w:r>
        <w:rPr>
          <w:rFonts w:ascii="Times New Roman" w:hAnsi="Times New Roman"/>
          <w:sz w:val="26"/>
          <w:szCs w:val="26"/>
        </w:rPr>
        <w:t xml:space="preserve">                                                                                                      </w:t>
      </w:r>
      <w:r w:rsidR="0066292B" w:rsidRPr="00DA04FA">
        <w:rPr>
          <w:rFonts w:ascii="Times New Roman" w:hAnsi="Times New Roman"/>
          <w:sz w:val="24"/>
          <w:szCs w:val="24"/>
        </w:rPr>
        <w:t xml:space="preserve"> </w:t>
      </w:r>
      <w:r>
        <w:rPr>
          <w:rFonts w:ascii="Times New Roman" w:hAnsi="Times New Roman"/>
          <w:sz w:val="24"/>
          <w:szCs w:val="24"/>
        </w:rPr>
        <w:t xml:space="preserve">  </w:t>
      </w:r>
    </w:p>
    <w:p w:rsidR="00D954BB" w:rsidRDefault="00D954BB" w:rsidP="00DA04FA">
      <w:pPr>
        <w:pStyle w:val="23"/>
        <w:spacing w:after="0" w:line="240" w:lineRule="auto"/>
        <w:rPr>
          <w:rFonts w:ascii="Times New Roman" w:hAnsi="Times New Roman"/>
          <w:sz w:val="24"/>
          <w:szCs w:val="24"/>
        </w:rPr>
      </w:pPr>
    </w:p>
    <w:p w:rsidR="008152A2" w:rsidRPr="00DA04FA" w:rsidRDefault="00D954BB" w:rsidP="00DA04FA">
      <w:pPr>
        <w:pStyle w:val="23"/>
        <w:spacing w:after="0" w:line="240" w:lineRule="auto"/>
        <w:rPr>
          <w:rFonts w:ascii="Times New Roman" w:hAnsi="Times New Roman"/>
          <w:sz w:val="24"/>
          <w:szCs w:val="24"/>
        </w:rPr>
      </w:pPr>
      <w:r>
        <w:rPr>
          <w:rFonts w:ascii="Times New Roman" w:hAnsi="Times New Roman"/>
          <w:sz w:val="24"/>
          <w:szCs w:val="24"/>
        </w:rPr>
        <w:lastRenderedPageBreak/>
        <w:t xml:space="preserve">                                                                                                                 </w:t>
      </w:r>
      <w:bookmarkStart w:id="0" w:name="_GoBack"/>
      <w:bookmarkEnd w:id="0"/>
      <w:r w:rsidR="00DA04FA">
        <w:rPr>
          <w:rFonts w:ascii="Times New Roman" w:hAnsi="Times New Roman"/>
          <w:sz w:val="24"/>
          <w:szCs w:val="24"/>
        </w:rPr>
        <w:t xml:space="preserve"> </w:t>
      </w:r>
      <w:r w:rsidR="008152A2" w:rsidRPr="00DA04FA">
        <w:rPr>
          <w:rFonts w:ascii="Times New Roman" w:hAnsi="Times New Roman"/>
          <w:sz w:val="24"/>
          <w:szCs w:val="24"/>
        </w:rPr>
        <w:t>ЗАТВЕРДЖЕНО</w:t>
      </w:r>
    </w:p>
    <w:p w:rsidR="008152A2" w:rsidRPr="00DA04FA" w:rsidRDefault="008152A2" w:rsidP="00DA04FA">
      <w:pPr>
        <w:pStyle w:val="23"/>
        <w:tabs>
          <w:tab w:val="left" w:pos="8100"/>
        </w:tabs>
        <w:spacing w:after="0" w:line="240" w:lineRule="auto"/>
        <w:rPr>
          <w:rFonts w:ascii="Times New Roman" w:hAnsi="Times New Roman"/>
          <w:sz w:val="24"/>
          <w:szCs w:val="24"/>
        </w:rPr>
      </w:pPr>
      <w:r w:rsidRPr="00DA04FA">
        <w:rPr>
          <w:rFonts w:ascii="Times New Roman" w:hAnsi="Times New Roman"/>
          <w:sz w:val="24"/>
          <w:szCs w:val="24"/>
        </w:rPr>
        <w:t xml:space="preserve">                                                                                      </w:t>
      </w:r>
      <w:r w:rsidR="00DA04FA">
        <w:rPr>
          <w:rFonts w:ascii="Times New Roman" w:hAnsi="Times New Roman"/>
          <w:sz w:val="24"/>
          <w:szCs w:val="24"/>
        </w:rPr>
        <w:t xml:space="preserve">                        </w:t>
      </w:r>
      <w:r w:rsidRPr="00DA04FA">
        <w:rPr>
          <w:rFonts w:ascii="Times New Roman" w:hAnsi="Times New Roman"/>
          <w:sz w:val="24"/>
          <w:szCs w:val="24"/>
        </w:rPr>
        <w:t xml:space="preserve">Рішення </w:t>
      </w:r>
      <w:r w:rsidRPr="00DA04FA">
        <w:rPr>
          <w:rFonts w:ascii="Times New Roman" w:hAnsi="Times New Roman"/>
          <w:sz w:val="24"/>
          <w:szCs w:val="24"/>
          <w:lang w:val="ru-RU"/>
        </w:rPr>
        <w:t xml:space="preserve">  </w:t>
      </w:r>
      <w:proofErr w:type="spellStart"/>
      <w:r w:rsidRPr="00DA04FA">
        <w:rPr>
          <w:rFonts w:ascii="Times New Roman" w:hAnsi="Times New Roman"/>
          <w:sz w:val="24"/>
          <w:szCs w:val="24"/>
          <w:lang w:val="ru-RU"/>
        </w:rPr>
        <w:t>сільської</w:t>
      </w:r>
      <w:proofErr w:type="spellEnd"/>
      <w:r w:rsidRPr="00DA04FA">
        <w:rPr>
          <w:rFonts w:ascii="Times New Roman" w:hAnsi="Times New Roman"/>
          <w:sz w:val="24"/>
          <w:szCs w:val="24"/>
          <w:lang w:val="ru-RU"/>
        </w:rPr>
        <w:t xml:space="preserve"> ради</w:t>
      </w:r>
      <w:r w:rsidR="00DA04FA">
        <w:rPr>
          <w:rFonts w:ascii="Times New Roman" w:hAnsi="Times New Roman"/>
          <w:sz w:val="24"/>
          <w:szCs w:val="24"/>
          <w:lang w:val="ru-RU"/>
        </w:rPr>
        <w:tab/>
      </w:r>
    </w:p>
    <w:p w:rsidR="008152A2" w:rsidRPr="00DA04FA" w:rsidRDefault="008152A2" w:rsidP="008152A2">
      <w:pPr>
        <w:pStyle w:val="23"/>
        <w:spacing w:after="0" w:line="360" w:lineRule="auto"/>
        <w:jc w:val="center"/>
        <w:rPr>
          <w:rFonts w:ascii="Times New Roman" w:hAnsi="Times New Roman"/>
          <w:color w:val="808080"/>
          <w:sz w:val="24"/>
          <w:szCs w:val="24"/>
        </w:rPr>
      </w:pPr>
      <w:r w:rsidRPr="00DA04FA">
        <w:rPr>
          <w:rFonts w:ascii="Times New Roman" w:hAnsi="Times New Roman"/>
          <w:sz w:val="24"/>
          <w:szCs w:val="24"/>
        </w:rPr>
        <w:t xml:space="preserve">                                                           </w:t>
      </w:r>
      <w:r w:rsidR="00DA04FA">
        <w:rPr>
          <w:rFonts w:ascii="Times New Roman" w:hAnsi="Times New Roman"/>
          <w:sz w:val="24"/>
          <w:szCs w:val="24"/>
        </w:rPr>
        <w:t xml:space="preserve">                         </w:t>
      </w:r>
      <w:r w:rsidR="0082169C">
        <w:rPr>
          <w:rFonts w:ascii="Times New Roman" w:hAnsi="Times New Roman"/>
          <w:sz w:val="24"/>
          <w:szCs w:val="24"/>
        </w:rPr>
        <w:t xml:space="preserve"> </w:t>
      </w:r>
    </w:p>
    <w:p w:rsidR="008152A2" w:rsidRPr="00DA04FA" w:rsidRDefault="008152A2" w:rsidP="008152A2">
      <w:pPr>
        <w:pStyle w:val="21"/>
        <w:spacing w:after="0" w:line="360" w:lineRule="auto"/>
        <w:ind w:left="0"/>
        <w:jc w:val="center"/>
        <w:rPr>
          <w:rFonts w:ascii="Times New Roman" w:hAnsi="Times New Roman"/>
          <w:b/>
          <w:sz w:val="24"/>
          <w:szCs w:val="24"/>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DA69E7" w:rsidRDefault="008152A2" w:rsidP="008152A2">
      <w:pPr>
        <w:pStyle w:val="4"/>
        <w:numPr>
          <w:ilvl w:val="0"/>
          <w:numId w:val="0"/>
        </w:numPr>
        <w:spacing w:before="0" w:after="0" w:line="360" w:lineRule="auto"/>
        <w:jc w:val="center"/>
        <w:rPr>
          <w:b/>
          <w:sz w:val="36"/>
          <w:szCs w:val="36"/>
          <w:lang w:val="ru-RU"/>
        </w:rPr>
      </w:pPr>
      <w:r w:rsidRPr="00DA69E7">
        <w:rPr>
          <w:b/>
          <w:sz w:val="36"/>
          <w:szCs w:val="36"/>
        </w:rPr>
        <w:t>Програма</w:t>
      </w:r>
    </w:p>
    <w:p w:rsidR="008152A2" w:rsidRPr="00DA69E7" w:rsidRDefault="008152A2" w:rsidP="008152A2">
      <w:pPr>
        <w:spacing w:after="0" w:line="360" w:lineRule="auto"/>
        <w:jc w:val="center"/>
        <w:rPr>
          <w:rFonts w:ascii="Times New Roman" w:hAnsi="Times New Roman"/>
          <w:b/>
          <w:sz w:val="36"/>
          <w:szCs w:val="36"/>
        </w:rPr>
      </w:pPr>
      <w:r w:rsidRPr="00DA69E7">
        <w:rPr>
          <w:rFonts w:ascii="Times New Roman" w:hAnsi="Times New Roman"/>
          <w:b/>
          <w:sz w:val="36"/>
          <w:szCs w:val="36"/>
        </w:rPr>
        <w:t xml:space="preserve">“Безпечна Смідинська громада  на </w:t>
      </w:r>
      <w:r w:rsidR="0082169C">
        <w:rPr>
          <w:rFonts w:ascii="Times New Roman" w:hAnsi="Times New Roman"/>
          <w:b/>
          <w:sz w:val="36"/>
          <w:szCs w:val="36"/>
        </w:rPr>
        <w:t>2022-2025 роки</w:t>
      </w:r>
      <w:r w:rsidRPr="00DA69E7">
        <w:rPr>
          <w:rFonts w:ascii="Times New Roman" w:hAnsi="Times New Roman"/>
          <w:b/>
          <w:sz w:val="36"/>
          <w:szCs w:val="36"/>
        </w:rPr>
        <w:t>”</w:t>
      </w:r>
    </w:p>
    <w:p w:rsidR="008152A2" w:rsidRPr="00DA69E7" w:rsidRDefault="008152A2" w:rsidP="008152A2">
      <w:pPr>
        <w:spacing w:after="0" w:line="360" w:lineRule="auto"/>
        <w:jc w:val="center"/>
        <w:rPr>
          <w:rFonts w:ascii="Times New Roman" w:hAnsi="Times New Roman"/>
          <w:sz w:val="36"/>
          <w:szCs w:val="36"/>
        </w:rPr>
      </w:pPr>
    </w:p>
    <w:p w:rsidR="008152A2" w:rsidRPr="00DA69E7" w:rsidRDefault="008152A2" w:rsidP="008152A2">
      <w:pPr>
        <w:spacing w:after="0" w:line="360" w:lineRule="auto"/>
        <w:jc w:val="center"/>
        <w:rPr>
          <w:rFonts w:ascii="Times New Roman" w:hAnsi="Times New Roman"/>
          <w:sz w:val="36"/>
          <w:szCs w:val="36"/>
        </w:rPr>
      </w:pPr>
    </w:p>
    <w:p w:rsidR="008152A2" w:rsidRPr="00DA69E7" w:rsidRDefault="008152A2" w:rsidP="008152A2">
      <w:pPr>
        <w:spacing w:after="0" w:line="360" w:lineRule="auto"/>
        <w:jc w:val="center"/>
        <w:rPr>
          <w:rFonts w:ascii="Times New Roman" w:hAnsi="Times New Roman"/>
          <w:b/>
          <w:sz w:val="36"/>
          <w:szCs w:val="36"/>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1A2178">
      <w:pPr>
        <w:pStyle w:val="4"/>
        <w:numPr>
          <w:ilvl w:val="0"/>
          <w:numId w:val="0"/>
        </w:numPr>
        <w:spacing w:before="0" w:after="0" w:line="360" w:lineRule="auto"/>
        <w:jc w:val="center"/>
        <w:rPr>
          <w:b/>
          <w:sz w:val="28"/>
          <w:szCs w:val="28"/>
        </w:rPr>
      </w:pPr>
      <w:r>
        <w:rPr>
          <w:b/>
          <w:sz w:val="28"/>
          <w:szCs w:val="28"/>
        </w:rPr>
        <w:br w:type="page"/>
      </w:r>
      <w:r w:rsidR="001A2178" w:rsidRPr="006817F5">
        <w:rPr>
          <w:b/>
          <w:sz w:val="28"/>
          <w:szCs w:val="28"/>
        </w:rPr>
        <w:lastRenderedPageBreak/>
        <w:t xml:space="preserve"> </w:t>
      </w: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6817F5" w:rsidRDefault="008152A2" w:rsidP="008152A2">
      <w:pPr>
        <w:spacing w:after="0" w:line="360" w:lineRule="auto"/>
        <w:jc w:val="center"/>
        <w:rPr>
          <w:rFonts w:ascii="Times New Roman" w:hAnsi="Times New Roman"/>
          <w:b/>
          <w:sz w:val="28"/>
          <w:szCs w:val="28"/>
        </w:rPr>
      </w:pPr>
    </w:p>
    <w:p w:rsidR="008152A2" w:rsidRPr="00DA69E7" w:rsidRDefault="008152A2" w:rsidP="008152A2">
      <w:pPr>
        <w:spacing w:after="0" w:line="140" w:lineRule="atLeast"/>
        <w:jc w:val="center"/>
        <w:rPr>
          <w:rFonts w:ascii="Times New Roman" w:hAnsi="Times New Roman"/>
          <w:b/>
          <w:sz w:val="28"/>
          <w:szCs w:val="28"/>
        </w:rPr>
      </w:pPr>
      <w:r>
        <w:rPr>
          <w:rFonts w:ascii="Times New Roman" w:hAnsi="Times New Roman"/>
          <w:b/>
          <w:sz w:val="28"/>
          <w:szCs w:val="28"/>
        </w:rPr>
        <w:br w:type="page"/>
      </w:r>
      <w:r w:rsidRPr="00DA69E7">
        <w:rPr>
          <w:rFonts w:ascii="Times New Roman" w:hAnsi="Times New Roman"/>
          <w:b/>
          <w:sz w:val="28"/>
          <w:szCs w:val="28"/>
        </w:rPr>
        <w:lastRenderedPageBreak/>
        <w:t>1. Передумови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1.1 Смідинська територіальна громада (далі сільська рада) - це складна інфраструктура, яка безперервно та стрімко розвивається. Темп життя зростає, відбуваються події та заходи із залученням великої кількості громадян. Висока інтенсивність дорожнього руху вимагає оперативного спостереження та контролю в режимі реального часу. Мешканці сіл громади ризикують зіткнутися з багатьма небезпеками, що супроводжують життєдіяльність в сучасних умовах. Це означає, що питання безпеки людини сьогодні є як ніколи актуальним. </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Залишається загрозливою ситуація на сході країни та напруженим соціально-політичне становище у нашій державі, тому попередження надзвичайних ситуацій, проявів тероризму, забезпечення посилених заходів безпеки громадян є одним з найбільш пріоритетних напрямків діяльності влади та правоохоронних органів.</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З огляду на зазначене, до системи, яка забезпечує безпеку сіл громади в сучасних умовах, пред'являються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сіл громади, прогресивних технологіях та заходах для централізованого забезпечення </w:t>
      </w:r>
      <w:proofErr w:type="spellStart"/>
      <w:r w:rsidRPr="00DA69E7">
        <w:rPr>
          <w:rFonts w:ascii="Times New Roman" w:hAnsi="Times New Roman"/>
          <w:sz w:val="28"/>
          <w:szCs w:val="28"/>
        </w:rPr>
        <w:t>відеоохорони</w:t>
      </w:r>
      <w:proofErr w:type="spellEnd"/>
      <w:r w:rsidRPr="00DA69E7">
        <w:rPr>
          <w:rFonts w:ascii="Times New Roman" w:hAnsi="Times New Roman"/>
          <w:sz w:val="28"/>
          <w:szCs w:val="28"/>
        </w:rPr>
        <w:t>, технічної безпеки, можливості оперативного управління та впливу на екстрені ситуації.</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Комплексна система безпеки нового покоління з використанням технологій інтелектуального аналізу даних забезпечить підвищення безпеки на об’єктах та вулицях сіл громади завдяки безупинному моніторингу ситуації в режимі реального часу, своєчасному автоматичному оповіщенню про тривожні, загрозливі та надзвичайні події для їх запобігання або негайного усунення, наявності засобів екстреного зв’язку та </w:t>
      </w:r>
      <w:proofErr w:type="spellStart"/>
      <w:r w:rsidRPr="00DA69E7">
        <w:rPr>
          <w:rFonts w:ascii="Times New Roman" w:hAnsi="Times New Roman"/>
          <w:sz w:val="28"/>
          <w:szCs w:val="28"/>
        </w:rPr>
        <w:t>бодікамер</w:t>
      </w:r>
      <w:proofErr w:type="spellEnd"/>
      <w:r w:rsidRPr="00DA69E7">
        <w:rPr>
          <w:rFonts w:ascii="Times New Roman" w:hAnsi="Times New Roman"/>
          <w:sz w:val="28"/>
          <w:szCs w:val="28"/>
        </w:rPr>
        <w:t xml:space="preserve"> для працівників ВП, які будуть нести службу на даній території, а також скоординованій взаємодії всіх учасників та служб, відповідальних за безпеку.</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1.2. Термін реалізації Програми – </w:t>
      </w:r>
      <w:r w:rsidR="0082169C">
        <w:rPr>
          <w:rFonts w:ascii="Times New Roman" w:hAnsi="Times New Roman"/>
          <w:sz w:val="28"/>
          <w:szCs w:val="28"/>
        </w:rPr>
        <w:t>2022-2025 роки</w:t>
      </w:r>
      <w:r w:rsidRPr="00DA69E7">
        <w:rPr>
          <w:rFonts w:ascii="Times New Roman" w:hAnsi="Times New Roman"/>
          <w:sz w:val="28"/>
          <w:szCs w:val="28"/>
        </w:rPr>
        <w:t xml:space="preserve"> Програма розрахована на встановлення Системи на першочергових критично важливих об’єктах та об’єктах захисту (об’єктах </w:t>
      </w:r>
      <w:proofErr w:type="spellStart"/>
      <w:r w:rsidRPr="00DA69E7">
        <w:rPr>
          <w:rFonts w:ascii="Times New Roman" w:hAnsi="Times New Roman"/>
          <w:sz w:val="28"/>
          <w:szCs w:val="28"/>
        </w:rPr>
        <w:t>відеоконтролювання</w:t>
      </w:r>
      <w:proofErr w:type="spellEnd"/>
      <w:r w:rsidRPr="00DA69E7">
        <w:rPr>
          <w:rFonts w:ascii="Times New Roman" w:hAnsi="Times New Roman"/>
          <w:sz w:val="28"/>
          <w:szCs w:val="28"/>
        </w:rPr>
        <w:t xml:space="preserve"> та відеоспостереження) і передбачає заходи, спрямовані на її розвиток та модернізацію.</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Заходи по встановленню Системи та розвитку Програми планують щороку у відповідності до бюджетних асигнувань, передбачених бюджетом сільської ради на поточний рік.</w:t>
      </w:r>
    </w:p>
    <w:p w:rsidR="008152A2" w:rsidRPr="00DA69E7" w:rsidRDefault="008152A2" w:rsidP="008152A2">
      <w:pPr>
        <w:tabs>
          <w:tab w:val="left" w:pos="3544"/>
        </w:tabs>
        <w:spacing w:after="0" w:line="140" w:lineRule="atLeast"/>
        <w:ind w:firstLine="709"/>
        <w:jc w:val="both"/>
        <w:rPr>
          <w:rFonts w:ascii="Times New Roman" w:hAnsi="Times New Roman"/>
          <w:sz w:val="28"/>
          <w:szCs w:val="28"/>
        </w:rPr>
      </w:pPr>
      <w:r w:rsidRPr="00DA69E7">
        <w:rPr>
          <w:rFonts w:ascii="Times New Roman" w:hAnsi="Times New Roman"/>
          <w:sz w:val="28"/>
          <w:szCs w:val="28"/>
        </w:rPr>
        <w:tab/>
      </w:r>
    </w:p>
    <w:p w:rsidR="008152A2" w:rsidRPr="00DA69E7" w:rsidRDefault="008152A2" w:rsidP="008152A2">
      <w:pPr>
        <w:spacing w:after="0" w:line="140" w:lineRule="atLeast"/>
        <w:jc w:val="center"/>
        <w:rPr>
          <w:rFonts w:ascii="Times New Roman" w:hAnsi="Times New Roman"/>
          <w:b/>
          <w:sz w:val="28"/>
          <w:szCs w:val="28"/>
        </w:rPr>
      </w:pPr>
      <w:r w:rsidRPr="00DA69E7">
        <w:rPr>
          <w:rFonts w:ascii="Times New Roman" w:hAnsi="Times New Roman"/>
          <w:b/>
          <w:sz w:val="28"/>
          <w:szCs w:val="28"/>
        </w:rPr>
        <w:t>2. Мета Програми</w:t>
      </w:r>
    </w:p>
    <w:p w:rsidR="008152A2" w:rsidRPr="00DA69E7" w:rsidRDefault="008152A2" w:rsidP="008152A2">
      <w:pPr>
        <w:pStyle w:val="a5"/>
        <w:spacing w:before="0" w:after="0" w:line="140" w:lineRule="atLeast"/>
        <w:ind w:firstLine="709"/>
        <w:jc w:val="both"/>
        <w:rPr>
          <w:sz w:val="28"/>
          <w:szCs w:val="28"/>
        </w:rPr>
      </w:pPr>
      <w:r w:rsidRPr="00DA69E7">
        <w:rPr>
          <w:sz w:val="28"/>
          <w:szCs w:val="28"/>
        </w:rPr>
        <w:t xml:space="preserve">2.1. </w:t>
      </w:r>
      <w:r w:rsidRPr="00DA69E7">
        <w:rPr>
          <w:rStyle w:val="a6"/>
          <w:sz w:val="28"/>
          <w:szCs w:val="28"/>
        </w:rPr>
        <w:t xml:space="preserve">Метою створення </w:t>
      </w:r>
      <w:r w:rsidRPr="00DA69E7">
        <w:rPr>
          <w:sz w:val="28"/>
          <w:szCs w:val="28"/>
        </w:rPr>
        <w:t xml:space="preserve">системи “Безпечна Смідинська громада” </w:t>
      </w:r>
      <w:r w:rsidRPr="00DA69E7">
        <w:rPr>
          <w:rStyle w:val="a6"/>
          <w:sz w:val="28"/>
          <w:szCs w:val="28"/>
        </w:rPr>
        <w:t xml:space="preserve">є убезпечення об’єктів захисту та </w:t>
      </w:r>
      <w:r w:rsidRPr="00DA69E7">
        <w:rPr>
          <w:sz w:val="28"/>
          <w:szCs w:val="28"/>
        </w:rPr>
        <w:t xml:space="preserve">критично важливих об’єктів </w:t>
      </w:r>
      <w:r w:rsidRPr="00DA69E7">
        <w:rPr>
          <w:rStyle w:val="a6"/>
          <w:sz w:val="28"/>
          <w:szCs w:val="28"/>
        </w:rPr>
        <w:t>шляхом зниження ймовірності реалізації погроз природного, техногенного, кримінального, терористичного й іншого характеру за рахунок:</w:t>
      </w:r>
    </w:p>
    <w:p w:rsidR="008152A2" w:rsidRPr="00DA69E7" w:rsidRDefault="008152A2" w:rsidP="008152A2">
      <w:pPr>
        <w:pStyle w:val="a5"/>
        <w:widowControl w:val="0"/>
        <w:numPr>
          <w:ilvl w:val="0"/>
          <w:numId w:val="1"/>
        </w:numPr>
        <w:tabs>
          <w:tab w:val="left" w:pos="978"/>
        </w:tabs>
        <w:spacing w:before="0" w:after="0" w:line="140" w:lineRule="atLeast"/>
        <w:ind w:firstLine="709"/>
        <w:jc w:val="both"/>
        <w:rPr>
          <w:sz w:val="28"/>
          <w:szCs w:val="28"/>
        </w:rPr>
      </w:pPr>
      <w:r w:rsidRPr="00DA69E7">
        <w:rPr>
          <w:rStyle w:val="a6"/>
          <w:sz w:val="28"/>
          <w:szCs w:val="28"/>
        </w:rPr>
        <w:t xml:space="preserve">запобігання кризових ситуацій шляхом оснащення об’єктів захисту та </w:t>
      </w:r>
      <w:r w:rsidRPr="00DA69E7">
        <w:rPr>
          <w:sz w:val="28"/>
          <w:szCs w:val="28"/>
        </w:rPr>
        <w:t xml:space="preserve">критично важливих об’єктів </w:t>
      </w:r>
      <w:r w:rsidRPr="00DA69E7">
        <w:rPr>
          <w:rStyle w:val="a6"/>
          <w:sz w:val="28"/>
          <w:szCs w:val="28"/>
        </w:rPr>
        <w:t>технічними засобами моніторингу (відеоспостереження та відеоконтролю) та убезпечення й інструментальними засобами контролю функціонування засобів (систем) життєзабезпечення;</w:t>
      </w:r>
    </w:p>
    <w:p w:rsidR="008152A2" w:rsidRPr="00DA69E7" w:rsidRDefault="008152A2" w:rsidP="008152A2">
      <w:pPr>
        <w:pStyle w:val="a5"/>
        <w:widowControl w:val="0"/>
        <w:numPr>
          <w:ilvl w:val="0"/>
          <w:numId w:val="1"/>
        </w:numPr>
        <w:tabs>
          <w:tab w:val="left" w:pos="963"/>
        </w:tabs>
        <w:spacing w:before="0" w:after="0" w:line="140" w:lineRule="atLeast"/>
        <w:ind w:firstLine="709"/>
        <w:jc w:val="both"/>
        <w:rPr>
          <w:sz w:val="28"/>
          <w:szCs w:val="28"/>
        </w:rPr>
      </w:pPr>
      <w:r w:rsidRPr="00DA69E7">
        <w:rPr>
          <w:rStyle w:val="a6"/>
          <w:sz w:val="28"/>
          <w:szCs w:val="28"/>
        </w:rPr>
        <w:t xml:space="preserve">ефективного моніторингу поточної обстановки за рахунок використання системи відеоспостереження та відеоконтролювання й надання інформації для дій територіальних органів місцевого самоврядування, територіальних органів </w:t>
      </w:r>
      <w:r w:rsidRPr="00DA69E7">
        <w:rPr>
          <w:rStyle w:val="a6"/>
          <w:sz w:val="28"/>
          <w:szCs w:val="28"/>
        </w:rPr>
        <w:lastRenderedPageBreak/>
        <w:t>виконавчої влади, органів внутрішніх справ і посадових осіб адміністрацій об’єктів з масовим перебуванням людей, що забезпечує своєчасність прийняття управлінських рішень.</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2.2. Враховуючи кількість злочинів, які </w:t>
      </w:r>
      <w:proofErr w:type="spellStart"/>
      <w:r w:rsidRPr="00DA69E7">
        <w:rPr>
          <w:rFonts w:ascii="Times New Roman" w:hAnsi="Times New Roman"/>
          <w:sz w:val="28"/>
          <w:szCs w:val="28"/>
        </w:rPr>
        <w:t>скоюються</w:t>
      </w:r>
      <w:proofErr w:type="spellEnd"/>
      <w:r w:rsidRPr="00DA69E7">
        <w:rPr>
          <w:rFonts w:ascii="Times New Roman" w:hAnsi="Times New Roman"/>
          <w:sz w:val="28"/>
          <w:szCs w:val="28"/>
        </w:rPr>
        <w:t xml:space="preserve"> в громадських місцях, метою Програми є також підвищення ефективності роботи поліції щодо забезпечення публічної безпеки на території сіл громада, профілактики злочинності, боротьби з нею, охорони прав, свободи і законних інтересів громадян міста та посилення взаємодії з органами місцевого самоврядування у протидії всім формам злочинності в інтересах територіальної громади.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Серед напрямків забезпечення безпеки слід звернути окрему увагу на контроль та керування дорожнім рухом. Моніторинг ситуацій на жвавих або небезпечних перехрестях, </w:t>
      </w:r>
      <w:proofErr w:type="spellStart"/>
      <w:r w:rsidRPr="00DA69E7">
        <w:rPr>
          <w:rFonts w:ascii="Times New Roman" w:hAnsi="Times New Roman"/>
          <w:sz w:val="28"/>
          <w:szCs w:val="28"/>
        </w:rPr>
        <w:t>паркувальних</w:t>
      </w:r>
      <w:proofErr w:type="spellEnd"/>
      <w:r w:rsidRPr="00DA69E7">
        <w:rPr>
          <w:rFonts w:ascii="Times New Roman" w:hAnsi="Times New Roman"/>
          <w:sz w:val="28"/>
          <w:szCs w:val="28"/>
        </w:rPr>
        <w:t xml:space="preserve"> майданчиках, управління засобами контролю дотримання правил дорожнього руху. Завдяки отриманню та аналізу інформації, яка надходитиме з систем відеоспостереження, іншого спеціалізованого обладнання, відбуватиметься оперативне реагування на аварії, небезпечні та непередбачувані ситуації на автошляхах. Крім цього, відповідні правоохоронні органи зможуть отримати повну інформацію про дорожньо-транспортні події, здійснити оперативне відстеження маршруту транспортного засобу у разі злочину тощо.</w:t>
      </w:r>
    </w:p>
    <w:p w:rsidR="008152A2" w:rsidRPr="00DA69E7" w:rsidRDefault="008152A2" w:rsidP="008152A2">
      <w:pPr>
        <w:spacing w:after="0" w:line="140" w:lineRule="atLeast"/>
        <w:jc w:val="both"/>
        <w:rPr>
          <w:rFonts w:ascii="Times New Roman" w:hAnsi="Times New Roman"/>
          <w:sz w:val="28"/>
          <w:szCs w:val="28"/>
        </w:rPr>
      </w:pPr>
    </w:p>
    <w:p w:rsidR="008152A2" w:rsidRPr="00DA69E7" w:rsidRDefault="008152A2" w:rsidP="008152A2">
      <w:pPr>
        <w:spacing w:after="0" w:line="140" w:lineRule="atLeast"/>
        <w:jc w:val="center"/>
        <w:rPr>
          <w:rFonts w:ascii="Times New Roman" w:hAnsi="Times New Roman"/>
          <w:b/>
          <w:sz w:val="28"/>
          <w:szCs w:val="28"/>
        </w:rPr>
      </w:pPr>
      <w:r w:rsidRPr="00DA69E7">
        <w:rPr>
          <w:rFonts w:ascii="Times New Roman" w:hAnsi="Times New Roman"/>
          <w:b/>
          <w:sz w:val="28"/>
          <w:szCs w:val="28"/>
        </w:rPr>
        <w:t>3. Аналіз законодавчої бази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Системне забезпечення безпеки громадян, стабільного функціонування об’єктів особливої важливості та життєзабезпечення сіл громади, проведення комплексних заходів щодо запобігання надзвичайним та загрозливим ситуаціям, встановлення систем безпеки та засобів відеоспостереження, забезпечення постійного моніторингу та оперативного реагування на відповідні події передбачені відповідними державними та місцевими нормативними документами.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1) Закон України «Про основи національної безпеки України». Даним нормативно-правовим актом визначаються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2) Закон України «Про дорожній рух». Цей документ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w:t>
      </w:r>
    </w:p>
    <w:p w:rsidR="008152A2" w:rsidRPr="00DA69E7" w:rsidRDefault="008152A2" w:rsidP="008152A2">
      <w:pPr>
        <w:spacing w:after="0" w:line="140" w:lineRule="atLeast"/>
        <w:ind w:firstLine="709"/>
        <w:jc w:val="both"/>
        <w:rPr>
          <w:rFonts w:ascii="Times New Roman" w:hAnsi="Times New Roman"/>
          <w:sz w:val="28"/>
          <w:szCs w:val="28"/>
        </w:rPr>
      </w:pPr>
    </w:p>
    <w:p w:rsidR="008152A2" w:rsidRPr="00DA69E7" w:rsidRDefault="008152A2" w:rsidP="008152A2">
      <w:pPr>
        <w:spacing w:after="0" w:line="140" w:lineRule="atLeast"/>
        <w:jc w:val="center"/>
        <w:rPr>
          <w:rFonts w:ascii="Times New Roman" w:hAnsi="Times New Roman"/>
          <w:b/>
          <w:sz w:val="28"/>
          <w:szCs w:val="28"/>
        </w:rPr>
      </w:pPr>
      <w:r w:rsidRPr="00DA69E7">
        <w:rPr>
          <w:rFonts w:ascii="Times New Roman" w:hAnsi="Times New Roman"/>
          <w:b/>
          <w:sz w:val="28"/>
          <w:szCs w:val="28"/>
        </w:rPr>
        <w:t>4. Розробник та цільові групи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Розробником даної Програми є Смідинська сільська рада</w:t>
      </w:r>
    </w:p>
    <w:p w:rsidR="008152A2" w:rsidRPr="00DA69E7"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Цільові групи Програми:</w:t>
      </w:r>
    </w:p>
    <w:p w:rsidR="008152A2" w:rsidRPr="00DA69E7"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1) виконавчий комітет Смідинської сільської ради;</w:t>
      </w:r>
    </w:p>
    <w:p w:rsidR="008152A2" w:rsidRPr="00DA69E7"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2) правоохоронні органи;</w:t>
      </w:r>
    </w:p>
    <w:p w:rsidR="008152A2" w:rsidRPr="00DA69E7"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3) підприємства, організації, заклади та установи;</w:t>
      </w:r>
    </w:p>
    <w:p w:rsidR="008152A2"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 xml:space="preserve">4) мешканці с. Смідин, с. Лісняки, с. Рудня, с. Сьомаки, с. Паридуби, с. </w:t>
      </w:r>
      <w:proofErr w:type="spellStart"/>
      <w:r w:rsidRPr="00DA69E7">
        <w:rPr>
          <w:rFonts w:ascii="Times New Roman" w:hAnsi="Times New Roman"/>
          <w:sz w:val="28"/>
          <w:szCs w:val="28"/>
        </w:rPr>
        <w:t>Кукуріки</w:t>
      </w:r>
      <w:proofErr w:type="spellEnd"/>
      <w:r w:rsidRPr="00DA69E7">
        <w:rPr>
          <w:rFonts w:ascii="Times New Roman" w:hAnsi="Times New Roman"/>
          <w:sz w:val="28"/>
          <w:szCs w:val="28"/>
        </w:rPr>
        <w:t>.</w:t>
      </w:r>
      <w:r>
        <w:rPr>
          <w:rFonts w:ascii="Times New Roman" w:hAnsi="Times New Roman"/>
          <w:sz w:val="28"/>
          <w:szCs w:val="28"/>
        </w:rPr>
        <w:t>,</w:t>
      </w:r>
    </w:p>
    <w:p w:rsidR="008152A2" w:rsidRPr="00DA69E7" w:rsidRDefault="008152A2" w:rsidP="008152A2">
      <w:pPr>
        <w:spacing w:after="0" w:line="140" w:lineRule="atLeast"/>
        <w:jc w:val="both"/>
        <w:rPr>
          <w:rFonts w:ascii="Times New Roman" w:hAnsi="Times New Roman"/>
          <w:sz w:val="28"/>
          <w:szCs w:val="28"/>
        </w:rPr>
      </w:pPr>
      <w:r>
        <w:rPr>
          <w:rFonts w:ascii="Times New Roman" w:hAnsi="Times New Roman"/>
          <w:sz w:val="28"/>
          <w:szCs w:val="28"/>
        </w:rPr>
        <w:t xml:space="preserve">С.Журавлине, С. </w:t>
      </w:r>
      <w:proofErr w:type="spellStart"/>
      <w:r>
        <w:rPr>
          <w:rFonts w:ascii="Times New Roman" w:hAnsi="Times New Roman"/>
          <w:sz w:val="28"/>
          <w:szCs w:val="28"/>
        </w:rPr>
        <w:t>Зачернеччя</w:t>
      </w:r>
      <w:proofErr w:type="spellEnd"/>
      <w:r>
        <w:rPr>
          <w:rFonts w:ascii="Times New Roman" w:hAnsi="Times New Roman"/>
          <w:sz w:val="28"/>
          <w:szCs w:val="28"/>
        </w:rPr>
        <w:t xml:space="preserve">, </w:t>
      </w:r>
      <w:proofErr w:type="spellStart"/>
      <w:r>
        <w:rPr>
          <w:rFonts w:ascii="Times New Roman" w:hAnsi="Times New Roman"/>
          <w:sz w:val="28"/>
          <w:szCs w:val="28"/>
        </w:rPr>
        <w:t>с.Біличі</w:t>
      </w:r>
      <w:proofErr w:type="spellEnd"/>
      <w:r>
        <w:rPr>
          <w:rFonts w:ascii="Times New Roman" w:hAnsi="Times New Roman"/>
          <w:sz w:val="28"/>
          <w:szCs w:val="28"/>
        </w:rPr>
        <w:t xml:space="preserve">, </w:t>
      </w:r>
      <w:proofErr w:type="spellStart"/>
      <w:r>
        <w:rPr>
          <w:rFonts w:ascii="Times New Roman" w:hAnsi="Times New Roman"/>
          <w:sz w:val="28"/>
          <w:szCs w:val="28"/>
        </w:rPr>
        <w:t>с.Високе</w:t>
      </w:r>
      <w:proofErr w:type="spellEnd"/>
      <w:r>
        <w:rPr>
          <w:rFonts w:ascii="Times New Roman" w:hAnsi="Times New Roman"/>
          <w:sz w:val="28"/>
          <w:szCs w:val="28"/>
        </w:rPr>
        <w:t>.</w:t>
      </w:r>
    </w:p>
    <w:p w:rsidR="008152A2" w:rsidRPr="00DA69E7" w:rsidRDefault="008152A2" w:rsidP="008152A2">
      <w:pPr>
        <w:spacing w:after="0" w:line="140" w:lineRule="atLeast"/>
        <w:jc w:val="both"/>
        <w:rPr>
          <w:rFonts w:ascii="Times New Roman" w:hAnsi="Times New Roman"/>
          <w:sz w:val="28"/>
          <w:szCs w:val="28"/>
        </w:rPr>
      </w:pPr>
    </w:p>
    <w:p w:rsidR="008152A2" w:rsidRPr="00DA69E7" w:rsidRDefault="008152A2" w:rsidP="008152A2">
      <w:pPr>
        <w:spacing w:after="0" w:line="140" w:lineRule="atLeast"/>
        <w:jc w:val="both"/>
        <w:rPr>
          <w:rFonts w:ascii="Times New Roman" w:hAnsi="Times New Roman"/>
          <w:sz w:val="28"/>
          <w:szCs w:val="28"/>
        </w:rPr>
      </w:pPr>
      <w:r w:rsidRPr="00DA69E7">
        <w:rPr>
          <w:rFonts w:ascii="Times New Roman" w:hAnsi="Times New Roman"/>
          <w:sz w:val="28"/>
          <w:szCs w:val="28"/>
        </w:rPr>
        <w:t xml:space="preserve"> </w:t>
      </w:r>
    </w:p>
    <w:p w:rsidR="008152A2" w:rsidRPr="00DA69E7" w:rsidRDefault="008152A2" w:rsidP="008152A2">
      <w:pPr>
        <w:spacing w:after="0" w:line="140" w:lineRule="atLeast"/>
        <w:jc w:val="both"/>
        <w:rPr>
          <w:rFonts w:ascii="Times New Roman" w:hAnsi="Times New Roman"/>
          <w:sz w:val="28"/>
          <w:szCs w:val="28"/>
        </w:rPr>
      </w:pPr>
    </w:p>
    <w:p w:rsidR="008152A2" w:rsidRPr="00DA69E7" w:rsidRDefault="008152A2" w:rsidP="008152A2">
      <w:pPr>
        <w:spacing w:after="0" w:line="140" w:lineRule="atLeast"/>
        <w:jc w:val="center"/>
        <w:rPr>
          <w:rFonts w:ascii="Times New Roman" w:hAnsi="Times New Roman"/>
          <w:b/>
          <w:sz w:val="28"/>
          <w:szCs w:val="28"/>
        </w:rPr>
      </w:pPr>
    </w:p>
    <w:p w:rsidR="008152A2" w:rsidRDefault="008152A2" w:rsidP="008152A2">
      <w:pPr>
        <w:spacing w:after="0" w:line="140" w:lineRule="atLeast"/>
        <w:jc w:val="center"/>
        <w:rPr>
          <w:rFonts w:ascii="Times New Roman" w:hAnsi="Times New Roman"/>
          <w:b/>
          <w:sz w:val="28"/>
          <w:szCs w:val="28"/>
        </w:rPr>
      </w:pPr>
    </w:p>
    <w:p w:rsidR="008152A2" w:rsidRPr="00DA69E7" w:rsidRDefault="008152A2" w:rsidP="008152A2">
      <w:pPr>
        <w:spacing w:after="0" w:line="140" w:lineRule="atLeast"/>
        <w:jc w:val="center"/>
        <w:rPr>
          <w:rFonts w:ascii="Times New Roman" w:hAnsi="Times New Roman"/>
          <w:b/>
          <w:sz w:val="28"/>
          <w:szCs w:val="28"/>
        </w:rPr>
      </w:pPr>
      <w:r w:rsidRPr="00DA69E7">
        <w:rPr>
          <w:rFonts w:ascii="Times New Roman" w:hAnsi="Times New Roman"/>
          <w:b/>
          <w:sz w:val="28"/>
          <w:szCs w:val="28"/>
        </w:rPr>
        <w:t>5. Фінансове забезпечення Програми</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Фінансування заходів Програми здійснюється за рахунок коштів бюджету Смідинської сільської ради в межах коштів, передбачених на відповідний бюджетний рік, а також інших джерел фінансування, не заборонених чинним законодавством.</w:t>
      </w:r>
    </w:p>
    <w:p w:rsidR="008152A2" w:rsidRPr="00DA69E7" w:rsidRDefault="008152A2" w:rsidP="008152A2">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Обсяг фінансування заходів Програми за рахунок коштів бюджету Смідинської сільської ради  затверджується в складі видатків сільського бюджету відповідно на  </w:t>
      </w:r>
      <w:r w:rsidR="0082169C">
        <w:rPr>
          <w:rFonts w:ascii="Times New Roman" w:hAnsi="Times New Roman"/>
          <w:sz w:val="28"/>
          <w:szCs w:val="28"/>
        </w:rPr>
        <w:t>2022-2025 роки</w:t>
      </w:r>
      <w:r>
        <w:rPr>
          <w:rFonts w:ascii="Times New Roman" w:hAnsi="Times New Roman"/>
          <w:sz w:val="28"/>
          <w:szCs w:val="28"/>
        </w:rPr>
        <w:t xml:space="preserve"> в сумі </w:t>
      </w:r>
      <w:r w:rsidR="0082169C">
        <w:rPr>
          <w:rFonts w:ascii="Times New Roman" w:hAnsi="Times New Roman"/>
          <w:sz w:val="28"/>
          <w:szCs w:val="28"/>
        </w:rPr>
        <w:t>4</w:t>
      </w:r>
      <w:r w:rsidR="0066292B">
        <w:rPr>
          <w:rFonts w:ascii="Times New Roman" w:hAnsi="Times New Roman"/>
          <w:sz w:val="28"/>
          <w:szCs w:val="28"/>
        </w:rPr>
        <w:t>0</w:t>
      </w:r>
      <w:r>
        <w:rPr>
          <w:rFonts w:ascii="Times New Roman" w:hAnsi="Times New Roman"/>
          <w:sz w:val="28"/>
          <w:szCs w:val="28"/>
        </w:rPr>
        <w:t>0000.00 грн.</w:t>
      </w:r>
    </w:p>
    <w:p w:rsidR="008152A2" w:rsidRPr="00DA69E7" w:rsidRDefault="008152A2" w:rsidP="008152A2">
      <w:pPr>
        <w:autoSpaceDE w:val="0"/>
        <w:autoSpaceDN w:val="0"/>
        <w:adjustRightInd w:val="0"/>
        <w:spacing w:after="0" w:line="140" w:lineRule="atLeast"/>
        <w:jc w:val="center"/>
        <w:rPr>
          <w:rFonts w:ascii="Times New Roman" w:hAnsi="Times New Roman"/>
          <w:b/>
          <w:bCs/>
          <w:sz w:val="28"/>
          <w:szCs w:val="28"/>
        </w:rPr>
      </w:pPr>
    </w:p>
    <w:p w:rsidR="008152A2" w:rsidRPr="00DA69E7" w:rsidRDefault="008152A2" w:rsidP="008152A2">
      <w:pPr>
        <w:autoSpaceDE w:val="0"/>
        <w:autoSpaceDN w:val="0"/>
        <w:adjustRightInd w:val="0"/>
        <w:spacing w:after="0" w:line="140" w:lineRule="atLeast"/>
        <w:jc w:val="center"/>
        <w:rPr>
          <w:rFonts w:ascii="Times New Roman" w:hAnsi="Times New Roman"/>
          <w:b/>
          <w:bCs/>
          <w:sz w:val="28"/>
          <w:szCs w:val="28"/>
          <w:lang w:val="en-US"/>
        </w:rPr>
      </w:pPr>
      <w:r w:rsidRPr="00DA69E7">
        <w:rPr>
          <w:rFonts w:ascii="Times New Roman" w:hAnsi="Times New Roman"/>
          <w:b/>
          <w:bCs/>
          <w:sz w:val="28"/>
          <w:szCs w:val="28"/>
        </w:rPr>
        <w:t>6. Заходи Програми на 20</w:t>
      </w:r>
      <w:r w:rsidR="0082169C">
        <w:rPr>
          <w:rFonts w:ascii="Times New Roman" w:hAnsi="Times New Roman"/>
          <w:b/>
          <w:bCs/>
          <w:sz w:val="28"/>
          <w:szCs w:val="28"/>
        </w:rPr>
        <w:t>22</w:t>
      </w:r>
      <w:r w:rsidRPr="00DA69E7">
        <w:rPr>
          <w:rFonts w:ascii="Times New Roman" w:hAnsi="Times New Roman"/>
          <w:b/>
          <w:bCs/>
          <w:sz w:val="28"/>
          <w:szCs w:val="28"/>
        </w:rPr>
        <w:t>рік</w:t>
      </w:r>
    </w:p>
    <w:p w:rsidR="008152A2" w:rsidRPr="00DA69E7" w:rsidRDefault="008152A2" w:rsidP="008152A2">
      <w:pPr>
        <w:autoSpaceDE w:val="0"/>
        <w:autoSpaceDN w:val="0"/>
        <w:adjustRightInd w:val="0"/>
        <w:spacing w:after="0" w:line="140" w:lineRule="atLeast"/>
        <w:jc w:val="center"/>
        <w:rPr>
          <w:rFonts w:ascii="Times New Roman" w:hAnsi="Times New Roman"/>
          <w:b/>
          <w:bCs/>
          <w:sz w:val="28"/>
          <w:szCs w:val="28"/>
          <w:lang w:val="en-US"/>
        </w:rPr>
      </w:pPr>
    </w:p>
    <w:tbl>
      <w:tblPr>
        <w:tblW w:w="10089" w:type="dxa"/>
        <w:jc w:val="center"/>
        <w:tblLayout w:type="fixed"/>
        <w:tblCellMar>
          <w:left w:w="40" w:type="dxa"/>
          <w:right w:w="40" w:type="dxa"/>
        </w:tblCellMar>
        <w:tblLook w:val="0000" w:firstRow="0" w:lastRow="0" w:firstColumn="0" w:lastColumn="0" w:noHBand="0" w:noVBand="0"/>
      </w:tblPr>
      <w:tblGrid>
        <w:gridCol w:w="637"/>
        <w:gridCol w:w="2267"/>
        <w:gridCol w:w="867"/>
        <w:gridCol w:w="1770"/>
        <w:gridCol w:w="1620"/>
        <w:gridCol w:w="2928"/>
      </w:tblGrid>
      <w:tr w:rsidR="008152A2" w:rsidRPr="00DA69E7" w:rsidTr="00574DCD">
        <w:trPr>
          <w:trHeight w:val="1327"/>
          <w:jc w:val="center"/>
        </w:trPr>
        <w:tc>
          <w:tcPr>
            <w:tcW w:w="637"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rPr>
            </w:pPr>
            <w:r w:rsidRPr="00DA69E7">
              <w:rPr>
                <w:rFonts w:ascii="Times New Roman" w:hAnsi="Times New Roman"/>
                <w:b/>
                <w:bCs/>
                <w:sz w:val="28"/>
                <w:szCs w:val="28"/>
              </w:rPr>
              <w:t>№ п/п</w:t>
            </w:r>
          </w:p>
        </w:tc>
        <w:tc>
          <w:tcPr>
            <w:tcW w:w="2267"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Заходи</w:t>
            </w:r>
          </w:p>
        </w:tc>
        <w:tc>
          <w:tcPr>
            <w:tcW w:w="867"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Термін виконання</w:t>
            </w:r>
          </w:p>
        </w:tc>
        <w:tc>
          <w:tcPr>
            <w:tcW w:w="1770"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Орієнтовні обсяги фінансування</w:t>
            </w:r>
          </w:p>
        </w:tc>
        <w:tc>
          <w:tcPr>
            <w:tcW w:w="1620"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Джерела фінансування</w:t>
            </w:r>
          </w:p>
        </w:tc>
        <w:tc>
          <w:tcPr>
            <w:tcW w:w="2928" w:type="dxa"/>
            <w:tcBorders>
              <w:top w:val="single" w:sz="6" w:space="0" w:color="auto"/>
              <w:left w:val="single" w:sz="6" w:space="0" w:color="auto"/>
              <w:bottom w:val="single" w:sz="6" w:space="0" w:color="auto"/>
              <w:right w:val="single" w:sz="6" w:space="0" w:color="auto"/>
            </w:tcBorders>
            <w:vAlign w:val="center"/>
          </w:tcPr>
          <w:p w:rsidR="008152A2" w:rsidRPr="00DA69E7" w:rsidRDefault="008152A2" w:rsidP="00574DCD">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Виконавці</w:t>
            </w:r>
          </w:p>
        </w:tc>
      </w:tr>
      <w:tr w:rsidR="008152A2" w:rsidRPr="00DA69E7" w:rsidTr="00574DCD">
        <w:trPr>
          <w:trHeight w:val="1102"/>
          <w:jc w:val="center"/>
        </w:trPr>
        <w:tc>
          <w:tcPr>
            <w:tcW w:w="637" w:type="dxa"/>
            <w:tcBorders>
              <w:top w:val="single" w:sz="6" w:space="0" w:color="auto"/>
              <w:left w:val="single" w:sz="6" w:space="0" w:color="auto"/>
              <w:bottom w:val="single" w:sz="6" w:space="0" w:color="auto"/>
              <w:right w:val="single" w:sz="6" w:space="0" w:color="auto"/>
            </w:tcBorders>
          </w:tcPr>
          <w:p w:rsidR="008152A2" w:rsidRPr="00DA69E7" w:rsidRDefault="008152A2" w:rsidP="00574DCD">
            <w:pPr>
              <w:autoSpaceDE w:val="0"/>
              <w:autoSpaceDN w:val="0"/>
              <w:adjustRightInd w:val="0"/>
              <w:spacing w:after="0" w:line="140" w:lineRule="atLeast"/>
              <w:rPr>
                <w:rFonts w:ascii="Times New Roman" w:hAnsi="Times New Roman"/>
                <w:sz w:val="28"/>
                <w:szCs w:val="28"/>
              </w:rPr>
            </w:pPr>
            <w:r w:rsidRPr="00DA69E7">
              <w:rPr>
                <w:rFonts w:ascii="Times New Roman" w:hAnsi="Times New Roman"/>
                <w:sz w:val="28"/>
                <w:szCs w:val="28"/>
              </w:rPr>
              <w:t>1.</w:t>
            </w:r>
          </w:p>
        </w:tc>
        <w:tc>
          <w:tcPr>
            <w:tcW w:w="2267" w:type="dxa"/>
            <w:tcBorders>
              <w:top w:val="single" w:sz="6" w:space="0" w:color="auto"/>
              <w:left w:val="single" w:sz="6" w:space="0" w:color="auto"/>
              <w:bottom w:val="single" w:sz="6" w:space="0" w:color="auto"/>
              <w:right w:val="single" w:sz="6" w:space="0" w:color="auto"/>
            </w:tcBorders>
          </w:tcPr>
          <w:p w:rsidR="008152A2" w:rsidRPr="00DA69E7" w:rsidRDefault="008152A2" w:rsidP="001A2178">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Встановлення камер відеоспостереження та і</w:t>
            </w:r>
            <w:r w:rsidR="001A2178">
              <w:rPr>
                <w:rFonts w:ascii="Times New Roman" w:hAnsi="Times New Roman"/>
                <w:sz w:val="28"/>
                <w:szCs w:val="28"/>
                <w:lang w:eastAsia="uk-UA"/>
              </w:rPr>
              <w:t>нших пристроїв системи «Безпечна</w:t>
            </w:r>
            <w:r w:rsidRPr="00DA69E7">
              <w:rPr>
                <w:rFonts w:ascii="Times New Roman" w:hAnsi="Times New Roman"/>
                <w:sz w:val="28"/>
                <w:szCs w:val="28"/>
                <w:lang w:eastAsia="uk-UA"/>
              </w:rPr>
              <w:t xml:space="preserve"> </w:t>
            </w:r>
            <w:r w:rsidR="001A2178">
              <w:rPr>
                <w:rFonts w:ascii="Times New Roman" w:hAnsi="Times New Roman"/>
                <w:sz w:val="28"/>
                <w:szCs w:val="28"/>
                <w:lang w:eastAsia="uk-UA"/>
              </w:rPr>
              <w:t>громада</w:t>
            </w:r>
            <w:r w:rsidRPr="00DA69E7">
              <w:rPr>
                <w:rFonts w:ascii="Times New Roman" w:hAnsi="Times New Roman"/>
                <w:sz w:val="28"/>
                <w:szCs w:val="28"/>
                <w:lang w:eastAsia="uk-UA"/>
              </w:rPr>
              <w:t>»</w:t>
            </w:r>
          </w:p>
        </w:tc>
        <w:tc>
          <w:tcPr>
            <w:tcW w:w="867" w:type="dxa"/>
            <w:tcBorders>
              <w:top w:val="single" w:sz="6" w:space="0" w:color="auto"/>
              <w:left w:val="single" w:sz="6" w:space="0" w:color="auto"/>
              <w:bottom w:val="single" w:sz="6" w:space="0" w:color="auto"/>
              <w:right w:val="single" w:sz="6" w:space="0" w:color="auto"/>
            </w:tcBorders>
          </w:tcPr>
          <w:p w:rsidR="0082169C" w:rsidRDefault="0082169C" w:rsidP="008152A2">
            <w:pPr>
              <w:autoSpaceDE w:val="0"/>
              <w:autoSpaceDN w:val="0"/>
              <w:adjustRightInd w:val="0"/>
              <w:spacing w:after="0" w:line="140" w:lineRule="atLeast"/>
              <w:rPr>
                <w:rFonts w:ascii="Times New Roman" w:hAnsi="Times New Roman"/>
                <w:sz w:val="28"/>
                <w:szCs w:val="28"/>
              </w:rPr>
            </w:pPr>
            <w:r>
              <w:rPr>
                <w:rFonts w:ascii="Times New Roman" w:hAnsi="Times New Roman"/>
                <w:sz w:val="28"/>
                <w:szCs w:val="28"/>
              </w:rPr>
              <w:t>2022</w:t>
            </w:r>
            <w:r w:rsidR="008152A2" w:rsidRPr="00DA69E7">
              <w:rPr>
                <w:rFonts w:ascii="Times New Roman" w:hAnsi="Times New Roman"/>
                <w:sz w:val="28"/>
                <w:szCs w:val="28"/>
              </w:rPr>
              <w:t xml:space="preserve"> </w:t>
            </w:r>
            <w:r>
              <w:rPr>
                <w:rFonts w:ascii="Times New Roman" w:hAnsi="Times New Roman"/>
                <w:sz w:val="28"/>
                <w:szCs w:val="28"/>
              </w:rPr>
              <w:t>-2025</w:t>
            </w:r>
          </w:p>
          <w:p w:rsidR="008152A2" w:rsidRPr="00DA69E7" w:rsidRDefault="0082169C" w:rsidP="008152A2">
            <w:pPr>
              <w:autoSpaceDE w:val="0"/>
              <w:autoSpaceDN w:val="0"/>
              <w:adjustRightInd w:val="0"/>
              <w:spacing w:after="0" w:line="140" w:lineRule="atLeast"/>
              <w:rPr>
                <w:rFonts w:ascii="Times New Roman" w:hAnsi="Times New Roman"/>
                <w:sz w:val="28"/>
                <w:szCs w:val="28"/>
              </w:rPr>
            </w:pPr>
            <w:r>
              <w:rPr>
                <w:rFonts w:ascii="Times New Roman" w:hAnsi="Times New Roman"/>
                <w:sz w:val="28"/>
                <w:szCs w:val="28"/>
              </w:rPr>
              <w:t>роки</w:t>
            </w:r>
            <w:r w:rsidR="008152A2" w:rsidRPr="00DA69E7">
              <w:rPr>
                <w:rFonts w:ascii="Times New Roman" w:hAnsi="Times New Roman"/>
                <w:sz w:val="28"/>
                <w:szCs w:val="28"/>
              </w:rPr>
              <w:t xml:space="preserve"> </w:t>
            </w:r>
          </w:p>
        </w:tc>
        <w:tc>
          <w:tcPr>
            <w:tcW w:w="1770" w:type="dxa"/>
            <w:tcBorders>
              <w:top w:val="single" w:sz="6" w:space="0" w:color="auto"/>
              <w:left w:val="single" w:sz="6" w:space="0" w:color="auto"/>
              <w:bottom w:val="single" w:sz="6" w:space="0" w:color="auto"/>
              <w:right w:val="single" w:sz="6" w:space="0" w:color="auto"/>
            </w:tcBorders>
          </w:tcPr>
          <w:p w:rsidR="008152A2" w:rsidRPr="00DA69E7" w:rsidRDefault="008152A2" w:rsidP="0066292B">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 xml:space="preserve">В залежності від потреб та виходячи з реальних фінансових можливостей бюджету </w:t>
            </w:r>
            <w:r w:rsidR="0082169C">
              <w:rPr>
                <w:rFonts w:ascii="Times New Roman" w:hAnsi="Times New Roman"/>
                <w:sz w:val="28"/>
                <w:szCs w:val="28"/>
                <w:lang w:eastAsia="uk-UA"/>
              </w:rPr>
              <w:t>40</w:t>
            </w:r>
            <w:r>
              <w:rPr>
                <w:rFonts w:ascii="Times New Roman" w:hAnsi="Times New Roman"/>
                <w:sz w:val="28"/>
                <w:szCs w:val="28"/>
                <w:lang w:eastAsia="uk-UA"/>
              </w:rPr>
              <w:t>0000.00</w:t>
            </w:r>
            <w:r w:rsidRPr="00DA69E7">
              <w:rPr>
                <w:rFonts w:ascii="Times New Roman" w:hAnsi="Times New Roman"/>
                <w:sz w:val="28"/>
                <w:szCs w:val="28"/>
                <w:lang w:eastAsia="uk-UA"/>
              </w:rPr>
              <w:t xml:space="preserve"> грн</w:t>
            </w:r>
          </w:p>
        </w:tc>
        <w:tc>
          <w:tcPr>
            <w:tcW w:w="1620" w:type="dxa"/>
            <w:tcBorders>
              <w:top w:val="single" w:sz="6" w:space="0" w:color="auto"/>
              <w:left w:val="single" w:sz="6" w:space="0" w:color="auto"/>
              <w:bottom w:val="single" w:sz="6" w:space="0" w:color="auto"/>
              <w:right w:val="single" w:sz="6" w:space="0" w:color="auto"/>
            </w:tcBorders>
          </w:tcPr>
          <w:p w:rsidR="008152A2" w:rsidRPr="00DA69E7" w:rsidRDefault="008152A2" w:rsidP="00574DCD">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 xml:space="preserve">Бюджет </w:t>
            </w:r>
            <w:r w:rsidR="001A2178">
              <w:rPr>
                <w:rFonts w:ascii="Times New Roman" w:hAnsi="Times New Roman"/>
                <w:sz w:val="28"/>
                <w:szCs w:val="28"/>
                <w:lang w:eastAsia="uk-UA"/>
              </w:rPr>
              <w:t>сільської ради</w:t>
            </w:r>
            <w:r w:rsidRPr="00DA69E7">
              <w:rPr>
                <w:rFonts w:ascii="Times New Roman" w:hAnsi="Times New Roman"/>
                <w:sz w:val="28"/>
                <w:szCs w:val="28"/>
                <w:lang w:eastAsia="uk-UA"/>
              </w:rPr>
              <w:t>, інші джерела фінансування, не заборонені чинним</w:t>
            </w:r>
          </w:p>
          <w:p w:rsidR="008152A2" w:rsidRPr="00DA69E7" w:rsidRDefault="008152A2" w:rsidP="00574DCD">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законодавством</w:t>
            </w:r>
          </w:p>
        </w:tc>
        <w:tc>
          <w:tcPr>
            <w:tcW w:w="2928" w:type="dxa"/>
            <w:tcBorders>
              <w:top w:val="single" w:sz="6" w:space="0" w:color="auto"/>
              <w:left w:val="single" w:sz="6" w:space="0" w:color="auto"/>
              <w:bottom w:val="single" w:sz="6" w:space="0" w:color="auto"/>
              <w:right w:val="single" w:sz="6" w:space="0" w:color="auto"/>
            </w:tcBorders>
          </w:tcPr>
          <w:p w:rsidR="008152A2" w:rsidRPr="00DA69E7" w:rsidRDefault="008152A2" w:rsidP="008152A2">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Виконавчий комітет, правоохоронні органи.</w:t>
            </w:r>
          </w:p>
        </w:tc>
      </w:tr>
      <w:tr w:rsidR="008152A2" w:rsidRPr="00DA69E7" w:rsidTr="00574DCD">
        <w:trPr>
          <w:trHeight w:val="1822"/>
          <w:jc w:val="center"/>
        </w:trPr>
        <w:tc>
          <w:tcPr>
            <w:tcW w:w="637" w:type="dxa"/>
            <w:tcBorders>
              <w:top w:val="single" w:sz="6" w:space="0" w:color="auto"/>
              <w:left w:val="single" w:sz="6" w:space="0" w:color="auto"/>
              <w:bottom w:val="single" w:sz="6" w:space="0" w:color="auto"/>
              <w:right w:val="single" w:sz="6" w:space="0" w:color="auto"/>
            </w:tcBorders>
          </w:tcPr>
          <w:p w:rsidR="008152A2" w:rsidRPr="00DA69E7" w:rsidRDefault="008152A2" w:rsidP="00574DCD">
            <w:pPr>
              <w:autoSpaceDE w:val="0"/>
              <w:autoSpaceDN w:val="0"/>
              <w:adjustRightInd w:val="0"/>
              <w:spacing w:after="0" w:line="140" w:lineRule="atLeast"/>
              <w:rPr>
                <w:rFonts w:ascii="Times New Roman" w:hAnsi="Times New Roman"/>
                <w:sz w:val="28"/>
                <w:szCs w:val="28"/>
              </w:rPr>
            </w:pPr>
            <w:r w:rsidRPr="00DA69E7">
              <w:rPr>
                <w:rFonts w:ascii="Times New Roman" w:hAnsi="Times New Roman"/>
                <w:sz w:val="28"/>
                <w:szCs w:val="28"/>
              </w:rPr>
              <w:t>2.</w:t>
            </w:r>
          </w:p>
        </w:tc>
        <w:tc>
          <w:tcPr>
            <w:tcW w:w="2267" w:type="dxa"/>
            <w:tcBorders>
              <w:top w:val="single" w:sz="6" w:space="0" w:color="auto"/>
              <w:left w:val="single" w:sz="6" w:space="0" w:color="auto"/>
              <w:bottom w:val="single" w:sz="6" w:space="0" w:color="auto"/>
              <w:right w:val="single" w:sz="6" w:space="0" w:color="auto"/>
            </w:tcBorders>
          </w:tcPr>
          <w:p w:rsidR="008152A2" w:rsidRPr="00DA69E7" w:rsidRDefault="008152A2" w:rsidP="001A2178">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 xml:space="preserve">Побудова єдиної локальної мережі системи </w:t>
            </w:r>
            <w:r w:rsidR="001A2178">
              <w:rPr>
                <w:rFonts w:ascii="Times New Roman" w:hAnsi="Times New Roman"/>
                <w:sz w:val="28"/>
                <w:szCs w:val="28"/>
                <w:lang w:eastAsia="uk-UA"/>
              </w:rPr>
              <w:t>«Безпечна</w:t>
            </w:r>
            <w:r w:rsidRPr="00DA69E7">
              <w:rPr>
                <w:rFonts w:ascii="Times New Roman" w:hAnsi="Times New Roman"/>
                <w:sz w:val="28"/>
                <w:szCs w:val="28"/>
                <w:lang w:eastAsia="uk-UA"/>
              </w:rPr>
              <w:t xml:space="preserve"> </w:t>
            </w:r>
            <w:r w:rsidR="001A2178">
              <w:rPr>
                <w:rFonts w:ascii="Times New Roman" w:hAnsi="Times New Roman"/>
                <w:sz w:val="28"/>
                <w:szCs w:val="28"/>
                <w:lang w:eastAsia="uk-UA"/>
              </w:rPr>
              <w:t>громада</w:t>
            </w:r>
            <w:r w:rsidRPr="00DA69E7">
              <w:rPr>
                <w:rFonts w:ascii="Times New Roman" w:hAnsi="Times New Roman"/>
                <w:sz w:val="28"/>
                <w:szCs w:val="28"/>
                <w:lang w:eastAsia="uk-UA"/>
              </w:rPr>
              <w:t>»</w:t>
            </w:r>
          </w:p>
        </w:tc>
        <w:tc>
          <w:tcPr>
            <w:tcW w:w="867" w:type="dxa"/>
            <w:tcBorders>
              <w:top w:val="single" w:sz="6" w:space="0" w:color="auto"/>
              <w:left w:val="single" w:sz="6" w:space="0" w:color="auto"/>
              <w:bottom w:val="single" w:sz="6" w:space="0" w:color="auto"/>
              <w:right w:val="single" w:sz="6" w:space="0" w:color="auto"/>
            </w:tcBorders>
          </w:tcPr>
          <w:p w:rsidR="0082169C" w:rsidRDefault="0082169C" w:rsidP="0082169C">
            <w:pPr>
              <w:autoSpaceDE w:val="0"/>
              <w:autoSpaceDN w:val="0"/>
              <w:adjustRightInd w:val="0"/>
              <w:spacing w:after="0" w:line="140" w:lineRule="atLeast"/>
              <w:rPr>
                <w:rFonts w:ascii="Times New Roman" w:hAnsi="Times New Roman"/>
                <w:sz w:val="28"/>
                <w:szCs w:val="28"/>
              </w:rPr>
            </w:pPr>
            <w:r>
              <w:rPr>
                <w:rFonts w:ascii="Times New Roman" w:hAnsi="Times New Roman"/>
                <w:sz w:val="28"/>
                <w:szCs w:val="28"/>
              </w:rPr>
              <w:t>2022-2025</w:t>
            </w:r>
          </w:p>
          <w:p w:rsidR="008152A2" w:rsidRPr="00DA69E7" w:rsidRDefault="008152A2" w:rsidP="0082169C">
            <w:pPr>
              <w:autoSpaceDE w:val="0"/>
              <w:autoSpaceDN w:val="0"/>
              <w:adjustRightInd w:val="0"/>
              <w:spacing w:after="0" w:line="140" w:lineRule="atLeast"/>
              <w:rPr>
                <w:rFonts w:ascii="Times New Roman" w:hAnsi="Times New Roman"/>
                <w:sz w:val="28"/>
                <w:szCs w:val="28"/>
              </w:rPr>
            </w:pPr>
            <w:r w:rsidRPr="00DA69E7">
              <w:rPr>
                <w:rFonts w:ascii="Times New Roman" w:hAnsi="Times New Roman"/>
                <w:sz w:val="28"/>
                <w:szCs w:val="28"/>
              </w:rPr>
              <w:t>р</w:t>
            </w:r>
            <w:r w:rsidR="0082169C">
              <w:rPr>
                <w:rFonts w:ascii="Times New Roman" w:hAnsi="Times New Roman"/>
                <w:sz w:val="28"/>
                <w:szCs w:val="28"/>
              </w:rPr>
              <w:t>оки</w:t>
            </w:r>
          </w:p>
        </w:tc>
        <w:tc>
          <w:tcPr>
            <w:tcW w:w="1770" w:type="dxa"/>
            <w:tcBorders>
              <w:top w:val="single" w:sz="6" w:space="0" w:color="auto"/>
              <w:left w:val="single" w:sz="6" w:space="0" w:color="auto"/>
              <w:bottom w:val="single" w:sz="6" w:space="0" w:color="auto"/>
              <w:right w:val="single" w:sz="6" w:space="0" w:color="auto"/>
            </w:tcBorders>
          </w:tcPr>
          <w:p w:rsidR="008152A2" w:rsidRPr="00DA69E7" w:rsidRDefault="0082169C" w:rsidP="00574DCD">
            <w:pPr>
              <w:autoSpaceDE w:val="0"/>
              <w:autoSpaceDN w:val="0"/>
              <w:adjustRightInd w:val="0"/>
              <w:spacing w:after="0" w:line="140" w:lineRule="atLeast"/>
              <w:rPr>
                <w:rFonts w:ascii="Times New Roman" w:hAnsi="Times New Roman"/>
                <w:sz w:val="28"/>
                <w:szCs w:val="28"/>
                <w:lang w:eastAsia="uk-UA"/>
              </w:rPr>
            </w:pPr>
            <w:r>
              <w:rPr>
                <w:rFonts w:ascii="Times New Roman" w:hAnsi="Times New Roman"/>
                <w:sz w:val="28"/>
                <w:szCs w:val="28"/>
                <w:lang w:eastAsia="uk-UA"/>
              </w:rPr>
              <w:t>40</w:t>
            </w:r>
            <w:r w:rsidR="008152A2">
              <w:rPr>
                <w:rFonts w:ascii="Times New Roman" w:hAnsi="Times New Roman"/>
                <w:sz w:val="28"/>
                <w:szCs w:val="28"/>
                <w:lang w:eastAsia="uk-UA"/>
              </w:rPr>
              <w:t>0000.00</w:t>
            </w:r>
            <w:r w:rsidR="008152A2" w:rsidRPr="00DA69E7">
              <w:rPr>
                <w:rFonts w:ascii="Times New Roman" w:hAnsi="Times New Roman"/>
                <w:sz w:val="28"/>
                <w:szCs w:val="28"/>
                <w:lang w:eastAsia="uk-UA"/>
              </w:rPr>
              <w:t xml:space="preserve"> грн</w:t>
            </w:r>
          </w:p>
        </w:tc>
        <w:tc>
          <w:tcPr>
            <w:tcW w:w="1620" w:type="dxa"/>
            <w:tcBorders>
              <w:top w:val="single" w:sz="6" w:space="0" w:color="auto"/>
              <w:left w:val="single" w:sz="6" w:space="0" w:color="auto"/>
              <w:bottom w:val="single" w:sz="6" w:space="0" w:color="auto"/>
              <w:right w:val="single" w:sz="6" w:space="0" w:color="auto"/>
            </w:tcBorders>
          </w:tcPr>
          <w:p w:rsidR="008152A2" w:rsidRPr="00DA69E7" w:rsidRDefault="008152A2" w:rsidP="00574DCD">
            <w:pPr>
              <w:autoSpaceDE w:val="0"/>
              <w:autoSpaceDN w:val="0"/>
              <w:adjustRightInd w:val="0"/>
              <w:spacing w:after="0" w:line="140" w:lineRule="atLeast"/>
              <w:rPr>
                <w:rFonts w:ascii="Times New Roman" w:hAnsi="Times New Roman"/>
                <w:sz w:val="28"/>
                <w:szCs w:val="28"/>
                <w:lang w:eastAsia="uk-UA"/>
              </w:rPr>
            </w:pPr>
            <w:r>
              <w:rPr>
                <w:rFonts w:ascii="Times New Roman" w:hAnsi="Times New Roman"/>
                <w:sz w:val="28"/>
                <w:szCs w:val="28"/>
                <w:lang w:eastAsia="uk-UA"/>
              </w:rPr>
              <w:t xml:space="preserve">Бюджет </w:t>
            </w:r>
            <w:r w:rsidR="001A2178">
              <w:rPr>
                <w:rFonts w:ascii="Times New Roman" w:hAnsi="Times New Roman"/>
                <w:sz w:val="28"/>
                <w:szCs w:val="28"/>
                <w:lang w:eastAsia="uk-UA"/>
              </w:rPr>
              <w:t>сільської ради</w:t>
            </w:r>
            <w:r w:rsidRPr="00DA69E7">
              <w:rPr>
                <w:rFonts w:ascii="Times New Roman" w:hAnsi="Times New Roman"/>
                <w:sz w:val="28"/>
                <w:szCs w:val="28"/>
                <w:lang w:eastAsia="uk-UA"/>
              </w:rPr>
              <w:t>, інші джерела фінансування, не заборонені чинним</w:t>
            </w:r>
          </w:p>
          <w:p w:rsidR="008152A2" w:rsidRPr="00DA69E7" w:rsidRDefault="008152A2" w:rsidP="00574DCD">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законодавством</w:t>
            </w:r>
          </w:p>
        </w:tc>
        <w:tc>
          <w:tcPr>
            <w:tcW w:w="2928" w:type="dxa"/>
            <w:tcBorders>
              <w:top w:val="single" w:sz="6" w:space="0" w:color="auto"/>
              <w:left w:val="single" w:sz="6" w:space="0" w:color="auto"/>
              <w:bottom w:val="single" w:sz="6" w:space="0" w:color="auto"/>
              <w:right w:val="single" w:sz="6" w:space="0" w:color="auto"/>
            </w:tcBorders>
          </w:tcPr>
          <w:p w:rsidR="008152A2" w:rsidRPr="00DA69E7" w:rsidRDefault="008152A2" w:rsidP="008152A2">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Виконавчий комітет, правоохоронні органи.</w:t>
            </w:r>
          </w:p>
        </w:tc>
      </w:tr>
    </w:tbl>
    <w:p w:rsidR="008152A2" w:rsidRPr="00DA69E7" w:rsidRDefault="008152A2" w:rsidP="008152A2">
      <w:pPr>
        <w:spacing w:after="0" w:line="140" w:lineRule="atLeast"/>
        <w:rPr>
          <w:rFonts w:ascii="Times New Roman" w:hAnsi="Times New Roman"/>
          <w:sz w:val="28"/>
          <w:szCs w:val="28"/>
        </w:rPr>
      </w:pPr>
    </w:p>
    <w:p w:rsidR="008152A2" w:rsidRPr="00DA69E7" w:rsidRDefault="008152A2" w:rsidP="008152A2">
      <w:pPr>
        <w:pStyle w:val="23"/>
        <w:spacing w:after="0" w:line="140" w:lineRule="atLeast"/>
        <w:jc w:val="center"/>
        <w:rPr>
          <w:rFonts w:ascii="Times New Roman" w:hAnsi="Times New Roman"/>
          <w:b/>
          <w:sz w:val="28"/>
          <w:szCs w:val="28"/>
        </w:rPr>
      </w:pPr>
      <w:r w:rsidRPr="00DA69E7">
        <w:rPr>
          <w:rFonts w:ascii="Times New Roman" w:hAnsi="Times New Roman"/>
          <w:b/>
          <w:sz w:val="28"/>
          <w:szCs w:val="28"/>
        </w:rPr>
        <w:br w:type="page"/>
      </w:r>
      <w:r w:rsidRPr="00DA69E7">
        <w:rPr>
          <w:rFonts w:ascii="Times New Roman" w:hAnsi="Times New Roman"/>
          <w:b/>
          <w:sz w:val="28"/>
          <w:szCs w:val="28"/>
        </w:rPr>
        <w:lastRenderedPageBreak/>
        <w:t>7. Очікувані результати виконання Програми</w:t>
      </w:r>
    </w:p>
    <w:p w:rsidR="008152A2" w:rsidRPr="00DA69E7" w:rsidRDefault="008152A2" w:rsidP="008152A2">
      <w:pPr>
        <w:pStyle w:val="23"/>
        <w:spacing w:after="0" w:line="140" w:lineRule="atLeast"/>
        <w:ind w:firstLine="709"/>
        <w:jc w:val="both"/>
        <w:rPr>
          <w:rFonts w:ascii="Times New Roman" w:hAnsi="Times New Roman"/>
          <w:sz w:val="28"/>
          <w:szCs w:val="28"/>
        </w:rPr>
      </w:pPr>
      <w:r w:rsidRPr="00DA69E7">
        <w:rPr>
          <w:rFonts w:ascii="Times New Roman" w:hAnsi="Times New Roman"/>
          <w:sz w:val="28"/>
          <w:szCs w:val="28"/>
        </w:rPr>
        <w:t>Результати та досягнення успішного виконання заходів Програми будуть</w:t>
      </w:r>
    </w:p>
    <w:p w:rsidR="008152A2" w:rsidRPr="00DA69E7" w:rsidRDefault="008152A2" w:rsidP="008152A2">
      <w:pPr>
        <w:pStyle w:val="23"/>
        <w:spacing w:after="0" w:line="140" w:lineRule="atLeast"/>
        <w:jc w:val="both"/>
        <w:rPr>
          <w:rFonts w:ascii="Times New Roman" w:hAnsi="Times New Roman"/>
          <w:sz w:val="28"/>
          <w:szCs w:val="28"/>
        </w:rPr>
      </w:pPr>
      <w:r w:rsidRPr="00DA69E7">
        <w:rPr>
          <w:rFonts w:ascii="Times New Roman" w:hAnsi="Times New Roman"/>
          <w:sz w:val="28"/>
          <w:szCs w:val="28"/>
        </w:rPr>
        <w:t>наступними:</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збереження життя та здоров’я громадян на вулицях та дорогах, в громадських місцях та під час проведення масових заходів;</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забезпечення громадського порядку, здійснення постійного моніторингу стану в багатолюдних місцях;</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підвищення рівня захищеності стратегічних, важливих та інфраструктурних об’єктів;</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запобігання, оперативне реагування та протидія потенційним загрозам національній безпеці, терористичним проявам, провокаціям, збереження спокою та безпечної життєдіяльності населення;</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зменшення кількості та усунення причин виникнення дорожньо-транспортних пригод, зростання дисциплінованості учасників дорожнього руху;</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зниження кількості правопорушень, забезпечення можливості відновлення ходу подій на основі записаних відеоматеріалів;</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отримання своєчасної та достовірної інформації про подію, небезпечну або надзвичайну ситуацію, можливість впливу на її перебіг та успішне подолання;</w:t>
      </w:r>
    </w:p>
    <w:p w:rsidR="008152A2" w:rsidRPr="00DA69E7" w:rsidRDefault="008152A2" w:rsidP="008152A2">
      <w:pPr>
        <w:pStyle w:val="23"/>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забезпечення взаємодії місцевої влади та правоохоронних органів при проведенні заходів посилення безпеки громадян та захисту села.</w:t>
      </w:r>
    </w:p>
    <w:p w:rsidR="008152A2" w:rsidRPr="00DA69E7" w:rsidRDefault="008152A2" w:rsidP="008152A2">
      <w:pPr>
        <w:pStyle w:val="23"/>
        <w:spacing w:after="0" w:line="140" w:lineRule="atLeast"/>
        <w:jc w:val="center"/>
        <w:rPr>
          <w:rFonts w:ascii="Times New Roman" w:hAnsi="Times New Roman"/>
          <w:sz w:val="28"/>
          <w:szCs w:val="28"/>
        </w:rPr>
      </w:pPr>
    </w:p>
    <w:p w:rsidR="008152A2" w:rsidRPr="00DA69E7" w:rsidRDefault="008152A2" w:rsidP="008152A2">
      <w:pPr>
        <w:pStyle w:val="23"/>
        <w:spacing w:after="0" w:line="140" w:lineRule="atLeast"/>
        <w:jc w:val="center"/>
        <w:rPr>
          <w:rFonts w:ascii="Times New Roman" w:hAnsi="Times New Roman"/>
          <w:b/>
          <w:sz w:val="28"/>
          <w:szCs w:val="28"/>
        </w:rPr>
      </w:pPr>
      <w:r w:rsidRPr="00DA69E7">
        <w:rPr>
          <w:rFonts w:ascii="Times New Roman" w:hAnsi="Times New Roman"/>
          <w:b/>
          <w:sz w:val="28"/>
          <w:szCs w:val="28"/>
        </w:rPr>
        <w:t xml:space="preserve">8. </w:t>
      </w:r>
      <w:r w:rsidRPr="007806A3">
        <w:rPr>
          <w:rFonts w:ascii="Times New Roman" w:hAnsi="Times New Roman"/>
          <w:sz w:val="28"/>
          <w:szCs w:val="28"/>
        </w:rPr>
        <w:t>Координація та контроль за виконанням Програми</w:t>
      </w:r>
    </w:p>
    <w:p w:rsidR="008152A2" w:rsidRPr="00DA69E7" w:rsidRDefault="008152A2" w:rsidP="008152A2">
      <w:pPr>
        <w:pStyle w:val="23"/>
        <w:spacing w:after="0" w:line="140" w:lineRule="atLeast"/>
        <w:ind w:firstLine="720"/>
        <w:jc w:val="both"/>
        <w:rPr>
          <w:rFonts w:ascii="Times New Roman" w:hAnsi="Times New Roman"/>
          <w:sz w:val="28"/>
          <w:szCs w:val="28"/>
        </w:rPr>
      </w:pPr>
      <w:r w:rsidRPr="00DA69E7">
        <w:rPr>
          <w:rFonts w:ascii="Times New Roman" w:hAnsi="Times New Roman"/>
          <w:sz w:val="28"/>
          <w:szCs w:val="28"/>
        </w:rPr>
        <w:t xml:space="preserve">Координацію та контроль за виконанням Програми здійснює </w:t>
      </w:r>
      <w:r w:rsidRPr="00632D1D">
        <w:rPr>
          <w:rFonts w:ascii="Times New Roman" w:hAnsi="Times New Roman"/>
          <w:b/>
          <w:sz w:val="28"/>
          <w:szCs w:val="28"/>
        </w:rPr>
        <w:t>п</w:t>
      </w:r>
      <w:r w:rsidRPr="00632D1D">
        <w:rPr>
          <w:rStyle w:val="a8"/>
          <w:rFonts w:ascii="Times New Roman" w:hAnsi="Times New Roman"/>
          <w:b w:val="0"/>
          <w:color w:val="000000"/>
          <w:sz w:val="28"/>
          <w:szCs w:val="28"/>
          <w:shd w:val="clear" w:color="auto" w:fill="F8F8F8"/>
        </w:rPr>
        <w:t>остійна комісія з питань   фінансів, бюджету, планування соціально – економічного розвитку, інвестицій, міжнародного співробітництва</w:t>
      </w:r>
      <w:r w:rsidRPr="007806A3">
        <w:rPr>
          <w:rStyle w:val="a8"/>
          <w:rFonts w:ascii="Times New Roman" w:hAnsi="Times New Roman"/>
          <w:color w:val="000000"/>
          <w:sz w:val="28"/>
          <w:szCs w:val="28"/>
          <w:shd w:val="clear" w:color="auto" w:fill="F8F8F8"/>
        </w:rPr>
        <w:t xml:space="preserve"> </w:t>
      </w:r>
      <w:r w:rsidRPr="00DA69E7">
        <w:rPr>
          <w:rStyle w:val="a8"/>
          <w:rFonts w:ascii="Times New Roman" w:hAnsi="Times New Roman"/>
          <w:b w:val="0"/>
          <w:color w:val="000000"/>
          <w:sz w:val="28"/>
          <w:szCs w:val="28"/>
          <w:shd w:val="clear" w:color="auto" w:fill="F8F8F8"/>
        </w:rPr>
        <w:t xml:space="preserve">та </w:t>
      </w:r>
      <w:r w:rsidRPr="00DA69E7">
        <w:rPr>
          <w:rFonts w:ascii="Times New Roman" w:hAnsi="Times New Roman"/>
          <w:sz w:val="28"/>
          <w:szCs w:val="28"/>
        </w:rPr>
        <w:t>виконавчий комітет сіл</w:t>
      </w:r>
      <w:r>
        <w:rPr>
          <w:rFonts w:ascii="Times New Roman" w:hAnsi="Times New Roman"/>
          <w:sz w:val="28"/>
          <w:szCs w:val="28"/>
        </w:rPr>
        <w:t>ь</w:t>
      </w:r>
      <w:r w:rsidRPr="00DA69E7">
        <w:rPr>
          <w:rFonts w:ascii="Times New Roman" w:hAnsi="Times New Roman"/>
          <w:sz w:val="28"/>
          <w:szCs w:val="28"/>
        </w:rPr>
        <w:t>ської ради.</w:t>
      </w:r>
    </w:p>
    <w:p w:rsidR="008152A2" w:rsidRPr="00DA69E7" w:rsidRDefault="008152A2" w:rsidP="008152A2">
      <w:pPr>
        <w:pStyle w:val="23"/>
        <w:spacing w:after="0" w:line="140" w:lineRule="atLeast"/>
        <w:ind w:firstLine="720"/>
        <w:jc w:val="both"/>
        <w:rPr>
          <w:rFonts w:ascii="Times New Roman" w:hAnsi="Times New Roman"/>
          <w:sz w:val="28"/>
          <w:szCs w:val="28"/>
        </w:rPr>
      </w:pPr>
    </w:p>
    <w:p w:rsidR="008152A2" w:rsidRPr="00DA69E7" w:rsidRDefault="008152A2" w:rsidP="008152A2">
      <w:pPr>
        <w:pStyle w:val="23"/>
        <w:spacing w:after="0" w:line="140" w:lineRule="atLeast"/>
        <w:ind w:firstLine="720"/>
        <w:jc w:val="both"/>
        <w:rPr>
          <w:rFonts w:ascii="Times New Roman" w:hAnsi="Times New Roman"/>
          <w:sz w:val="28"/>
          <w:szCs w:val="28"/>
        </w:rPr>
      </w:pPr>
    </w:p>
    <w:p w:rsidR="008152A2" w:rsidRPr="00DA69E7" w:rsidRDefault="008152A2" w:rsidP="008152A2">
      <w:pPr>
        <w:pStyle w:val="23"/>
        <w:spacing w:after="0" w:line="140" w:lineRule="atLeast"/>
        <w:ind w:firstLine="720"/>
        <w:jc w:val="both"/>
        <w:rPr>
          <w:rFonts w:ascii="Times New Roman" w:hAnsi="Times New Roman"/>
          <w:sz w:val="28"/>
          <w:szCs w:val="28"/>
        </w:rPr>
      </w:pPr>
      <w:r w:rsidRPr="00DA69E7">
        <w:rPr>
          <w:rFonts w:ascii="Times New Roman" w:hAnsi="Times New Roman"/>
          <w:sz w:val="28"/>
          <w:szCs w:val="28"/>
        </w:rPr>
        <w:t xml:space="preserve">  </w:t>
      </w:r>
    </w:p>
    <w:p w:rsidR="008152A2" w:rsidRPr="00DA69E7" w:rsidRDefault="008152A2" w:rsidP="008152A2">
      <w:pPr>
        <w:pStyle w:val="23"/>
        <w:spacing w:after="0" w:line="140" w:lineRule="atLeast"/>
        <w:ind w:firstLine="720"/>
        <w:jc w:val="both"/>
        <w:rPr>
          <w:rFonts w:ascii="Times New Roman" w:hAnsi="Times New Roman"/>
          <w:sz w:val="28"/>
          <w:szCs w:val="28"/>
        </w:rPr>
      </w:pPr>
    </w:p>
    <w:p w:rsidR="008152A2" w:rsidRPr="00DA69E7" w:rsidRDefault="008152A2" w:rsidP="008152A2">
      <w:pPr>
        <w:pStyle w:val="23"/>
        <w:spacing w:after="0" w:line="140" w:lineRule="atLeast"/>
        <w:jc w:val="both"/>
        <w:rPr>
          <w:rFonts w:ascii="Times New Roman" w:hAnsi="Times New Roman"/>
          <w:b/>
          <w:sz w:val="28"/>
          <w:szCs w:val="28"/>
        </w:rPr>
      </w:pPr>
      <w:r w:rsidRPr="00DA69E7">
        <w:rPr>
          <w:rFonts w:ascii="Times New Roman" w:hAnsi="Times New Roman"/>
          <w:sz w:val="28"/>
          <w:szCs w:val="28"/>
        </w:rPr>
        <w:t>Секретар ради</w:t>
      </w:r>
      <w:r>
        <w:rPr>
          <w:rFonts w:ascii="Times New Roman" w:hAnsi="Times New Roman"/>
          <w:sz w:val="28"/>
          <w:szCs w:val="28"/>
        </w:rPr>
        <w:t xml:space="preserve">                                                                                   </w:t>
      </w:r>
      <w:proofErr w:type="spellStart"/>
      <w:r>
        <w:rPr>
          <w:rFonts w:ascii="Times New Roman" w:hAnsi="Times New Roman"/>
          <w:sz w:val="28"/>
          <w:szCs w:val="28"/>
        </w:rPr>
        <w:t>В.М.Паридубець</w:t>
      </w:r>
      <w:proofErr w:type="spellEnd"/>
      <w:r>
        <w:rPr>
          <w:rFonts w:ascii="Times New Roman" w:hAnsi="Times New Roman"/>
          <w:sz w:val="28"/>
          <w:szCs w:val="28"/>
        </w:rPr>
        <w:t xml:space="preserve">                                                           </w:t>
      </w:r>
    </w:p>
    <w:p w:rsidR="008152A2" w:rsidRDefault="008152A2" w:rsidP="008152A2">
      <w:pPr>
        <w:spacing w:after="0" w:line="140" w:lineRule="atLeast"/>
        <w:rPr>
          <w:rFonts w:ascii="Times New Roman" w:hAnsi="Times New Roman"/>
          <w:sz w:val="28"/>
          <w:szCs w:val="28"/>
        </w:rPr>
      </w:pPr>
    </w:p>
    <w:p w:rsidR="008152A2" w:rsidRDefault="008152A2" w:rsidP="008152A2">
      <w:pPr>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r>
        <w:rPr>
          <w:rFonts w:ascii="Times New Roman" w:hAnsi="Times New Roman"/>
          <w:sz w:val="28"/>
          <w:szCs w:val="28"/>
        </w:rPr>
        <w:tab/>
      </w: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2490"/>
          <w:tab w:val="center" w:pos="5102"/>
        </w:tabs>
        <w:rPr>
          <w:rFonts w:ascii="Times New Roman" w:hAnsi="Times New Roman"/>
          <w:sz w:val="28"/>
          <w:szCs w:val="28"/>
        </w:rPr>
      </w:pPr>
    </w:p>
    <w:p w:rsidR="008152A2" w:rsidRDefault="008152A2" w:rsidP="008152A2">
      <w:pPr>
        <w:tabs>
          <w:tab w:val="left" w:pos="2490"/>
          <w:tab w:val="center" w:pos="5102"/>
        </w:tabs>
        <w:rPr>
          <w:rFonts w:ascii="Times New Roman" w:hAnsi="Times New Roman"/>
          <w:sz w:val="28"/>
          <w:szCs w:val="28"/>
        </w:rPr>
      </w:pPr>
      <w:r>
        <w:rPr>
          <w:rFonts w:ascii="Times New Roman" w:hAnsi="Times New Roman"/>
          <w:sz w:val="28"/>
          <w:szCs w:val="28"/>
        </w:rPr>
        <w:t xml:space="preserve">                 </w:t>
      </w:r>
    </w:p>
    <w:p w:rsidR="008152A2" w:rsidRPr="008152A2" w:rsidRDefault="008152A2" w:rsidP="008152A2">
      <w:pPr>
        <w:rPr>
          <w:rFonts w:asciiTheme="minorHAnsi" w:hAnsiTheme="minorHAnsi"/>
          <w:sz w:val="28"/>
          <w:szCs w:val="28"/>
        </w:rPr>
      </w:pPr>
      <w:r>
        <w:rPr>
          <w:rFonts w:asciiTheme="minorHAnsi" w:hAnsiTheme="minorHAnsi"/>
          <w:noProof/>
          <w:sz w:val="28"/>
          <w:szCs w:val="28"/>
          <w:lang w:eastAsia="uk-UA"/>
        </w:rPr>
        <w:t xml:space="preserve"> </w:t>
      </w:r>
    </w:p>
    <w:p w:rsidR="008152A2" w:rsidRDefault="008152A2" w:rsidP="008152A2">
      <w:pPr>
        <w:rPr>
          <w:sz w:val="28"/>
          <w:szCs w:val="28"/>
        </w:rPr>
      </w:pPr>
    </w:p>
    <w:p w:rsidR="008152A2" w:rsidRDefault="008152A2" w:rsidP="008152A2">
      <w:pPr>
        <w:rPr>
          <w:sz w:val="28"/>
          <w:szCs w:val="28"/>
        </w:rPr>
      </w:pPr>
    </w:p>
    <w:p w:rsidR="008152A2" w:rsidRDefault="008152A2" w:rsidP="008152A2">
      <w:pPr>
        <w:rPr>
          <w:sz w:val="28"/>
          <w:szCs w:val="28"/>
        </w:rPr>
      </w:pPr>
    </w:p>
    <w:p w:rsidR="008152A2" w:rsidRDefault="008152A2" w:rsidP="008152A2">
      <w:pPr>
        <w:rPr>
          <w:sz w:val="28"/>
          <w:szCs w:val="28"/>
        </w:rPr>
      </w:pPr>
    </w:p>
    <w:p w:rsidR="008152A2" w:rsidRDefault="008152A2" w:rsidP="008152A2">
      <w:pPr>
        <w:rPr>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Default="008152A2" w:rsidP="008152A2">
      <w:pPr>
        <w:tabs>
          <w:tab w:val="left" w:pos="1815"/>
        </w:tabs>
        <w:rPr>
          <w:rFonts w:ascii="Times New Roman" w:hAnsi="Times New Roman"/>
          <w:sz w:val="28"/>
          <w:szCs w:val="28"/>
        </w:rPr>
      </w:pPr>
    </w:p>
    <w:p w:rsidR="008152A2" w:rsidRPr="00DA69E7" w:rsidRDefault="008152A2" w:rsidP="008152A2">
      <w:pPr>
        <w:tabs>
          <w:tab w:val="left" w:pos="1815"/>
        </w:tabs>
        <w:rPr>
          <w:rFonts w:ascii="Times New Roman" w:hAnsi="Times New Roman"/>
          <w:sz w:val="28"/>
          <w:szCs w:val="28"/>
        </w:rPr>
      </w:pPr>
    </w:p>
    <w:p w:rsidR="00C66570" w:rsidRDefault="00C66570"/>
    <w:sectPr w:rsidR="00C66570" w:rsidSect="00632D1D">
      <w:headerReference w:type="default" r:id="rId8"/>
      <w:pgSz w:w="11906" w:h="16838"/>
      <w:pgMar w:top="360"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52" w:rsidRDefault="004A1F52">
      <w:pPr>
        <w:spacing w:after="0" w:line="240" w:lineRule="auto"/>
      </w:pPr>
      <w:r>
        <w:separator/>
      </w:r>
    </w:p>
  </w:endnote>
  <w:endnote w:type="continuationSeparator" w:id="0">
    <w:p w:rsidR="004A1F52" w:rsidRDefault="004A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52" w:rsidRDefault="004A1F52">
      <w:pPr>
        <w:spacing w:after="0" w:line="240" w:lineRule="auto"/>
      </w:pPr>
      <w:r>
        <w:separator/>
      </w:r>
    </w:p>
  </w:footnote>
  <w:footnote w:type="continuationSeparator" w:id="0">
    <w:p w:rsidR="004A1F52" w:rsidRDefault="004A1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6" w:rsidRPr="00A647F0" w:rsidRDefault="008152A2" w:rsidP="00A647F0">
    <w:pPr>
      <w:pStyle w:val="a3"/>
      <w:tabs>
        <w:tab w:val="center" w:pos="4819"/>
        <w:tab w:val="left" w:pos="6361"/>
      </w:tabs>
      <w:spacing w:after="120" w:line="240" w:lineRule="auto"/>
      <w:rPr>
        <w:rFonts w:ascii="Times New Roman" w:hAnsi="Times New Roman"/>
        <w:sz w:val="26"/>
        <w:szCs w:val="26"/>
      </w:rPr>
    </w:pPr>
    <w:r>
      <w:rPr>
        <w:rFonts w:ascii="Times New Roman" w:hAnsi="Times New Roman"/>
        <w:sz w:val="28"/>
        <w:szCs w:val="28"/>
      </w:rPr>
      <w:tab/>
    </w:r>
    <w:r>
      <w:rPr>
        <w:rFonts w:ascii="Times New Roman" w:hAnsi="Times New Roman"/>
        <w:sz w:val="28"/>
        <w:szCs w:val="28"/>
      </w:rPr>
      <w:tab/>
    </w:r>
    <w:r>
      <w:rPr>
        <w:rFonts w:ascii="Times New Roman" w:hAnsi="Times New Roman"/>
        <w:sz w:val="26"/>
        <w:szCs w:val="26"/>
      </w:rPr>
      <w:t xml:space="preserve"> </w:t>
    </w:r>
    <w:r w:rsidRPr="00A647F0">
      <w:rPr>
        <w:rFonts w:ascii="Times New Roman" w:hAnsi="Times New Roman"/>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6"/>
        <w:w w:val="100"/>
        <w:position w:val="0"/>
        <w:sz w:val="23"/>
        <w:u w:val="none"/>
      </w:rPr>
    </w:lvl>
    <w:lvl w:ilvl="1">
      <w:start w:val="1"/>
      <w:numFmt w:val="bullet"/>
      <w:lvlText w:val="-"/>
      <w:lvlJc w:val="left"/>
      <w:rPr>
        <w:rFonts w:ascii="Times New Roman" w:hAnsi="Times New Roman"/>
        <w:b w:val="0"/>
        <w:i w:val="0"/>
        <w:smallCaps w:val="0"/>
        <w:strike w:val="0"/>
        <w:color w:val="000000"/>
        <w:spacing w:val="6"/>
        <w:w w:val="100"/>
        <w:position w:val="0"/>
        <w:sz w:val="23"/>
        <w:u w:val="none"/>
      </w:rPr>
    </w:lvl>
    <w:lvl w:ilvl="2">
      <w:start w:val="1"/>
      <w:numFmt w:val="bullet"/>
      <w:lvlText w:val="-"/>
      <w:lvlJc w:val="left"/>
      <w:rPr>
        <w:rFonts w:ascii="Times New Roman" w:hAnsi="Times New Roman"/>
        <w:b w:val="0"/>
        <w:i w:val="0"/>
        <w:smallCaps w:val="0"/>
        <w:strike w:val="0"/>
        <w:color w:val="000000"/>
        <w:spacing w:val="6"/>
        <w:w w:val="100"/>
        <w:position w:val="0"/>
        <w:sz w:val="23"/>
        <w:u w:val="none"/>
      </w:rPr>
    </w:lvl>
    <w:lvl w:ilvl="3">
      <w:start w:val="1"/>
      <w:numFmt w:val="bullet"/>
      <w:lvlText w:val="-"/>
      <w:lvlJc w:val="left"/>
      <w:rPr>
        <w:rFonts w:ascii="Times New Roman" w:hAnsi="Times New Roman"/>
        <w:b w:val="0"/>
        <w:i w:val="0"/>
        <w:smallCaps w:val="0"/>
        <w:strike w:val="0"/>
        <w:color w:val="000000"/>
        <w:spacing w:val="6"/>
        <w:w w:val="100"/>
        <w:position w:val="0"/>
        <w:sz w:val="23"/>
        <w:u w:val="none"/>
      </w:rPr>
    </w:lvl>
    <w:lvl w:ilvl="4">
      <w:start w:val="1"/>
      <w:numFmt w:val="bullet"/>
      <w:lvlText w:val="-"/>
      <w:lvlJc w:val="left"/>
      <w:rPr>
        <w:rFonts w:ascii="Times New Roman" w:hAnsi="Times New Roman"/>
        <w:b w:val="0"/>
        <w:i w:val="0"/>
        <w:smallCaps w:val="0"/>
        <w:strike w:val="0"/>
        <w:color w:val="000000"/>
        <w:spacing w:val="6"/>
        <w:w w:val="100"/>
        <w:position w:val="0"/>
        <w:sz w:val="23"/>
        <w:u w:val="none"/>
      </w:rPr>
    </w:lvl>
    <w:lvl w:ilvl="5">
      <w:start w:val="1"/>
      <w:numFmt w:val="bullet"/>
      <w:lvlText w:val="-"/>
      <w:lvlJc w:val="left"/>
      <w:rPr>
        <w:rFonts w:ascii="Times New Roman" w:hAnsi="Times New Roman"/>
        <w:b w:val="0"/>
        <w:i w:val="0"/>
        <w:smallCaps w:val="0"/>
        <w:strike w:val="0"/>
        <w:color w:val="000000"/>
        <w:spacing w:val="6"/>
        <w:w w:val="100"/>
        <w:position w:val="0"/>
        <w:sz w:val="23"/>
        <w:u w:val="none"/>
      </w:rPr>
    </w:lvl>
    <w:lvl w:ilvl="6">
      <w:start w:val="1"/>
      <w:numFmt w:val="bullet"/>
      <w:lvlText w:val="-"/>
      <w:lvlJc w:val="left"/>
      <w:rPr>
        <w:rFonts w:ascii="Times New Roman" w:hAnsi="Times New Roman"/>
        <w:b w:val="0"/>
        <w:i w:val="0"/>
        <w:smallCaps w:val="0"/>
        <w:strike w:val="0"/>
        <w:color w:val="000000"/>
        <w:spacing w:val="6"/>
        <w:w w:val="100"/>
        <w:position w:val="0"/>
        <w:sz w:val="23"/>
        <w:u w:val="none"/>
      </w:rPr>
    </w:lvl>
    <w:lvl w:ilvl="7">
      <w:start w:val="1"/>
      <w:numFmt w:val="bullet"/>
      <w:lvlText w:val="-"/>
      <w:lvlJc w:val="left"/>
      <w:rPr>
        <w:rFonts w:ascii="Times New Roman" w:hAnsi="Times New Roman"/>
        <w:b w:val="0"/>
        <w:i w:val="0"/>
        <w:smallCaps w:val="0"/>
        <w:strike w:val="0"/>
        <w:color w:val="000000"/>
        <w:spacing w:val="6"/>
        <w:w w:val="100"/>
        <w:position w:val="0"/>
        <w:sz w:val="23"/>
        <w:u w:val="none"/>
      </w:rPr>
    </w:lvl>
    <w:lvl w:ilvl="8">
      <w:start w:val="1"/>
      <w:numFmt w:val="bullet"/>
      <w:lvlText w:val="-"/>
      <w:lvlJc w:val="left"/>
      <w:rPr>
        <w:rFonts w:ascii="Times New Roman" w:hAnsi="Times New Roman"/>
        <w:b w:val="0"/>
        <w:i w:val="0"/>
        <w:smallCaps w:val="0"/>
        <w:strike w:val="0"/>
        <w:color w:val="000000"/>
        <w:spacing w:val="6"/>
        <w:w w:val="100"/>
        <w:position w:val="0"/>
        <w:sz w:val="23"/>
        <w:u w:val="none"/>
      </w:rPr>
    </w:lvl>
  </w:abstractNum>
  <w:abstractNum w:abstractNumId="1">
    <w:nsid w:val="3F264D0E"/>
    <w:multiLevelType w:val="multilevel"/>
    <w:tmpl w:val="1B0E6E94"/>
    <w:lvl w:ilvl="0">
      <w:start w:val="1"/>
      <w:numFmt w:val="decimal"/>
      <w:pStyle w:val="1"/>
      <w:suff w:val="space"/>
      <w:lvlText w:val="%1"/>
      <w:lvlJc w:val="center"/>
      <w:pPr>
        <w:ind w:firstLine="720"/>
      </w:pPr>
      <w:rPr>
        <w:rFonts w:cs="Times New Roman" w:hint="default"/>
        <w:b/>
        <w:i w:val="0"/>
        <w:sz w:val="24"/>
      </w:rPr>
    </w:lvl>
    <w:lvl w:ilvl="1">
      <w:start w:val="1"/>
      <w:numFmt w:val="decimal"/>
      <w:pStyle w:val="2"/>
      <w:suff w:val="space"/>
      <w:lvlText w:val="%1.%2"/>
      <w:lvlJc w:val="left"/>
      <w:pPr>
        <w:ind w:firstLine="720"/>
      </w:pPr>
      <w:rPr>
        <w:rFonts w:ascii="Times New Roman" w:hAnsi="Times New Roman" w:cs="Times New Roman" w:hint="default"/>
        <w:b/>
        <w:i w:val="0"/>
        <w:sz w:val="24"/>
      </w:rPr>
    </w:lvl>
    <w:lvl w:ilvl="2">
      <w:start w:val="1"/>
      <w:numFmt w:val="decimal"/>
      <w:pStyle w:val="3"/>
      <w:suff w:val="space"/>
      <w:lvlText w:val="%1.%2.%3"/>
      <w:lvlJc w:val="left"/>
      <w:pPr>
        <w:ind w:firstLine="720"/>
      </w:pPr>
      <w:rPr>
        <w:rFonts w:ascii="Times New Roman" w:hAnsi="Times New Roman" w:cs="Times New Roman" w:hint="default"/>
        <w:b/>
        <w:i w:val="0"/>
        <w:sz w:val="24"/>
      </w:rPr>
    </w:lvl>
    <w:lvl w:ilvl="3">
      <w:start w:val="1"/>
      <w:numFmt w:val="decimal"/>
      <w:pStyle w:val="4"/>
      <w:suff w:val="space"/>
      <w:lvlText w:val="%1.%2.%3.%4."/>
      <w:lvlJc w:val="left"/>
      <w:pPr>
        <w:ind w:left="273" w:firstLine="720"/>
      </w:pPr>
      <w:rPr>
        <w:rFonts w:ascii="Times New Roman" w:hAnsi="Times New Roman" w:cs="Times New Roman" w:hint="default"/>
        <w:b w:val="0"/>
        <w:i w:val="0"/>
        <w:sz w:val="26"/>
      </w:rPr>
    </w:lvl>
    <w:lvl w:ilvl="4">
      <w:start w:val="1"/>
      <w:numFmt w:val="decimal"/>
      <w:pStyle w:val="5"/>
      <w:lvlText w:val="%1.%2.%3.%4.%5."/>
      <w:lvlJc w:val="left"/>
      <w:pPr>
        <w:tabs>
          <w:tab w:val="num" w:pos="1800"/>
        </w:tabs>
        <w:ind w:firstLine="720"/>
      </w:pPr>
      <w:rPr>
        <w:rFonts w:ascii="Times New Roman" w:hAnsi="Times New Roman" w:cs="Times New Roman" w:hint="default"/>
        <w:b w:val="0"/>
        <w:i w:val="0"/>
        <w:sz w:val="26"/>
      </w:rPr>
    </w:lvl>
    <w:lvl w:ilvl="5">
      <w:start w:val="2"/>
      <w:numFmt w:val="decimal"/>
      <w:lvlText w:val="%1.%2.%3.%4.%5.%6."/>
      <w:lvlJc w:val="left"/>
      <w:pPr>
        <w:tabs>
          <w:tab w:val="num" w:pos="3240"/>
        </w:tabs>
        <w:ind w:left="2736" w:hanging="936"/>
      </w:pPr>
      <w:rPr>
        <w:rFonts w:cs="Times New Roman" w:hint="default"/>
      </w:rPr>
    </w:lvl>
    <w:lvl w:ilvl="6">
      <w:start w:val="3"/>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E31"/>
    <w:rsid w:val="001A2178"/>
    <w:rsid w:val="00291E31"/>
    <w:rsid w:val="00473ECF"/>
    <w:rsid w:val="004A1F52"/>
    <w:rsid w:val="005D6D5E"/>
    <w:rsid w:val="0066292B"/>
    <w:rsid w:val="008152A2"/>
    <w:rsid w:val="0082169C"/>
    <w:rsid w:val="00B421FB"/>
    <w:rsid w:val="00C66570"/>
    <w:rsid w:val="00D954BB"/>
    <w:rsid w:val="00DA04FA"/>
    <w:rsid w:val="00E80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6E95F-E622-4A9F-85F7-7EBC0284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A2"/>
    <w:pPr>
      <w:spacing w:after="200" w:line="276" w:lineRule="auto"/>
    </w:pPr>
    <w:rPr>
      <w:rFonts w:ascii="Calibri" w:eastAsia="Calibri" w:hAnsi="Calibri" w:cs="Times New Roman"/>
    </w:rPr>
  </w:style>
  <w:style w:type="paragraph" w:styleId="1">
    <w:name w:val="heading 1"/>
    <w:aliases w:val="VT Заголовок 1"/>
    <w:basedOn w:val="a"/>
    <w:next w:val="a"/>
    <w:link w:val="10"/>
    <w:uiPriority w:val="99"/>
    <w:qFormat/>
    <w:rsid w:val="008152A2"/>
    <w:pPr>
      <w:keepNext/>
      <w:keepLines/>
      <w:pageBreakBefore/>
      <w:numPr>
        <w:numId w:val="2"/>
      </w:numPr>
      <w:spacing w:before="240" w:after="240" w:line="240" w:lineRule="auto"/>
      <w:jc w:val="center"/>
      <w:outlineLvl w:val="0"/>
    </w:pPr>
    <w:rPr>
      <w:rFonts w:ascii="Times New Roman" w:eastAsia="Times New Roman" w:hAnsi="Times New Roman"/>
      <w:b/>
      <w:caps/>
      <w:noProof/>
      <w:sz w:val="24"/>
      <w:szCs w:val="20"/>
      <w:lang w:eastAsia="ru-RU"/>
    </w:rPr>
  </w:style>
  <w:style w:type="paragraph" w:styleId="2">
    <w:name w:val="heading 2"/>
    <w:aliases w:val="VT Заголовок 2"/>
    <w:basedOn w:val="a"/>
    <w:next w:val="a"/>
    <w:link w:val="20"/>
    <w:uiPriority w:val="99"/>
    <w:qFormat/>
    <w:rsid w:val="008152A2"/>
    <w:pPr>
      <w:keepNext/>
      <w:keepLines/>
      <w:numPr>
        <w:ilvl w:val="1"/>
        <w:numId w:val="2"/>
      </w:numPr>
      <w:spacing w:before="240" w:after="240" w:line="240" w:lineRule="auto"/>
      <w:outlineLvl w:val="1"/>
    </w:pPr>
    <w:rPr>
      <w:rFonts w:ascii="Times New Roman" w:eastAsia="Times New Roman" w:hAnsi="Times New Roman"/>
      <w:b/>
      <w:noProof/>
      <w:sz w:val="24"/>
      <w:lang w:eastAsia="ru-RU"/>
    </w:rPr>
  </w:style>
  <w:style w:type="paragraph" w:styleId="3">
    <w:name w:val="heading 3"/>
    <w:aliases w:val="VT Заголовок 3"/>
    <w:basedOn w:val="a"/>
    <w:next w:val="a"/>
    <w:link w:val="30"/>
    <w:uiPriority w:val="99"/>
    <w:qFormat/>
    <w:rsid w:val="008152A2"/>
    <w:pPr>
      <w:keepNext/>
      <w:keepLines/>
      <w:numPr>
        <w:ilvl w:val="2"/>
        <w:numId w:val="2"/>
      </w:numPr>
      <w:spacing w:before="240" w:after="240" w:line="240" w:lineRule="auto"/>
      <w:outlineLvl w:val="2"/>
    </w:pPr>
    <w:rPr>
      <w:rFonts w:ascii="Times New Roman" w:eastAsia="Times New Roman" w:hAnsi="Times New Roman"/>
      <w:b/>
      <w:noProof/>
      <w:sz w:val="24"/>
      <w:szCs w:val="20"/>
      <w:lang w:eastAsia="ru-RU"/>
    </w:rPr>
  </w:style>
  <w:style w:type="paragraph" w:styleId="4">
    <w:name w:val="heading 4"/>
    <w:aliases w:val="VT Заголовок 4"/>
    <w:basedOn w:val="a"/>
    <w:next w:val="a"/>
    <w:link w:val="40"/>
    <w:uiPriority w:val="99"/>
    <w:qFormat/>
    <w:rsid w:val="008152A2"/>
    <w:pPr>
      <w:keepNext/>
      <w:numPr>
        <w:ilvl w:val="3"/>
        <w:numId w:val="2"/>
      </w:numPr>
      <w:spacing w:before="240" w:after="240" w:line="240" w:lineRule="auto"/>
      <w:outlineLvl w:val="3"/>
    </w:pPr>
    <w:rPr>
      <w:rFonts w:ascii="Times New Roman" w:eastAsia="Times New Roman" w:hAnsi="Times New Roman"/>
      <w:noProof/>
      <w:sz w:val="26"/>
      <w:szCs w:val="24"/>
      <w:lang w:eastAsia="ru-RU"/>
    </w:rPr>
  </w:style>
  <w:style w:type="paragraph" w:styleId="5">
    <w:name w:val="heading 5"/>
    <w:aliases w:val="VT Заголовок 5"/>
    <w:basedOn w:val="a"/>
    <w:next w:val="a"/>
    <w:link w:val="50"/>
    <w:uiPriority w:val="99"/>
    <w:qFormat/>
    <w:rsid w:val="008152A2"/>
    <w:pPr>
      <w:numPr>
        <w:ilvl w:val="4"/>
        <w:numId w:val="2"/>
      </w:numPr>
      <w:spacing w:before="120" w:after="0" w:line="240" w:lineRule="auto"/>
      <w:jc w:val="both"/>
      <w:outlineLvl w:val="4"/>
    </w:pPr>
    <w:rPr>
      <w:rFonts w:ascii="Times New Roman" w:eastAsia="Times New Roman" w:hAnsi="Times New Roman"/>
      <w:noProof/>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VT Заголовок 1 Знак"/>
    <w:basedOn w:val="a0"/>
    <w:link w:val="1"/>
    <w:uiPriority w:val="99"/>
    <w:rsid w:val="008152A2"/>
    <w:rPr>
      <w:rFonts w:ascii="Times New Roman" w:eastAsia="Times New Roman" w:hAnsi="Times New Roman" w:cs="Times New Roman"/>
      <w:b/>
      <w:caps/>
      <w:noProof/>
      <w:sz w:val="24"/>
      <w:szCs w:val="20"/>
      <w:lang w:eastAsia="ru-RU"/>
    </w:rPr>
  </w:style>
  <w:style w:type="character" w:customStyle="1" w:styleId="20">
    <w:name w:val="Заголовок 2 Знак"/>
    <w:aliases w:val="VT Заголовок 2 Знак"/>
    <w:basedOn w:val="a0"/>
    <w:link w:val="2"/>
    <w:uiPriority w:val="99"/>
    <w:rsid w:val="008152A2"/>
    <w:rPr>
      <w:rFonts w:ascii="Times New Roman" w:eastAsia="Times New Roman" w:hAnsi="Times New Roman" w:cs="Times New Roman"/>
      <w:b/>
      <w:noProof/>
      <w:sz w:val="24"/>
      <w:lang w:eastAsia="ru-RU"/>
    </w:rPr>
  </w:style>
  <w:style w:type="character" w:customStyle="1" w:styleId="30">
    <w:name w:val="Заголовок 3 Знак"/>
    <w:aliases w:val="VT Заголовок 3 Знак"/>
    <w:basedOn w:val="a0"/>
    <w:link w:val="3"/>
    <w:uiPriority w:val="99"/>
    <w:rsid w:val="008152A2"/>
    <w:rPr>
      <w:rFonts w:ascii="Times New Roman" w:eastAsia="Times New Roman" w:hAnsi="Times New Roman" w:cs="Times New Roman"/>
      <w:b/>
      <w:noProof/>
      <w:sz w:val="24"/>
      <w:szCs w:val="20"/>
      <w:lang w:eastAsia="ru-RU"/>
    </w:rPr>
  </w:style>
  <w:style w:type="character" w:customStyle="1" w:styleId="40">
    <w:name w:val="Заголовок 4 Знак"/>
    <w:aliases w:val="VT Заголовок 4 Знак"/>
    <w:basedOn w:val="a0"/>
    <w:link w:val="4"/>
    <w:uiPriority w:val="99"/>
    <w:rsid w:val="008152A2"/>
    <w:rPr>
      <w:rFonts w:ascii="Times New Roman" w:eastAsia="Times New Roman" w:hAnsi="Times New Roman" w:cs="Times New Roman"/>
      <w:noProof/>
      <w:sz w:val="26"/>
      <w:szCs w:val="24"/>
      <w:lang w:eastAsia="ru-RU"/>
    </w:rPr>
  </w:style>
  <w:style w:type="character" w:customStyle="1" w:styleId="50">
    <w:name w:val="Заголовок 5 Знак"/>
    <w:aliases w:val="VT Заголовок 5 Знак"/>
    <w:basedOn w:val="a0"/>
    <w:link w:val="5"/>
    <w:uiPriority w:val="99"/>
    <w:rsid w:val="008152A2"/>
    <w:rPr>
      <w:rFonts w:ascii="Times New Roman" w:eastAsia="Times New Roman" w:hAnsi="Times New Roman" w:cs="Times New Roman"/>
      <w:noProof/>
      <w:sz w:val="26"/>
      <w:szCs w:val="24"/>
      <w:lang w:eastAsia="ru-RU"/>
    </w:rPr>
  </w:style>
  <w:style w:type="paragraph" w:styleId="a3">
    <w:name w:val="header"/>
    <w:basedOn w:val="a"/>
    <w:link w:val="a4"/>
    <w:uiPriority w:val="99"/>
    <w:rsid w:val="008152A2"/>
    <w:pPr>
      <w:tabs>
        <w:tab w:val="center" w:pos="4677"/>
        <w:tab w:val="right" w:pos="9355"/>
      </w:tabs>
    </w:pPr>
  </w:style>
  <w:style w:type="character" w:customStyle="1" w:styleId="a4">
    <w:name w:val="Верхний колонтитул Знак"/>
    <w:basedOn w:val="a0"/>
    <w:link w:val="a3"/>
    <w:uiPriority w:val="99"/>
    <w:rsid w:val="008152A2"/>
    <w:rPr>
      <w:rFonts w:ascii="Calibri" w:eastAsia="Calibri" w:hAnsi="Calibri" w:cs="Times New Roman"/>
    </w:rPr>
  </w:style>
  <w:style w:type="paragraph" w:styleId="a5">
    <w:name w:val="Body Text"/>
    <w:basedOn w:val="a"/>
    <w:link w:val="a6"/>
    <w:uiPriority w:val="99"/>
    <w:rsid w:val="008152A2"/>
    <w:pPr>
      <w:spacing w:before="120" w:after="120" w:line="240" w:lineRule="auto"/>
      <w:jc w:val="center"/>
    </w:pPr>
    <w:rPr>
      <w:rFonts w:ascii="Times New Roman" w:eastAsia="Times New Roman" w:hAnsi="Times New Roman"/>
      <w:noProof/>
      <w:sz w:val="26"/>
      <w:szCs w:val="20"/>
      <w:lang w:eastAsia="ru-RU"/>
    </w:rPr>
  </w:style>
  <w:style w:type="character" w:customStyle="1" w:styleId="a6">
    <w:name w:val="Основной текст Знак"/>
    <w:basedOn w:val="a0"/>
    <w:link w:val="a5"/>
    <w:uiPriority w:val="99"/>
    <w:rsid w:val="008152A2"/>
    <w:rPr>
      <w:rFonts w:ascii="Times New Roman" w:eastAsia="Times New Roman" w:hAnsi="Times New Roman" w:cs="Times New Roman"/>
      <w:noProof/>
      <w:sz w:val="26"/>
      <w:szCs w:val="20"/>
      <w:lang w:eastAsia="ru-RU"/>
    </w:rPr>
  </w:style>
  <w:style w:type="paragraph" w:styleId="21">
    <w:name w:val="Body Text Indent 2"/>
    <w:basedOn w:val="a"/>
    <w:link w:val="22"/>
    <w:uiPriority w:val="99"/>
    <w:rsid w:val="008152A2"/>
    <w:pPr>
      <w:spacing w:after="120" w:line="480" w:lineRule="auto"/>
      <w:ind w:left="283"/>
    </w:pPr>
  </w:style>
  <w:style w:type="character" w:customStyle="1" w:styleId="22">
    <w:name w:val="Основной текст с отступом 2 Знак"/>
    <w:basedOn w:val="a0"/>
    <w:link w:val="21"/>
    <w:uiPriority w:val="99"/>
    <w:rsid w:val="008152A2"/>
    <w:rPr>
      <w:rFonts w:ascii="Calibri" w:eastAsia="Calibri" w:hAnsi="Calibri" w:cs="Times New Roman"/>
    </w:rPr>
  </w:style>
  <w:style w:type="paragraph" w:styleId="a7">
    <w:name w:val="List Paragraph"/>
    <w:basedOn w:val="a"/>
    <w:uiPriority w:val="99"/>
    <w:qFormat/>
    <w:rsid w:val="008152A2"/>
    <w:pPr>
      <w:ind w:left="720"/>
      <w:contextualSpacing/>
    </w:pPr>
  </w:style>
  <w:style w:type="paragraph" w:styleId="23">
    <w:name w:val="Body Text 2"/>
    <w:basedOn w:val="a"/>
    <w:link w:val="24"/>
    <w:uiPriority w:val="99"/>
    <w:semiHidden/>
    <w:rsid w:val="008152A2"/>
    <w:pPr>
      <w:spacing w:after="120" w:line="480" w:lineRule="auto"/>
    </w:pPr>
  </w:style>
  <w:style w:type="character" w:customStyle="1" w:styleId="24">
    <w:name w:val="Основной текст 2 Знак"/>
    <w:basedOn w:val="a0"/>
    <w:link w:val="23"/>
    <w:uiPriority w:val="99"/>
    <w:semiHidden/>
    <w:rsid w:val="008152A2"/>
    <w:rPr>
      <w:rFonts w:ascii="Calibri" w:eastAsia="Calibri" w:hAnsi="Calibri" w:cs="Times New Roman"/>
    </w:rPr>
  </w:style>
  <w:style w:type="character" w:styleId="a8">
    <w:name w:val="Strong"/>
    <w:basedOn w:val="a0"/>
    <w:uiPriority w:val="99"/>
    <w:qFormat/>
    <w:rsid w:val="008152A2"/>
    <w:rPr>
      <w:rFonts w:cs="Times New Roman"/>
      <w:b/>
      <w:bCs/>
    </w:rPr>
  </w:style>
  <w:style w:type="paragraph" w:styleId="a9">
    <w:name w:val="Normal (Web)"/>
    <w:basedOn w:val="a"/>
    <w:uiPriority w:val="99"/>
    <w:rsid w:val="008152A2"/>
    <w:pPr>
      <w:spacing w:before="100" w:beforeAutospacing="1" w:after="100" w:afterAutospacing="1" w:line="240" w:lineRule="auto"/>
    </w:pPr>
    <w:rPr>
      <w:rFonts w:ascii="Times New Roman" w:hAnsi="Times New Roman"/>
      <w:sz w:val="24"/>
      <w:szCs w:val="24"/>
      <w:lang w:val="ru-RU" w:eastAsia="ru-RU"/>
    </w:rPr>
  </w:style>
  <w:style w:type="paragraph" w:styleId="aa">
    <w:name w:val="Balloon Text"/>
    <w:basedOn w:val="a"/>
    <w:link w:val="ab"/>
    <w:uiPriority w:val="99"/>
    <w:semiHidden/>
    <w:unhideWhenUsed/>
    <w:rsid w:val="00DA04F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04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6456</Words>
  <Characters>3680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2021-12-20T07:24:00Z</cp:lastPrinted>
  <dcterms:created xsi:type="dcterms:W3CDTF">2021-03-15T09:40:00Z</dcterms:created>
  <dcterms:modified xsi:type="dcterms:W3CDTF">2021-12-20T07:25:00Z</dcterms:modified>
</cp:coreProperties>
</file>