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DDC1" w14:textId="77777777" w:rsidR="007A218A" w:rsidRPr="007A218A" w:rsidRDefault="007A218A" w:rsidP="007A218A">
      <w:pPr>
        <w:widowControl w:val="0"/>
        <w:pBdr>
          <w:top w:val="nil"/>
          <w:left w:val="nil"/>
          <w:bottom w:val="nil"/>
          <w:right w:val="nil"/>
          <w:between w:val="nil"/>
        </w:pBdr>
        <w:ind w:right="8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A218A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537A2D5F" w14:textId="77777777" w:rsidR="007A218A" w:rsidRPr="007A218A" w:rsidRDefault="007A218A" w:rsidP="007A218A">
      <w:pPr>
        <w:widowControl w:val="0"/>
        <w:pBdr>
          <w:top w:val="nil"/>
          <w:left w:val="nil"/>
          <w:bottom w:val="nil"/>
          <w:right w:val="nil"/>
          <w:between w:val="nil"/>
        </w:pBdr>
        <w:ind w:right="8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A218A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14EDFF09" w14:textId="0E9647A3" w:rsidR="00286128" w:rsidRPr="00286128" w:rsidRDefault="007A218A" w:rsidP="007A218A">
      <w:pPr>
        <w:widowControl w:val="0"/>
        <w:pBdr>
          <w:top w:val="nil"/>
          <w:left w:val="nil"/>
          <w:bottom w:val="nil"/>
          <w:right w:val="nil"/>
          <w:between w:val="nil"/>
        </w:pBdr>
        <w:ind w:right="8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A218A">
        <w:rPr>
          <w:rFonts w:ascii="Times New Roman" w:hAnsi="Times New Roman" w:cs="Times New Roman"/>
          <w:color w:val="000000"/>
          <w:sz w:val="24"/>
          <w:szCs w:val="24"/>
        </w:rPr>
        <w:t>№ 72   від 25 листопада 2022 року</w:t>
      </w:r>
    </w:p>
    <w:tbl>
      <w:tblPr>
        <w:tblStyle w:val="a5"/>
        <w:tblW w:w="101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"/>
        <w:gridCol w:w="1119"/>
        <w:gridCol w:w="1220"/>
        <w:gridCol w:w="5397"/>
        <w:gridCol w:w="1970"/>
      </w:tblGrid>
      <w:tr w:rsidR="005203AC" w14:paraId="5E61548B" w14:textId="77777777" w:rsidTr="00286128">
        <w:trPr>
          <w:trHeight w:val="305"/>
        </w:trPr>
        <w:tc>
          <w:tcPr>
            <w:tcW w:w="1559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0A0698CF" wp14:editId="0777777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89856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5203AC" w14:paraId="0BD67033" w14:textId="77777777" w:rsidTr="00286128">
        <w:trPr>
          <w:trHeight w:val="1125"/>
        </w:trPr>
        <w:tc>
          <w:tcPr>
            <w:tcW w:w="155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5203AC" w:rsidRDefault="0052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CD69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34A38952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41" w:right="3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Видача довідки про наявність у фізичної особи земельних ділянок</w:t>
            </w: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5A70B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93" w:right="1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00244</w:t>
            </w:r>
          </w:p>
          <w:p w14:paraId="5D0B932F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93" w:right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ІК-07-11</w:t>
            </w:r>
          </w:p>
        </w:tc>
      </w:tr>
      <w:tr w:rsidR="005203AC" w14:paraId="6AA40366" w14:textId="77777777" w:rsidTr="00286128">
        <w:trPr>
          <w:trHeight w:val="562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4CEB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5275E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7D0C7855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3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418CA" w14:textId="70B48082" w:rsidR="005203AC" w:rsidRDefault="27DF0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27DF0A4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Смідинської сільської ради</w:t>
            </w:r>
          </w:p>
        </w:tc>
      </w:tr>
      <w:tr w:rsidR="005203AC" w14:paraId="77FB4703" w14:textId="77777777" w:rsidTr="00286128">
        <w:trPr>
          <w:trHeight w:val="2217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DD6A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CA89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</w:t>
            </w:r>
          </w:p>
          <w:p w14:paraId="107F9317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документів та  </w:t>
            </w:r>
          </w:p>
          <w:p w14:paraId="34080977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54D0AD55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3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4673B" w14:textId="77777777" w:rsidR="005203AC" w:rsidRPr="002066BF" w:rsidRDefault="00C32E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2BB89A7D" w14:textId="77777777" w:rsidR="005203AC" w:rsidRDefault="00C32EB1">
            <w:pPr>
              <w:widowControl w:val="0"/>
              <w:spacing w:before="240" w:after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225BFC0F" w14:textId="77777777" w:rsidR="005203AC" w:rsidRDefault="00F87D59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C32EB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C32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32E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6DB42ADB" w14:textId="77777777" w:rsidR="005203AC" w:rsidRDefault="00C32E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A270D5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3656B9AB" w14:textId="77777777" w:rsidR="002066BF" w:rsidRDefault="002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71D19" w14:textId="77777777" w:rsidR="002066BF" w:rsidRPr="002066BF" w:rsidRDefault="002066BF" w:rsidP="002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20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D15CE70" w14:textId="77777777" w:rsidR="002066BF" w:rsidRPr="002066BF" w:rsidRDefault="002066BF" w:rsidP="002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25FEE797" w14:textId="77777777" w:rsidR="002066BF" w:rsidRPr="002066BF" w:rsidRDefault="002066BF" w:rsidP="002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7CA3E2BD" w14:textId="77777777" w:rsidR="002066BF" w:rsidRPr="002066BF" w:rsidRDefault="002066BF" w:rsidP="002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11C33214" w14:textId="77777777" w:rsidR="002066BF" w:rsidRPr="002066BF" w:rsidRDefault="002066BF" w:rsidP="002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3B13DFFB" w14:textId="77777777" w:rsidR="002066BF" w:rsidRPr="002066BF" w:rsidRDefault="002066BF" w:rsidP="002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CFF17BC" w14:textId="12A9FCCE" w:rsidR="002066BF" w:rsidRPr="002066BF" w:rsidRDefault="002066BF" w:rsidP="002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47428A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2C7D3BE1" w14:textId="77777777" w:rsidR="002066BF" w:rsidRPr="002066BF" w:rsidRDefault="002066BF" w:rsidP="002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00FEF2E2" w14:textId="77777777" w:rsidR="002066BF" w:rsidRPr="002066BF" w:rsidRDefault="002066BF" w:rsidP="002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0209DD52" w14:textId="77777777" w:rsidR="002066BF" w:rsidRPr="002066BF" w:rsidRDefault="002066BF" w:rsidP="002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5FFD077B" w14:textId="77777777" w:rsidR="002066BF" w:rsidRDefault="002066BF" w:rsidP="00206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20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</w:tc>
      </w:tr>
      <w:tr w:rsidR="005203AC" w14:paraId="6702F7AD" w14:textId="77777777" w:rsidTr="00F87D59">
        <w:trPr>
          <w:trHeight w:val="1397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4253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9E0B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 необхідних для  </w:t>
            </w:r>
          </w:p>
          <w:p w14:paraId="31F3F33C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3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9B21" w14:textId="0F155D8C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87D59">
              <w:t xml:space="preserve"> </w:t>
            </w:r>
            <w:r w:rsidR="00F87D59" w:rsidRPr="00F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Заява про видачу довідки про наявність у фізичної особи земельних ділянок</w:t>
            </w:r>
          </w:p>
          <w:p w14:paraId="1FEE7E27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11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2.Паспорт громадянина України, документ, що підтверджує місце реєстрації. </w:t>
            </w:r>
          </w:p>
          <w:p w14:paraId="2F0B12E1" w14:textId="41B277C9" w:rsidR="00F87D59" w:rsidRDefault="00F87D59" w:rsidP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righ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7D59" w14:paraId="1C12DE93" w14:textId="77777777" w:rsidTr="00F87D59">
        <w:trPr>
          <w:trHeight w:val="1397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72D2" w14:textId="32A5B0D6" w:rsidR="00F87D59" w:rsidRDefault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CAA9" w14:textId="1A98B0F3" w:rsidR="00F87D59" w:rsidRDefault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3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D87A" w14:textId="63B2AEA7" w:rsidR="00F87D59" w:rsidRPr="00F87D59" w:rsidRDefault="00F87D59" w:rsidP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Довідка є підставою для </w:t>
            </w:r>
            <w:proofErr w:type="spellStart"/>
            <w:r w:rsidRPr="00F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невключення</w:t>
            </w:r>
            <w:proofErr w:type="spellEnd"/>
            <w:r w:rsidRPr="00F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загального місячного (річного) оподатковуваного доходу платника податку доходів, отриманих від продажу власної сільськогосподарської продукції, що вирощена, відгодована, виловлена, зібрана, виготовлена, вироблена, оброблена та/або перероблена </w:t>
            </w:r>
            <w:proofErr w:type="spellStart"/>
            <w:r w:rsidRPr="00F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безпфосередньо</w:t>
            </w:r>
            <w:proofErr w:type="spellEnd"/>
            <w:r w:rsidRPr="00F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фізичною особою на цих земельних ділянках. </w:t>
            </w:r>
          </w:p>
          <w:p w14:paraId="6BAF4F66" w14:textId="77777777" w:rsidR="00F87D59" w:rsidRDefault="00F87D59" w:rsidP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Довідка про наявність у фізичної особи земельних ділянок безоплатно видається сільською, селищною або міською радою за місцем податкової адреси (місцем проживання) платника податку. </w:t>
            </w:r>
          </w:p>
          <w:p w14:paraId="0C821E5C" w14:textId="3F85F0F1" w:rsidR="00F87D59" w:rsidRPr="00F87D59" w:rsidRDefault="00F87D59" w:rsidP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Довідка видається особисто власнику сільськогосподарської продукції, якщо сільськогосподарська продукція вирощена, відгодована, виловлена, зібрана, виготовлена, вироблена, оброблена та/або перероблена безпосередньо фізичною особою на земельних ділянках, наданих їй у розмірах, встановлених Земельним кодексом України для ведення: </w:t>
            </w:r>
          </w:p>
          <w:p w14:paraId="279CB6AF" w14:textId="1079352E" w:rsidR="00F87D59" w:rsidRPr="00F87D59" w:rsidRDefault="00F87D59" w:rsidP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садівництва та/або для будівництва і обслуговування житлового </w:t>
            </w:r>
            <w:r w:rsidRPr="00F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будинку, господарських будівель і споруд (присадибні ділянки) та/або для індивідуального дачного будівництва. При цьому якщо власник сільськогосподарської продукції має ще земельні частки (паї), виділені в натурі (на місцевості), але не використовує їх (здає в оренду або обслуговує), отримані ним доходи від продажу сільськогосподарської продукції не включаються до загального місячного (річного) оподатковуваного доходу; </w:t>
            </w:r>
          </w:p>
          <w:p w14:paraId="2C0F1610" w14:textId="14F9E135" w:rsidR="00F87D59" w:rsidRPr="00F87D59" w:rsidRDefault="00F87D59" w:rsidP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особистого селянського господарства та/або земельні частки (паї), виділені в натурі (на місцевості), сукупний розмір яких не перевищує 2 гектари. При цьому розмір земельних ділянок, зазначених в абзаці третьому цього пункту, а також розмір виділених в натурі (на місцевості) земельних часток (паїв), які не використовуються (здаються в оренду, обслуговуються), не враховуються. </w:t>
            </w:r>
          </w:p>
          <w:p w14:paraId="0DB2B693" w14:textId="59CE370F" w:rsidR="00F87D59" w:rsidRDefault="00F87D59" w:rsidP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Оригінал довідки зберігається у власника сільськогосподарської продукції протягом строку позовної давності з дати закінчення дії такої довідки.</w:t>
            </w:r>
          </w:p>
        </w:tc>
      </w:tr>
      <w:tr w:rsidR="005203AC" w14:paraId="7877C5EB" w14:textId="77777777" w:rsidTr="00286128">
        <w:trPr>
          <w:trHeight w:val="286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15EE" w14:textId="0CA2B1B3" w:rsidR="005203AC" w:rsidRDefault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C32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DB7B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</w:p>
        </w:tc>
        <w:tc>
          <w:tcPr>
            <w:tcW w:w="73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9FDB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5203AC" w14:paraId="34F7021D" w14:textId="77777777" w:rsidTr="00286128">
        <w:trPr>
          <w:trHeight w:val="1113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307B" w14:textId="70257260" w:rsidR="005203AC" w:rsidRDefault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32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0BF19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послуги </w:t>
            </w:r>
          </w:p>
        </w:tc>
        <w:tc>
          <w:tcPr>
            <w:tcW w:w="73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2CB0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1.Довідка. </w:t>
            </w:r>
          </w:p>
          <w:p w14:paraId="2A0E9C29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6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2.Інформації про видачу довідки органу державної податкової служби за місцем розташування земельної ділянки. </w:t>
            </w:r>
          </w:p>
          <w:p w14:paraId="798DE66F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3.Письмове повідомлення про відмову у наданні послуги.</w:t>
            </w:r>
          </w:p>
        </w:tc>
      </w:tr>
      <w:tr w:rsidR="005203AC" w14:paraId="296B520D" w14:textId="77777777" w:rsidTr="00286128">
        <w:trPr>
          <w:trHeight w:val="286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F3110" w14:textId="41FDEFC7" w:rsidR="005203AC" w:rsidRDefault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32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C9BB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73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D619D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5 робочих днів.</w:t>
            </w:r>
          </w:p>
        </w:tc>
      </w:tr>
      <w:tr w:rsidR="005203AC" w14:paraId="30DCC56A" w14:textId="77777777" w:rsidTr="00F87D59">
        <w:trPr>
          <w:trHeight w:val="1265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C98D" w14:textId="6744CBAC" w:rsidR="005203AC" w:rsidRDefault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32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7CBBA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363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Спосіб отримання  відповіді  </w:t>
            </w:r>
          </w:p>
          <w:p w14:paraId="310C2492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3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C76C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-повідомлення на залишений контактний номер телефону: </w:t>
            </w:r>
          </w:p>
          <w:p w14:paraId="0FBA571A" w14:textId="6F23FCC2" w:rsidR="005203AC" w:rsidRDefault="00C32EB1" w:rsidP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9" w:right="105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1.Особисто або через представника за нотаріально завіреною довіреністю. </w:t>
            </w:r>
          </w:p>
        </w:tc>
      </w:tr>
      <w:tr w:rsidR="005203AC" w14:paraId="072C5F59" w14:textId="77777777" w:rsidTr="00286128">
        <w:trPr>
          <w:trHeight w:val="1666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0E8" w14:textId="0A560736" w:rsidR="005203AC" w:rsidRDefault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32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2BD8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Законодавчо </w:t>
            </w:r>
          </w:p>
          <w:p w14:paraId="0F1E4D69" w14:textId="77777777" w:rsidR="005203AC" w:rsidRDefault="00C3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 основа</w:t>
            </w:r>
          </w:p>
        </w:tc>
        <w:tc>
          <w:tcPr>
            <w:tcW w:w="73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2342" w14:textId="41F0545B" w:rsidR="00F87D59" w:rsidRPr="00F87D59" w:rsidRDefault="00F87D59" w:rsidP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8"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Податковий підпункт 165.1.24 пункту 165.1 статті 165 розділу IV</w:t>
            </w:r>
          </w:p>
          <w:p w14:paraId="33E0289A" w14:textId="3F29290B" w:rsidR="005203AC" w:rsidRDefault="00F87D59" w:rsidP="00F8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109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ЦОВВ від 17.01.2014 №32 "Про затвердження Порядку видачі довідки про наявність у фізичної особи земельних ділянок та її форми"</w:t>
            </w:r>
          </w:p>
        </w:tc>
      </w:tr>
    </w:tbl>
    <w:p w14:paraId="6BB9E253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23DE523C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52E56223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07547A01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5043CB0F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07459315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6537F28F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6DFB9E20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70DF9E56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44E871BC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144A5D23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738610EB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637805D2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463F29E8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3B7B4B86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3A0FF5F2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5630AD66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61829076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2BA226A1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17AD93B2" w14:textId="77777777" w:rsidR="002066BF" w:rsidRDefault="002066BF" w:rsidP="00C32EB1">
      <w:pPr>
        <w:keepNext/>
        <w:keepLines/>
        <w:spacing w:after="3" w:line="259" w:lineRule="auto"/>
        <w:ind w:left="2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14:paraId="19219836" w14:textId="77777777" w:rsidR="00C32EB1" w:rsidRDefault="00C32E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32EB1" w:rsidSect="00C32EB1">
      <w:pgSz w:w="11900" w:h="16840"/>
      <w:pgMar w:top="508" w:right="341" w:bottom="709" w:left="14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AC"/>
    <w:rsid w:val="002066BF"/>
    <w:rsid w:val="00286128"/>
    <w:rsid w:val="0047428A"/>
    <w:rsid w:val="005203AC"/>
    <w:rsid w:val="007A218A"/>
    <w:rsid w:val="00C32EB1"/>
    <w:rsid w:val="00F87D59"/>
    <w:rsid w:val="27D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480B"/>
  <w15:docId w15:val="{936BA4CD-39AB-4226-8654-2894F60C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rsid w:val="002066BF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ій колонтитул Знак"/>
    <w:basedOn w:val="a0"/>
    <w:link w:val="a6"/>
    <w:rsid w:val="002066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rsid w:val="002066BF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9">
    <w:name w:val="Нижній колонтитул Знак"/>
    <w:basedOn w:val="a0"/>
    <w:link w:val="a8"/>
    <w:rsid w:val="002066BF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a">
    <w:name w:val="Balloon Text"/>
    <w:basedOn w:val="a"/>
    <w:link w:val="ab"/>
    <w:uiPriority w:val="99"/>
    <w:semiHidden/>
    <w:unhideWhenUsed/>
    <w:rsid w:val="002066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06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2505</Words>
  <Characters>1428</Characters>
  <Application>Microsoft Office Word</Application>
  <DocSecurity>0</DocSecurity>
  <Lines>11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Olena Kruk</cp:lastModifiedBy>
  <cp:revision>8</cp:revision>
  <cp:lastPrinted>2023-04-06T14:17:00Z</cp:lastPrinted>
  <dcterms:created xsi:type="dcterms:W3CDTF">2022-02-19T13:58:00Z</dcterms:created>
  <dcterms:modified xsi:type="dcterms:W3CDTF">2023-04-06T14:18:00Z</dcterms:modified>
</cp:coreProperties>
</file>