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2DE9" w14:textId="77777777" w:rsidR="008C5919" w:rsidRPr="008C5919" w:rsidRDefault="008C5919" w:rsidP="008C5919">
      <w:pPr>
        <w:pStyle w:val="1"/>
        <w:ind w:left="735"/>
        <w:jc w:val="right"/>
        <w:rPr>
          <w:sz w:val="24"/>
          <w:szCs w:val="24"/>
        </w:rPr>
      </w:pPr>
      <w:r w:rsidRPr="008C5919">
        <w:rPr>
          <w:sz w:val="24"/>
          <w:szCs w:val="24"/>
        </w:rPr>
        <w:t xml:space="preserve">Затверджено  </w:t>
      </w:r>
    </w:p>
    <w:p w14:paraId="540048A4" w14:textId="77777777" w:rsidR="008C5919" w:rsidRPr="008C5919" w:rsidRDefault="008C5919" w:rsidP="008C5919">
      <w:pPr>
        <w:pStyle w:val="1"/>
        <w:ind w:left="735"/>
        <w:jc w:val="right"/>
        <w:rPr>
          <w:sz w:val="24"/>
          <w:szCs w:val="24"/>
        </w:rPr>
      </w:pPr>
      <w:r w:rsidRPr="008C5919">
        <w:rPr>
          <w:sz w:val="24"/>
          <w:szCs w:val="24"/>
        </w:rPr>
        <w:t xml:space="preserve">Рішенням виконавчого комітету </w:t>
      </w:r>
    </w:p>
    <w:p w14:paraId="725ED14D" w14:textId="29EFA54E" w:rsidR="00FC3014" w:rsidRDefault="008C5919" w:rsidP="008C5919">
      <w:pPr>
        <w:pStyle w:val="1"/>
        <w:ind w:left="735"/>
        <w:jc w:val="right"/>
      </w:pPr>
      <w:r w:rsidRPr="008C5919">
        <w:rPr>
          <w:sz w:val="24"/>
          <w:szCs w:val="24"/>
        </w:rPr>
        <w:t>№   72   від 25 листопада 2022 року</w:t>
      </w:r>
    </w:p>
    <w:tbl>
      <w:tblPr>
        <w:tblStyle w:val="11"/>
        <w:tblW w:w="10348" w:type="dxa"/>
        <w:tblInd w:w="-5" w:type="dxa"/>
        <w:tblCellMar>
          <w:top w:w="5" w:type="dxa"/>
          <w:left w:w="243" w:type="dxa"/>
          <w:right w:w="175" w:type="dxa"/>
        </w:tblCellMar>
        <w:tblLook w:val="04A0" w:firstRow="1" w:lastRow="0" w:firstColumn="1" w:lastColumn="0" w:noHBand="0" w:noVBand="1"/>
      </w:tblPr>
      <w:tblGrid>
        <w:gridCol w:w="493"/>
        <w:gridCol w:w="1631"/>
        <w:gridCol w:w="1845"/>
        <w:gridCol w:w="4109"/>
        <w:gridCol w:w="2211"/>
        <w:gridCol w:w="59"/>
      </w:tblGrid>
      <w:tr w:rsidR="00FC3014" w14:paraId="646FBCC5" w14:textId="77777777" w:rsidTr="00163E9E">
        <w:trPr>
          <w:trHeight w:val="609"/>
        </w:trPr>
        <w:tc>
          <w:tcPr>
            <w:tcW w:w="2124" w:type="dxa"/>
            <w:gridSpan w:val="2"/>
            <w:vMerge w:val="restart"/>
            <w:tcBorders>
              <w:top w:val="single" w:sz="4" w:space="0" w:color="000000"/>
              <w:left w:val="single" w:sz="4" w:space="0" w:color="000000"/>
              <w:bottom w:val="single" w:sz="4" w:space="0" w:color="000000"/>
              <w:right w:val="single" w:sz="4" w:space="0" w:color="000000"/>
            </w:tcBorders>
            <w:vAlign w:val="bottom"/>
          </w:tcPr>
          <w:p w14:paraId="672A6659" w14:textId="77777777" w:rsidR="007567BB" w:rsidRDefault="007567BB" w:rsidP="000B7C15">
            <w:pPr>
              <w:spacing w:after="0" w:line="259" w:lineRule="auto"/>
              <w:ind w:left="0" w:firstLine="0"/>
              <w:jc w:val="center"/>
              <w:rPr>
                <w:b/>
                <w:sz w:val="28"/>
              </w:rPr>
            </w:pPr>
            <w:r>
              <w:rPr>
                <w:noProof/>
              </w:rPr>
              <w:drawing>
                <wp:inline distT="114300" distB="114300" distL="114300" distR="114300" wp14:anchorId="29E84158" wp14:editId="4E1F8ADC">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p w14:paraId="29D6B04F" w14:textId="77777777" w:rsidR="00FC3014" w:rsidRDefault="007567BB" w:rsidP="007567BB">
            <w:pPr>
              <w:spacing w:after="0" w:line="259" w:lineRule="auto"/>
              <w:ind w:left="0" w:firstLine="0"/>
            </w:pPr>
            <w:r>
              <w:rPr>
                <w:b/>
                <w:sz w:val="28"/>
              </w:rPr>
              <w:t xml:space="preserve"> </w:t>
            </w:r>
          </w:p>
        </w:tc>
        <w:tc>
          <w:tcPr>
            <w:tcW w:w="5954" w:type="dxa"/>
            <w:gridSpan w:val="2"/>
            <w:tcBorders>
              <w:top w:val="single" w:sz="4" w:space="0" w:color="000000"/>
              <w:left w:val="single" w:sz="4" w:space="0" w:color="000000"/>
              <w:bottom w:val="single" w:sz="4" w:space="0" w:color="000000"/>
              <w:right w:val="nil"/>
            </w:tcBorders>
          </w:tcPr>
          <w:p w14:paraId="7D949951" w14:textId="77777777" w:rsidR="00FC3014" w:rsidRDefault="007567BB" w:rsidP="007567BB">
            <w:pPr>
              <w:spacing w:after="0" w:line="259" w:lineRule="auto"/>
              <w:ind w:left="3519" w:right="90" w:hanging="1857"/>
            </w:pPr>
            <w:r>
              <w:rPr>
                <w:b/>
                <w:sz w:val="28"/>
              </w:rPr>
              <w:t xml:space="preserve">Смідинська сільська рада </w:t>
            </w:r>
            <w:r>
              <w:t xml:space="preserve"> </w:t>
            </w:r>
          </w:p>
        </w:tc>
        <w:tc>
          <w:tcPr>
            <w:tcW w:w="2270" w:type="dxa"/>
            <w:gridSpan w:val="2"/>
            <w:tcBorders>
              <w:top w:val="single" w:sz="4" w:space="0" w:color="000000"/>
              <w:left w:val="nil"/>
              <w:bottom w:val="single" w:sz="4" w:space="0" w:color="000000"/>
              <w:right w:val="single" w:sz="4" w:space="0" w:color="000000"/>
            </w:tcBorders>
          </w:tcPr>
          <w:p w14:paraId="0A37501D" w14:textId="77777777" w:rsidR="00FC3014" w:rsidRDefault="00FC3014">
            <w:pPr>
              <w:spacing w:after="160" w:line="259" w:lineRule="auto"/>
              <w:ind w:left="0" w:firstLine="0"/>
            </w:pPr>
          </w:p>
        </w:tc>
      </w:tr>
      <w:tr w:rsidR="00FC3014" w14:paraId="6DFE82E6" w14:textId="77777777" w:rsidTr="00163E9E">
        <w:trPr>
          <w:trHeight w:val="1652"/>
        </w:trPr>
        <w:tc>
          <w:tcPr>
            <w:tcW w:w="0" w:type="auto"/>
            <w:gridSpan w:val="2"/>
            <w:vMerge/>
            <w:tcBorders>
              <w:top w:val="nil"/>
              <w:left w:val="single" w:sz="4" w:space="0" w:color="000000"/>
              <w:bottom w:val="single" w:sz="4" w:space="0" w:color="000000"/>
              <w:right w:val="single" w:sz="4" w:space="0" w:color="000000"/>
            </w:tcBorders>
          </w:tcPr>
          <w:p w14:paraId="5DAB6C7B" w14:textId="77777777" w:rsidR="00FC3014" w:rsidRDefault="00FC3014">
            <w:pPr>
              <w:spacing w:after="160" w:line="259" w:lineRule="auto"/>
              <w:ind w:left="0" w:firstLine="0"/>
            </w:pPr>
          </w:p>
        </w:tc>
        <w:tc>
          <w:tcPr>
            <w:tcW w:w="5954" w:type="dxa"/>
            <w:gridSpan w:val="2"/>
            <w:tcBorders>
              <w:top w:val="single" w:sz="4" w:space="0" w:color="000000"/>
              <w:left w:val="single" w:sz="4" w:space="0" w:color="000000"/>
              <w:bottom w:val="single" w:sz="4" w:space="0" w:color="000000"/>
              <w:right w:val="single" w:sz="4" w:space="0" w:color="000000"/>
            </w:tcBorders>
          </w:tcPr>
          <w:p w14:paraId="45DECE09" w14:textId="77777777" w:rsidR="00FC3014" w:rsidRDefault="007567BB">
            <w:pPr>
              <w:spacing w:after="0" w:line="259" w:lineRule="auto"/>
              <w:ind w:left="0" w:right="71" w:firstLine="0"/>
              <w:jc w:val="center"/>
            </w:pPr>
            <w:r>
              <w:rPr>
                <w:b/>
                <w:sz w:val="28"/>
              </w:rPr>
              <w:t xml:space="preserve">Інформаційна картка  </w:t>
            </w:r>
          </w:p>
          <w:p w14:paraId="0A6959E7" w14:textId="77777777" w:rsidR="00FC3014" w:rsidRDefault="007567BB">
            <w:pPr>
              <w:spacing w:after="24" w:line="259" w:lineRule="auto"/>
              <w:ind w:left="0" w:right="10" w:firstLine="0"/>
              <w:jc w:val="center"/>
            </w:pPr>
            <w:r>
              <w:rPr>
                <w:b/>
              </w:rPr>
              <w:t xml:space="preserve"> </w:t>
            </w:r>
          </w:p>
          <w:p w14:paraId="77D4DEE0" w14:textId="7EA08E2E" w:rsidR="007567BB" w:rsidRDefault="007567BB" w:rsidP="007567BB">
            <w:pPr>
              <w:spacing w:after="46" w:line="238" w:lineRule="auto"/>
              <w:ind w:left="0" w:firstLine="0"/>
              <w:jc w:val="center"/>
            </w:pPr>
            <w:r w:rsidRPr="009B2232">
              <w:rPr>
                <w:b/>
              </w:rPr>
              <w:t>Затвердження проекту землеустрою щодо відведення земельної ділянки</w:t>
            </w:r>
          </w:p>
          <w:p w14:paraId="02EB378F" w14:textId="77777777" w:rsidR="00FC3014" w:rsidRDefault="00FC3014">
            <w:pPr>
              <w:spacing w:after="0" w:line="259" w:lineRule="auto"/>
              <w:ind w:left="0" w:right="69" w:firstLine="0"/>
              <w:jc w:val="center"/>
            </w:pPr>
          </w:p>
        </w:tc>
        <w:tc>
          <w:tcPr>
            <w:tcW w:w="2270" w:type="dxa"/>
            <w:gridSpan w:val="2"/>
            <w:tcBorders>
              <w:top w:val="single" w:sz="4" w:space="0" w:color="000000"/>
              <w:left w:val="single" w:sz="4" w:space="0" w:color="000000"/>
              <w:bottom w:val="single" w:sz="4" w:space="0" w:color="000000"/>
              <w:right w:val="single" w:sz="4" w:space="0" w:color="000000"/>
            </w:tcBorders>
          </w:tcPr>
          <w:p w14:paraId="100C5B58" w14:textId="77777777" w:rsidR="00FC3014" w:rsidRDefault="007567BB">
            <w:pPr>
              <w:spacing w:after="35" w:line="259" w:lineRule="auto"/>
              <w:ind w:left="0" w:right="12" w:firstLine="0"/>
              <w:jc w:val="center"/>
            </w:pPr>
            <w:r>
              <w:t xml:space="preserve"> </w:t>
            </w:r>
          </w:p>
          <w:p w14:paraId="2BF2FC13" w14:textId="77777777" w:rsidR="007567BB" w:rsidRPr="007567BB" w:rsidRDefault="007567BB">
            <w:pPr>
              <w:spacing w:after="0" w:line="259" w:lineRule="auto"/>
              <w:ind w:left="0" w:right="70" w:firstLine="0"/>
              <w:jc w:val="center"/>
              <w:rPr>
                <w:b/>
                <w:color w:val="auto"/>
                <w:sz w:val="28"/>
              </w:rPr>
            </w:pPr>
            <w:r w:rsidRPr="007567BB">
              <w:rPr>
                <w:b/>
                <w:color w:val="auto"/>
                <w:sz w:val="28"/>
              </w:rPr>
              <w:t>00182</w:t>
            </w:r>
          </w:p>
          <w:p w14:paraId="12607CD4" w14:textId="77777777" w:rsidR="00FC3014" w:rsidRPr="007567BB" w:rsidRDefault="007567BB">
            <w:pPr>
              <w:spacing w:after="0" w:line="259" w:lineRule="auto"/>
              <w:ind w:left="0" w:right="70" w:firstLine="0"/>
              <w:jc w:val="center"/>
              <w:rPr>
                <w:color w:val="auto"/>
              </w:rPr>
            </w:pPr>
            <w:r w:rsidRPr="007567BB">
              <w:rPr>
                <w:b/>
                <w:color w:val="auto"/>
                <w:sz w:val="28"/>
              </w:rPr>
              <w:t>ІК-07-17</w:t>
            </w:r>
            <w:r w:rsidRPr="007567BB">
              <w:rPr>
                <w:color w:val="auto"/>
              </w:rPr>
              <w:t xml:space="preserve"> </w:t>
            </w:r>
          </w:p>
          <w:p w14:paraId="12F40E89" w14:textId="77777777" w:rsidR="00FC3014" w:rsidRDefault="007567BB">
            <w:pPr>
              <w:spacing w:after="0" w:line="259" w:lineRule="auto"/>
              <w:ind w:left="0" w:right="12" w:firstLine="0"/>
              <w:jc w:val="center"/>
            </w:pPr>
            <w:r>
              <w:t xml:space="preserve"> </w:t>
            </w:r>
          </w:p>
        </w:tc>
      </w:tr>
      <w:tr w:rsidR="00FC3014" w14:paraId="4DBD3156" w14:textId="77777777" w:rsidTr="00163E9E">
        <w:tblPrEx>
          <w:tblCellMar>
            <w:top w:w="12" w:type="dxa"/>
            <w:left w:w="107" w:type="dxa"/>
            <w:right w:w="48" w:type="dxa"/>
          </w:tblCellMar>
        </w:tblPrEx>
        <w:trPr>
          <w:gridAfter w:val="1"/>
          <w:wAfter w:w="59" w:type="dxa"/>
          <w:trHeight w:val="392"/>
        </w:trPr>
        <w:tc>
          <w:tcPr>
            <w:tcW w:w="493" w:type="dxa"/>
            <w:tcBorders>
              <w:top w:val="single" w:sz="4" w:space="0" w:color="000000"/>
              <w:left w:val="single" w:sz="4" w:space="0" w:color="000000"/>
              <w:bottom w:val="single" w:sz="4" w:space="0" w:color="000000"/>
              <w:right w:val="single" w:sz="4" w:space="0" w:color="000000"/>
            </w:tcBorders>
          </w:tcPr>
          <w:p w14:paraId="69BA4CEB" w14:textId="77777777" w:rsidR="00FC3014" w:rsidRDefault="007567BB">
            <w:pPr>
              <w:spacing w:after="0" w:line="259" w:lineRule="auto"/>
              <w:ind w:left="0" w:right="74" w:firstLine="0"/>
              <w:jc w:val="right"/>
            </w:pPr>
            <w:r>
              <w:rPr>
                <w:b/>
              </w:rPr>
              <w:t xml:space="preserve">1. </w:t>
            </w:r>
          </w:p>
        </w:tc>
        <w:tc>
          <w:tcPr>
            <w:tcW w:w="3476" w:type="dxa"/>
            <w:gridSpan w:val="2"/>
            <w:tcBorders>
              <w:top w:val="single" w:sz="4" w:space="0" w:color="000000"/>
              <w:left w:val="single" w:sz="4" w:space="0" w:color="000000"/>
              <w:bottom w:val="single" w:sz="4" w:space="0" w:color="000000"/>
              <w:right w:val="single" w:sz="4" w:space="0" w:color="000000"/>
            </w:tcBorders>
          </w:tcPr>
          <w:p w14:paraId="22200420" w14:textId="77777777" w:rsidR="00FC3014" w:rsidRDefault="007567BB">
            <w:pPr>
              <w:spacing w:after="0" w:line="259" w:lineRule="auto"/>
              <w:ind w:left="0" w:right="186" w:firstLine="0"/>
              <w:jc w:val="center"/>
            </w:pPr>
            <w:r>
              <w:t xml:space="preserve">Орган, що надає послугу </w:t>
            </w:r>
          </w:p>
        </w:tc>
        <w:tc>
          <w:tcPr>
            <w:tcW w:w="6320" w:type="dxa"/>
            <w:gridSpan w:val="2"/>
            <w:tcBorders>
              <w:top w:val="single" w:sz="4" w:space="0" w:color="000000"/>
              <w:left w:val="single" w:sz="4" w:space="0" w:color="000000"/>
              <w:bottom w:val="single" w:sz="4" w:space="0" w:color="000000"/>
              <w:right w:val="single" w:sz="4" w:space="0" w:color="000000"/>
            </w:tcBorders>
          </w:tcPr>
          <w:p w14:paraId="69EE531E" w14:textId="77777777" w:rsidR="00FC3014" w:rsidRDefault="007567BB" w:rsidP="007567BB">
            <w:pPr>
              <w:spacing w:after="8" w:line="259" w:lineRule="auto"/>
              <w:ind w:left="0" w:firstLine="0"/>
            </w:pPr>
            <w:r>
              <w:t xml:space="preserve">Смідинська сільська рада </w:t>
            </w:r>
          </w:p>
        </w:tc>
      </w:tr>
      <w:tr w:rsidR="00FC3014" w14:paraId="3C240EA1" w14:textId="77777777" w:rsidTr="00163E9E">
        <w:tblPrEx>
          <w:tblCellMar>
            <w:top w:w="12" w:type="dxa"/>
            <w:left w:w="107" w:type="dxa"/>
            <w:right w:w="48" w:type="dxa"/>
          </w:tblCellMar>
        </w:tblPrEx>
        <w:trPr>
          <w:gridAfter w:val="1"/>
          <w:wAfter w:w="59" w:type="dxa"/>
          <w:trHeight w:val="2614"/>
        </w:trPr>
        <w:tc>
          <w:tcPr>
            <w:tcW w:w="493" w:type="dxa"/>
            <w:tcBorders>
              <w:top w:val="single" w:sz="4" w:space="0" w:color="000000"/>
              <w:left w:val="single" w:sz="4" w:space="0" w:color="000000"/>
              <w:bottom w:val="single" w:sz="4" w:space="0" w:color="000000"/>
              <w:right w:val="single" w:sz="4" w:space="0" w:color="000000"/>
            </w:tcBorders>
          </w:tcPr>
          <w:p w14:paraId="39CDDD6A" w14:textId="77777777" w:rsidR="00FC3014" w:rsidRDefault="007567BB" w:rsidP="000B7C15">
            <w:pPr>
              <w:spacing w:after="0" w:line="259" w:lineRule="auto"/>
              <w:ind w:left="-523" w:right="60" w:firstLine="183"/>
              <w:jc w:val="center"/>
            </w:pPr>
            <w:r>
              <w:rPr>
                <w:b/>
              </w:rPr>
              <w:t xml:space="preserve">2. </w:t>
            </w:r>
          </w:p>
        </w:tc>
        <w:tc>
          <w:tcPr>
            <w:tcW w:w="3476" w:type="dxa"/>
            <w:gridSpan w:val="2"/>
            <w:tcBorders>
              <w:top w:val="single" w:sz="4" w:space="0" w:color="000000"/>
              <w:left w:val="single" w:sz="4" w:space="0" w:color="000000"/>
              <w:bottom w:val="single" w:sz="4" w:space="0" w:color="000000"/>
              <w:right w:val="single" w:sz="4" w:space="0" w:color="000000"/>
            </w:tcBorders>
          </w:tcPr>
          <w:p w14:paraId="216D8BFB" w14:textId="77777777" w:rsidR="00FC3014" w:rsidRDefault="007567BB">
            <w:pPr>
              <w:spacing w:after="0" w:line="259" w:lineRule="auto"/>
              <w:ind w:left="284" w:firstLine="0"/>
            </w:pPr>
            <w:r>
              <w:t xml:space="preserve">Місце подання документів та отримання результату послуги </w:t>
            </w:r>
          </w:p>
        </w:tc>
        <w:tc>
          <w:tcPr>
            <w:tcW w:w="6320" w:type="dxa"/>
            <w:gridSpan w:val="2"/>
            <w:tcBorders>
              <w:top w:val="single" w:sz="4" w:space="0" w:color="000000"/>
              <w:left w:val="single" w:sz="4" w:space="0" w:color="000000"/>
              <w:bottom w:val="single" w:sz="4" w:space="0" w:color="000000"/>
              <w:right w:val="single" w:sz="4" w:space="0" w:color="000000"/>
            </w:tcBorders>
          </w:tcPr>
          <w:p w14:paraId="6F4B3A24" w14:textId="77777777" w:rsidR="007567BB" w:rsidRPr="000B7C15" w:rsidRDefault="007567BB" w:rsidP="007567BB">
            <w:pPr>
              <w:widowControl w:val="0"/>
              <w:spacing w:line="229" w:lineRule="auto"/>
              <w:ind w:left="122" w:right="105" w:firstLine="25"/>
              <w:rPr>
                <w:b/>
                <w:szCs w:val="24"/>
              </w:rPr>
            </w:pPr>
            <w:r w:rsidRPr="000B7C15">
              <w:rPr>
                <w:b/>
                <w:szCs w:val="24"/>
                <w:highlight w:val="white"/>
              </w:rPr>
              <w:t>1.</w:t>
            </w:r>
            <w:r w:rsidRPr="000B7C15">
              <w:rPr>
                <w:b/>
                <w:szCs w:val="24"/>
              </w:rPr>
              <w:t>Відділ Центру надання адміністративних послух (Центр Дія) Смідинської сільської ради</w:t>
            </w:r>
          </w:p>
          <w:p w14:paraId="2BB89A7D" w14:textId="77777777" w:rsidR="007567BB" w:rsidRDefault="007567BB" w:rsidP="000B7C15">
            <w:pPr>
              <w:widowControl w:val="0"/>
              <w:spacing w:before="240" w:after="0" w:line="240" w:lineRule="auto"/>
              <w:ind w:left="159" w:right="100"/>
              <w:rPr>
                <w:szCs w:val="24"/>
              </w:rPr>
            </w:pPr>
            <w:r>
              <w:rPr>
                <w:szCs w:val="24"/>
              </w:rPr>
              <w:t xml:space="preserve"> с. Смідин, вул. Незалежності, 25, </w:t>
            </w:r>
            <w:proofErr w:type="spellStart"/>
            <w:r>
              <w:rPr>
                <w:szCs w:val="24"/>
              </w:rPr>
              <w:t>тел</w:t>
            </w:r>
            <w:proofErr w:type="spellEnd"/>
            <w:r>
              <w:rPr>
                <w:szCs w:val="24"/>
              </w:rPr>
              <w:t>. (03346) 97464</w:t>
            </w:r>
          </w:p>
          <w:p w14:paraId="2DACA480" w14:textId="77777777" w:rsidR="007567BB" w:rsidRDefault="009B2232" w:rsidP="000B7C15">
            <w:pPr>
              <w:widowControl w:val="0"/>
              <w:spacing w:after="0" w:line="240" w:lineRule="auto"/>
              <w:ind w:left="360" w:right="1280"/>
              <w:rPr>
                <w:szCs w:val="24"/>
              </w:rPr>
            </w:pPr>
            <w:hyperlink r:id="rId6">
              <w:r w:rsidR="007567BB">
                <w:rPr>
                  <w:color w:val="1155CC"/>
                  <w:szCs w:val="24"/>
                  <w:u w:val="single"/>
                </w:rPr>
                <w:t>http://smidynotg.gov.ua/tsnap-tsentr-diya/</w:t>
              </w:r>
            </w:hyperlink>
            <w:r w:rsidR="007567BB">
              <w:rPr>
                <w:szCs w:val="24"/>
              </w:rPr>
              <w:t xml:space="preserve">  </w:t>
            </w:r>
            <w:r w:rsidR="007567BB">
              <w:rPr>
                <w:szCs w:val="24"/>
              </w:rPr>
              <w:tab/>
              <w:t>e-</w:t>
            </w:r>
            <w:proofErr w:type="spellStart"/>
            <w:r w:rsidR="007567BB">
              <w:rPr>
                <w:szCs w:val="24"/>
              </w:rPr>
              <w:t>mail</w:t>
            </w:r>
            <w:proofErr w:type="spellEnd"/>
            <w:r w:rsidR="007567BB">
              <w:rPr>
                <w:szCs w:val="24"/>
              </w:rPr>
              <w:t xml:space="preserve">: </w:t>
            </w:r>
            <w:hyperlink r:id="rId7">
              <w:r w:rsidR="007567BB">
                <w:rPr>
                  <w:color w:val="1155CC"/>
                  <w:szCs w:val="24"/>
                  <w:u w:val="single"/>
                </w:rPr>
                <w:t>cnap@smidynotg.gov.ua</w:t>
              </w:r>
            </w:hyperlink>
            <w:r w:rsidR="007567BB">
              <w:rPr>
                <w:szCs w:val="24"/>
              </w:rPr>
              <w:t xml:space="preserve"> </w:t>
            </w:r>
          </w:p>
          <w:p w14:paraId="3DA270D5" w14:textId="77777777" w:rsidR="007567BB" w:rsidRDefault="007567BB" w:rsidP="007567BB">
            <w:pPr>
              <w:widowControl w:val="0"/>
              <w:spacing w:line="240" w:lineRule="auto"/>
              <w:ind w:left="148"/>
              <w:rPr>
                <w:szCs w:val="24"/>
              </w:rPr>
            </w:pPr>
            <w:r>
              <w:rPr>
                <w:szCs w:val="24"/>
              </w:rPr>
              <w:t>Понеділок- п’ятниця:  09.00 – 16.00</w:t>
            </w:r>
          </w:p>
          <w:p w14:paraId="3656B9AB" w14:textId="77777777" w:rsidR="007567BB" w:rsidRDefault="007567BB" w:rsidP="007567BB">
            <w:pPr>
              <w:widowControl w:val="0"/>
              <w:spacing w:line="240" w:lineRule="auto"/>
              <w:ind w:left="148"/>
              <w:rPr>
                <w:szCs w:val="24"/>
              </w:rPr>
            </w:pPr>
          </w:p>
          <w:p w14:paraId="298B6ED7" w14:textId="77777777" w:rsidR="007567BB" w:rsidRPr="000B7C15" w:rsidRDefault="007567BB" w:rsidP="007567BB">
            <w:pPr>
              <w:widowControl w:val="0"/>
              <w:spacing w:line="240" w:lineRule="auto"/>
              <w:ind w:left="128"/>
              <w:rPr>
                <w:b/>
                <w:szCs w:val="24"/>
                <w:highlight w:val="white"/>
              </w:rPr>
            </w:pPr>
            <w:r w:rsidRPr="000B7C15">
              <w:rPr>
                <w:b/>
                <w:szCs w:val="24"/>
                <w:highlight w:val="white"/>
              </w:rPr>
              <w:t xml:space="preserve">2. Віддалені робочі місця в </w:t>
            </w:r>
            <w:proofErr w:type="spellStart"/>
            <w:r w:rsidRPr="000B7C15">
              <w:rPr>
                <w:b/>
                <w:szCs w:val="24"/>
                <w:highlight w:val="white"/>
              </w:rPr>
              <w:t>старостинських</w:t>
            </w:r>
            <w:proofErr w:type="spellEnd"/>
            <w:r w:rsidRPr="000B7C15">
              <w:rPr>
                <w:b/>
                <w:szCs w:val="24"/>
                <w:highlight w:val="white"/>
              </w:rPr>
              <w:t xml:space="preserve"> округах Смідинської   територіальної громади: </w:t>
            </w:r>
          </w:p>
          <w:p w14:paraId="196AA08A" w14:textId="77777777" w:rsidR="007567BB" w:rsidRDefault="007567BB" w:rsidP="007567BB">
            <w:pPr>
              <w:widowControl w:val="0"/>
              <w:spacing w:line="240" w:lineRule="auto"/>
              <w:ind w:left="128"/>
              <w:rPr>
                <w:szCs w:val="24"/>
                <w:highlight w:val="white"/>
              </w:rPr>
            </w:pPr>
            <w:r>
              <w:rPr>
                <w:szCs w:val="24"/>
                <w:highlight w:val="white"/>
              </w:rPr>
              <w:t xml:space="preserve"> - с. Рудня, вул. Миру, </w:t>
            </w:r>
            <w:r w:rsidR="000B7C15">
              <w:rPr>
                <w:szCs w:val="24"/>
                <w:highlight w:val="white"/>
              </w:rPr>
              <w:t>14</w:t>
            </w:r>
          </w:p>
          <w:p w14:paraId="22537704" w14:textId="77777777" w:rsidR="007567BB" w:rsidRDefault="007567BB" w:rsidP="007567BB">
            <w:pPr>
              <w:widowControl w:val="0"/>
              <w:spacing w:line="240" w:lineRule="auto"/>
              <w:ind w:left="128"/>
              <w:rPr>
                <w:szCs w:val="24"/>
                <w:highlight w:val="white"/>
              </w:rPr>
            </w:pPr>
            <w:r>
              <w:rPr>
                <w:szCs w:val="24"/>
                <w:highlight w:val="white"/>
              </w:rPr>
              <w:t xml:space="preserve"> - с. Журавлине, вул. Перемоги, </w:t>
            </w:r>
            <w:r w:rsidR="000B7C15">
              <w:rPr>
                <w:szCs w:val="24"/>
                <w:highlight w:val="white"/>
              </w:rPr>
              <w:t>111</w:t>
            </w:r>
          </w:p>
          <w:p w14:paraId="6606DD3F" w14:textId="63BC3B5D" w:rsidR="007567BB" w:rsidRDefault="007567BB" w:rsidP="007567BB">
            <w:pPr>
              <w:widowControl w:val="0"/>
              <w:spacing w:line="240" w:lineRule="auto"/>
              <w:ind w:left="128"/>
              <w:rPr>
                <w:szCs w:val="24"/>
                <w:highlight w:val="white"/>
              </w:rPr>
            </w:pPr>
            <w:r>
              <w:rPr>
                <w:szCs w:val="24"/>
                <w:highlight w:val="white"/>
              </w:rPr>
              <w:t xml:space="preserve"> - с. </w:t>
            </w:r>
            <w:proofErr w:type="spellStart"/>
            <w:r>
              <w:rPr>
                <w:szCs w:val="24"/>
                <w:highlight w:val="white"/>
              </w:rPr>
              <w:t>Зачернеччя</w:t>
            </w:r>
            <w:proofErr w:type="spellEnd"/>
            <w:r>
              <w:rPr>
                <w:szCs w:val="24"/>
                <w:highlight w:val="white"/>
              </w:rPr>
              <w:t xml:space="preserve">, вул. </w:t>
            </w:r>
            <w:r w:rsidR="00BE5200">
              <w:rPr>
                <w:szCs w:val="24"/>
                <w:highlight w:val="white"/>
              </w:rPr>
              <w:t>Незалежності,</w:t>
            </w:r>
            <w:r>
              <w:rPr>
                <w:szCs w:val="24"/>
                <w:highlight w:val="white"/>
              </w:rPr>
              <w:t xml:space="preserve"> </w:t>
            </w:r>
            <w:r w:rsidR="000B7C15">
              <w:rPr>
                <w:szCs w:val="24"/>
                <w:highlight w:val="white"/>
              </w:rPr>
              <w:t>1б</w:t>
            </w:r>
          </w:p>
          <w:p w14:paraId="363D0625" w14:textId="77777777" w:rsidR="007567BB" w:rsidRDefault="007567BB" w:rsidP="007567BB">
            <w:pPr>
              <w:widowControl w:val="0"/>
              <w:spacing w:line="240" w:lineRule="auto"/>
              <w:ind w:left="128"/>
              <w:rPr>
                <w:szCs w:val="24"/>
                <w:highlight w:val="white"/>
              </w:rPr>
            </w:pPr>
            <w:r>
              <w:rPr>
                <w:szCs w:val="24"/>
                <w:highlight w:val="white"/>
              </w:rPr>
              <w:t>Понеділок-четвер 8.00-17.15, п’ятниця 8.00-16.00</w:t>
            </w:r>
          </w:p>
          <w:p w14:paraId="338BCB0E" w14:textId="77777777" w:rsidR="00FC3014" w:rsidRDefault="007567BB" w:rsidP="007567BB">
            <w:pPr>
              <w:spacing w:after="0" w:line="259" w:lineRule="auto"/>
              <w:ind w:left="0" w:firstLine="0"/>
            </w:pPr>
            <w:r>
              <w:rPr>
                <w:szCs w:val="24"/>
                <w:highlight w:val="white"/>
              </w:rPr>
              <w:t>Обідня перерва 13.00-14.00</w:t>
            </w:r>
          </w:p>
        </w:tc>
      </w:tr>
      <w:tr w:rsidR="00FC3014" w14:paraId="0D695ACF" w14:textId="77777777" w:rsidTr="009B2232">
        <w:tblPrEx>
          <w:tblCellMar>
            <w:top w:w="12" w:type="dxa"/>
            <w:left w:w="107" w:type="dxa"/>
            <w:right w:w="48" w:type="dxa"/>
          </w:tblCellMar>
        </w:tblPrEx>
        <w:trPr>
          <w:gridAfter w:val="1"/>
          <w:wAfter w:w="59" w:type="dxa"/>
          <w:trHeight w:val="1007"/>
        </w:trPr>
        <w:tc>
          <w:tcPr>
            <w:tcW w:w="493" w:type="dxa"/>
            <w:tcBorders>
              <w:top w:val="single" w:sz="4" w:space="0" w:color="000000"/>
              <w:left w:val="single" w:sz="4" w:space="0" w:color="000000"/>
              <w:bottom w:val="single" w:sz="4" w:space="0" w:color="000000"/>
              <w:right w:val="single" w:sz="4" w:space="0" w:color="000000"/>
            </w:tcBorders>
          </w:tcPr>
          <w:p w14:paraId="17664253" w14:textId="77777777" w:rsidR="00FC3014" w:rsidRDefault="007567BB">
            <w:pPr>
              <w:spacing w:after="0" w:line="259" w:lineRule="auto"/>
              <w:ind w:left="1" w:firstLine="0"/>
            </w:pPr>
            <w:r>
              <w:rPr>
                <w:b/>
              </w:rPr>
              <w:t>3.</w:t>
            </w:r>
            <w:r>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392D1A56" w14:textId="77777777" w:rsidR="00FC3014" w:rsidRDefault="007567BB">
            <w:pPr>
              <w:spacing w:after="0" w:line="259" w:lineRule="auto"/>
              <w:ind w:left="1" w:firstLine="0"/>
            </w:pPr>
            <w:r w:rsidRPr="007567BB">
              <w:t>Нормативні акти, якими регламентується надання адміністративної послуги</w:t>
            </w:r>
          </w:p>
        </w:tc>
        <w:tc>
          <w:tcPr>
            <w:tcW w:w="6320" w:type="dxa"/>
            <w:gridSpan w:val="2"/>
            <w:tcBorders>
              <w:top w:val="single" w:sz="4" w:space="0" w:color="000000"/>
              <w:left w:val="single" w:sz="4" w:space="0" w:color="000000"/>
              <w:bottom w:val="single" w:sz="4" w:space="0" w:color="000000"/>
              <w:right w:val="single" w:sz="4" w:space="0" w:color="000000"/>
            </w:tcBorders>
          </w:tcPr>
          <w:p w14:paraId="59CC0AD5" w14:textId="77777777" w:rsidR="009B2232" w:rsidRDefault="009B2232" w:rsidP="009B2232">
            <w:pPr>
              <w:numPr>
                <w:ilvl w:val="0"/>
                <w:numId w:val="2"/>
              </w:numPr>
              <w:spacing w:after="22" w:line="259" w:lineRule="auto"/>
            </w:pPr>
            <w:r>
              <w:t>Кодекс Земельний стаття 12, 20, 122 , 186</w:t>
            </w:r>
          </w:p>
          <w:p w14:paraId="2716B32C" w14:textId="03C86353" w:rsidR="00FC3014" w:rsidRDefault="009B2232" w:rsidP="009B2232">
            <w:pPr>
              <w:numPr>
                <w:ilvl w:val="0"/>
                <w:numId w:val="2"/>
              </w:numPr>
              <w:spacing w:after="0" w:line="259" w:lineRule="auto"/>
              <w:ind w:firstLine="0"/>
            </w:pPr>
            <w:r>
              <w:t>Закон України "Про землеустрій" ст. 50</w:t>
            </w:r>
          </w:p>
        </w:tc>
      </w:tr>
      <w:tr w:rsidR="007567BB" w14:paraId="3C551468" w14:textId="77777777" w:rsidTr="00163E9E">
        <w:tblPrEx>
          <w:tblCellMar>
            <w:top w:w="12" w:type="dxa"/>
            <w:left w:w="107" w:type="dxa"/>
            <w:right w:w="48" w:type="dxa"/>
          </w:tblCellMar>
        </w:tblPrEx>
        <w:trPr>
          <w:gridAfter w:val="1"/>
          <w:wAfter w:w="59" w:type="dxa"/>
          <w:trHeight w:val="2167"/>
        </w:trPr>
        <w:tc>
          <w:tcPr>
            <w:tcW w:w="493" w:type="dxa"/>
            <w:tcBorders>
              <w:top w:val="single" w:sz="4" w:space="0" w:color="000000"/>
              <w:left w:val="single" w:sz="4" w:space="0" w:color="000000"/>
              <w:right w:val="single" w:sz="4" w:space="0" w:color="000000"/>
            </w:tcBorders>
          </w:tcPr>
          <w:p w14:paraId="40AC15EE" w14:textId="77777777" w:rsidR="007567BB" w:rsidRDefault="007567BB">
            <w:pPr>
              <w:spacing w:after="0" w:line="259" w:lineRule="auto"/>
              <w:ind w:left="0" w:right="60" w:firstLine="0"/>
              <w:jc w:val="center"/>
            </w:pPr>
            <w:r>
              <w:t xml:space="preserve">4. </w:t>
            </w:r>
          </w:p>
        </w:tc>
        <w:tc>
          <w:tcPr>
            <w:tcW w:w="3476" w:type="dxa"/>
            <w:gridSpan w:val="2"/>
            <w:tcBorders>
              <w:top w:val="single" w:sz="4" w:space="0" w:color="000000"/>
              <w:left w:val="single" w:sz="4" w:space="0" w:color="000000"/>
              <w:right w:val="single" w:sz="4" w:space="0" w:color="000000"/>
            </w:tcBorders>
          </w:tcPr>
          <w:p w14:paraId="3285913A" w14:textId="3E853252" w:rsidR="007567BB" w:rsidRDefault="000B7C15" w:rsidP="009B2232">
            <w:pPr>
              <w:spacing w:after="0" w:line="238" w:lineRule="auto"/>
              <w:ind w:left="0" w:firstLine="0"/>
              <w:jc w:val="both"/>
            </w:pPr>
            <w:r>
              <w:t xml:space="preserve">Вичерпний перелік документів, </w:t>
            </w:r>
            <w:r w:rsidR="007567BB">
              <w:t xml:space="preserve">необхідних для отримання адміністративної послуги, а також вимоги до </w:t>
            </w:r>
          </w:p>
          <w:p w14:paraId="5BAA44BD" w14:textId="77777777" w:rsidR="007567BB" w:rsidRDefault="007567BB" w:rsidP="009B2232">
            <w:pPr>
              <w:spacing w:after="0" w:line="259" w:lineRule="auto"/>
              <w:ind w:left="0" w:right="60" w:firstLine="0"/>
              <w:jc w:val="both"/>
            </w:pPr>
            <w:r>
              <w:t xml:space="preserve">них </w:t>
            </w:r>
          </w:p>
        </w:tc>
        <w:tc>
          <w:tcPr>
            <w:tcW w:w="6320" w:type="dxa"/>
            <w:gridSpan w:val="2"/>
            <w:tcBorders>
              <w:top w:val="single" w:sz="4" w:space="0" w:color="000000"/>
              <w:left w:val="single" w:sz="4" w:space="0" w:color="000000"/>
              <w:right w:val="single" w:sz="4" w:space="0" w:color="000000"/>
            </w:tcBorders>
          </w:tcPr>
          <w:p w14:paraId="1B4BB2CD" w14:textId="77777777" w:rsidR="007567BB" w:rsidRDefault="007567BB">
            <w:pPr>
              <w:numPr>
                <w:ilvl w:val="0"/>
                <w:numId w:val="3"/>
              </w:numPr>
              <w:spacing w:after="17" w:line="259" w:lineRule="auto"/>
              <w:ind w:firstLine="0"/>
            </w:pPr>
            <w:r>
              <w:t xml:space="preserve">заява фізичної чи юридичної особи;   </w:t>
            </w:r>
          </w:p>
          <w:p w14:paraId="50611192" w14:textId="77777777" w:rsidR="007567BB" w:rsidRDefault="007567BB" w:rsidP="009B2232">
            <w:pPr>
              <w:numPr>
                <w:ilvl w:val="0"/>
                <w:numId w:val="3"/>
              </w:numPr>
              <w:spacing w:after="0" w:line="278" w:lineRule="auto"/>
              <w:ind w:left="0" w:firstLine="32"/>
              <w:jc w:val="both"/>
            </w:pPr>
            <w:r>
              <w:t xml:space="preserve">копія проекту відведення з погодженнями відповідних служб  для передачі земельної ділянки у власність чи в  оренду, завірена виконавцем; </w:t>
            </w:r>
          </w:p>
          <w:p w14:paraId="2CC588D8" w14:textId="6BA4908F" w:rsidR="007567BB" w:rsidRDefault="007567BB" w:rsidP="009B2232">
            <w:pPr>
              <w:pStyle w:val="a3"/>
              <w:numPr>
                <w:ilvl w:val="0"/>
                <w:numId w:val="3"/>
              </w:numPr>
              <w:spacing w:after="0" w:line="259" w:lineRule="auto"/>
              <w:ind w:left="0" w:firstLine="32"/>
              <w:jc w:val="both"/>
            </w:pPr>
            <w:r>
              <w:t xml:space="preserve">копія витягу з Державного земельного </w:t>
            </w:r>
            <w:r w:rsidR="000B7C15">
              <w:t xml:space="preserve">кадастру про земельну ділянку </w:t>
            </w:r>
          </w:p>
        </w:tc>
      </w:tr>
      <w:tr w:rsidR="009B2232" w14:paraId="093A90AC" w14:textId="77777777" w:rsidTr="009B2232">
        <w:tblPrEx>
          <w:tblCellMar>
            <w:top w:w="12" w:type="dxa"/>
            <w:left w:w="107" w:type="dxa"/>
            <w:right w:w="48" w:type="dxa"/>
          </w:tblCellMar>
        </w:tblPrEx>
        <w:trPr>
          <w:gridAfter w:val="1"/>
          <w:wAfter w:w="59" w:type="dxa"/>
          <w:trHeight w:val="1680"/>
        </w:trPr>
        <w:tc>
          <w:tcPr>
            <w:tcW w:w="493" w:type="dxa"/>
            <w:tcBorders>
              <w:top w:val="single" w:sz="4" w:space="0" w:color="000000"/>
              <w:left w:val="single" w:sz="4" w:space="0" w:color="000000"/>
              <w:right w:val="single" w:sz="4" w:space="0" w:color="000000"/>
            </w:tcBorders>
          </w:tcPr>
          <w:p w14:paraId="36C4591F" w14:textId="18D17B06" w:rsidR="009B2232" w:rsidRDefault="009B2232">
            <w:pPr>
              <w:spacing w:after="0" w:line="259" w:lineRule="auto"/>
              <w:ind w:left="0" w:right="60" w:firstLine="0"/>
              <w:jc w:val="center"/>
            </w:pPr>
            <w:r>
              <w:t>5.</w:t>
            </w:r>
          </w:p>
        </w:tc>
        <w:tc>
          <w:tcPr>
            <w:tcW w:w="3476" w:type="dxa"/>
            <w:gridSpan w:val="2"/>
            <w:tcBorders>
              <w:top w:val="single" w:sz="4" w:space="0" w:color="000000"/>
              <w:left w:val="single" w:sz="4" w:space="0" w:color="000000"/>
              <w:right w:val="single" w:sz="4" w:space="0" w:color="000000"/>
            </w:tcBorders>
          </w:tcPr>
          <w:p w14:paraId="259BBE99" w14:textId="59C7052E" w:rsidR="009B2232" w:rsidRDefault="009B2232" w:rsidP="009B2232">
            <w:pPr>
              <w:spacing w:after="0" w:line="238" w:lineRule="auto"/>
              <w:ind w:left="0" w:firstLine="0"/>
              <w:jc w:val="both"/>
            </w:pPr>
            <w:r w:rsidRPr="009B2232">
              <w:t>Умови і випадки надання</w:t>
            </w:r>
          </w:p>
        </w:tc>
        <w:tc>
          <w:tcPr>
            <w:tcW w:w="6320" w:type="dxa"/>
            <w:gridSpan w:val="2"/>
            <w:tcBorders>
              <w:top w:val="single" w:sz="4" w:space="0" w:color="000000"/>
              <w:left w:val="single" w:sz="4" w:space="0" w:color="000000"/>
              <w:right w:val="single" w:sz="4" w:space="0" w:color="000000"/>
            </w:tcBorders>
          </w:tcPr>
          <w:p w14:paraId="2763E2AE" w14:textId="77777777" w:rsidR="009B2232" w:rsidRDefault="009B2232" w:rsidP="009B2232">
            <w:pPr>
              <w:spacing w:after="17" w:line="259" w:lineRule="auto"/>
              <w:ind w:left="0" w:firstLine="316"/>
              <w:jc w:val="both"/>
            </w:pPr>
            <w:r>
              <w:t>Проекти землеустрою щодо відведення земельних ділянок складаються у разі зміни цільового призначення земельних ділянок або формування нових земельних ділянок.</w:t>
            </w:r>
          </w:p>
          <w:p w14:paraId="24782313" w14:textId="77777777" w:rsidR="009B2232" w:rsidRDefault="009B2232" w:rsidP="009B2232">
            <w:pPr>
              <w:spacing w:after="17" w:line="259" w:lineRule="auto"/>
              <w:ind w:left="0" w:firstLine="316"/>
              <w:jc w:val="both"/>
            </w:pPr>
            <w:r>
              <w:t>Проекти землеустрою щодо відведення земельних ділянок погоджуються та затверджуються в порядку, встановленому Земельним кодексом України.</w:t>
            </w:r>
          </w:p>
          <w:p w14:paraId="62EBC03B" w14:textId="725E3DDC" w:rsidR="009B2232" w:rsidRDefault="009B2232" w:rsidP="009B2232">
            <w:pPr>
              <w:spacing w:after="17" w:line="259" w:lineRule="auto"/>
              <w:ind w:left="0" w:firstLine="316"/>
              <w:jc w:val="both"/>
            </w:pPr>
            <w:r>
              <w:t xml:space="preserve">Зміна цільового призначення земельних ділянок державної або комунальної власності провадиться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які приймають рішення про затвердження проектів </w:t>
            </w:r>
            <w:r>
              <w:lastRenderedPageBreak/>
              <w:t>землеустрою щодо відведення земельних ділянок та передачу цих ділянок у власність або надання у користування відповідно до повноважень.</w:t>
            </w:r>
          </w:p>
        </w:tc>
      </w:tr>
      <w:tr w:rsidR="00FC3014" w14:paraId="30554712" w14:textId="77777777" w:rsidTr="00163E9E">
        <w:tblPrEx>
          <w:tblCellMar>
            <w:top w:w="12" w:type="dxa"/>
            <w:left w:w="107" w:type="dxa"/>
            <w:right w:w="48" w:type="dxa"/>
          </w:tblCellMar>
        </w:tblPrEx>
        <w:trPr>
          <w:gridAfter w:val="1"/>
          <w:wAfter w:w="59" w:type="dxa"/>
          <w:trHeight w:val="1391"/>
        </w:trPr>
        <w:tc>
          <w:tcPr>
            <w:tcW w:w="493" w:type="dxa"/>
            <w:tcBorders>
              <w:top w:val="single" w:sz="4" w:space="0" w:color="000000"/>
              <w:left w:val="single" w:sz="4" w:space="0" w:color="000000"/>
              <w:bottom w:val="single" w:sz="4" w:space="0" w:color="000000"/>
              <w:right w:val="single" w:sz="4" w:space="0" w:color="000000"/>
            </w:tcBorders>
          </w:tcPr>
          <w:p w14:paraId="561D307B" w14:textId="5DC6F0F4" w:rsidR="00FC3014" w:rsidRDefault="009B2232">
            <w:pPr>
              <w:spacing w:after="0" w:line="259" w:lineRule="auto"/>
              <w:ind w:left="0" w:right="37" w:firstLine="0"/>
              <w:jc w:val="center"/>
            </w:pPr>
            <w:r>
              <w:lastRenderedPageBreak/>
              <w:t>6.</w:t>
            </w:r>
            <w:r w:rsidR="007567BB">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0E4BAE75" w14:textId="77777777" w:rsidR="00FC3014" w:rsidRDefault="007567BB">
            <w:pPr>
              <w:spacing w:after="0" w:line="238" w:lineRule="auto"/>
              <w:ind w:left="0" w:firstLine="0"/>
              <w:jc w:val="center"/>
            </w:pPr>
            <w:r>
              <w:t xml:space="preserve">Порядок та спосіб подання документів, необхідних для </w:t>
            </w:r>
          </w:p>
          <w:p w14:paraId="04AB69B4" w14:textId="77777777" w:rsidR="00FC3014" w:rsidRDefault="007567BB">
            <w:pPr>
              <w:spacing w:after="0" w:line="259" w:lineRule="auto"/>
              <w:ind w:left="84" w:firstLine="0"/>
            </w:pPr>
            <w:r>
              <w:t xml:space="preserve">отримання адміністративної </w:t>
            </w:r>
          </w:p>
          <w:p w14:paraId="1FB80C90" w14:textId="77777777" w:rsidR="00FC3014" w:rsidRDefault="007567BB">
            <w:pPr>
              <w:spacing w:after="17" w:line="259" w:lineRule="auto"/>
              <w:ind w:left="0" w:right="37" w:firstLine="0"/>
              <w:jc w:val="center"/>
            </w:pPr>
            <w:r>
              <w:t xml:space="preserve">послуги, а також вимоги до </w:t>
            </w:r>
          </w:p>
          <w:p w14:paraId="3F4F1717" w14:textId="77777777" w:rsidR="00FC3014" w:rsidRDefault="007567BB">
            <w:pPr>
              <w:spacing w:after="0" w:line="259" w:lineRule="auto"/>
              <w:ind w:left="0" w:right="37" w:firstLine="0"/>
              <w:jc w:val="center"/>
            </w:pPr>
            <w:r>
              <w:t xml:space="preserve">них </w:t>
            </w:r>
          </w:p>
        </w:tc>
        <w:tc>
          <w:tcPr>
            <w:tcW w:w="6320" w:type="dxa"/>
            <w:gridSpan w:val="2"/>
            <w:tcBorders>
              <w:top w:val="single" w:sz="4" w:space="0" w:color="000000"/>
              <w:left w:val="single" w:sz="4" w:space="0" w:color="000000"/>
              <w:bottom w:val="single" w:sz="4" w:space="0" w:color="000000"/>
              <w:right w:val="single" w:sz="4" w:space="0" w:color="000000"/>
            </w:tcBorders>
          </w:tcPr>
          <w:p w14:paraId="77BAA78D" w14:textId="77777777" w:rsidR="00FC3014" w:rsidRDefault="007567BB">
            <w:pPr>
              <w:spacing w:after="0" w:line="259" w:lineRule="auto"/>
              <w:ind w:left="0" w:firstLine="0"/>
              <w:jc w:val="center"/>
            </w:pPr>
            <w:r>
              <w:t xml:space="preserve">Особисто або через уповноважену особу, поштою або за допомогою інших засобів зв’язку  </w:t>
            </w:r>
          </w:p>
        </w:tc>
      </w:tr>
      <w:tr w:rsidR="00FC3014" w14:paraId="302E308B" w14:textId="77777777" w:rsidTr="00163E9E">
        <w:tblPrEx>
          <w:tblCellMar>
            <w:top w:w="12" w:type="dxa"/>
            <w:left w:w="107" w:type="dxa"/>
            <w:right w:w="48" w:type="dxa"/>
          </w:tblCellMar>
        </w:tblPrEx>
        <w:trPr>
          <w:gridAfter w:val="1"/>
          <w:wAfter w:w="59" w:type="dxa"/>
          <w:trHeight w:val="838"/>
        </w:trPr>
        <w:tc>
          <w:tcPr>
            <w:tcW w:w="493" w:type="dxa"/>
            <w:tcBorders>
              <w:top w:val="single" w:sz="4" w:space="0" w:color="000000"/>
              <w:left w:val="single" w:sz="4" w:space="0" w:color="000000"/>
              <w:bottom w:val="single" w:sz="4" w:space="0" w:color="000000"/>
              <w:right w:val="single" w:sz="4" w:space="0" w:color="000000"/>
            </w:tcBorders>
          </w:tcPr>
          <w:p w14:paraId="6D7F3110" w14:textId="62F7896E" w:rsidR="00FC3014" w:rsidRDefault="009B2232">
            <w:pPr>
              <w:spacing w:after="0" w:line="259" w:lineRule="auto"/>
              <w:ind w:left="0" w:right="37" w:firstLine="0"/>
              <w:jc w:val="center"/>
            </w:pPr>
            <w:r>
              <w:t>7</w:t>
            </w:r>
            <w:r w:rsidR="007567BB">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5BB18088" w14:textId="77777777" w:rsidR="00FC3014" w:rsidRDefault="007567BB" w:rsidP="000B7C15">
            <w:pPr>
              <w:spacing w:after="0" w:line="238" w:lineRule="auto"/>
              <w:ind w:left="0" w:firstLine="0"/>
              <w:jc w:val="center"/>
            </w:pPr>
            <w:r>
              <w:t xml:space="preserve">Платність (безоплатність) надання адміністративної </w:t>
            </w:r>
          </w:p>
          <w:p w14:paraId="751E949F" w14:textId="77777777" w:rsidR="00FC3014" w:rsidRDefault="007567BB" w:rsidP="000B7C15">
            <w:pPr>
              <w:spacing w:after="0" w:line="259" w:lineRule="auto"/>
              <w:ind w:left="0" w:right="35" w:firstLine="0"/>
              <w:jc w:val="center"/>
            </w:pPr>
            <w:r>
              <w:t xml:space="preserve">послуги </w:t>
            </w:r>
          </w:p>
        </w:tc>
        <w:tc>
          <w:tcPr>
            <w:tcW w:w="6320" w:type="dxa"/>
            <w:gridSpan w:val="2"/>
            <w:tcBorders>
              <w:top w:val="single" w:sz="4" w:space="0" w:color="000000"/>
              <w:left w:val="single" w:sz="4" w:space="0" w:color="000000"/>
              <w:bottom w:val="single" w:sz="4" w:space="0" w:color="000000"/>
              <w:right w:val="single" w:sz="4" w:space="0" w:color="000000"/>
            </w:tcBorders>
          </w:tcPr>
          <w:p w14:paraId="159F3124" w14:textId="77777777" w:rsidR="00FC3014" w:rsidRDefault="007567BB">
            <w:pPr>
              <w:spacing w:after="0" w:line="259" w:lineRule="auto"/>
              <w:ind w:left="0" w:right="38" w:firstLine="0"/>
              <w:jc w:val="center"/>
            </w:pPr>
            <w:r>
              <w:t xml:space="preserve">безоплатно </w:t>
            </w:r>
          </w:p>
        </w:tc>
      </w:tr>
      <w:tr w:rsidR="00FC3014" w14:paraId="4876DD34" w14:textId="77777777" w:rsidTr="00163E9E">
        <w:tblPrEx>
          <w:tblCellMar>
            <w:top w:w="12" w:type="dxa"/>
            <w:left w:w="107" w:type="dxa"/>
            <w:right w:w="48" w:type="dxa"/>
          </w:tblCellMar>
        </w:tblPrEx>
        <w:trPr>
          <w:gridAfter w:val="1"/>
          <w:wAfter w:w="59" w:type="dxa"/>
          <w:trHeight w:val="562"/>
        </w:trPr>
        <w:tc>
          <w:tcPr>
            <w:tcW w:w="493" w:type="dxa"/>
            <w:tcBorders>
              <w:top w:val="single" w:sz="4" w:space="0" w:color="000000"/>
              <w:left w:val="single" w:sz="4" w:space="0" w:color="000000"/>
              <w:bottom w:val="single" w:sz="4" w:space="0" w:color="000000"/>
              <w:right w:val="single" w:sz="4" w:space="0" w:color="000000"/>
            </w:tcBorders>
          </w:tcPr>
          <w:p w14:paraId="1F9EC98D" w14:textId="7E40F5FD" w:rsidR="00FC3014" w:rsidRDefault="009B2232">
            <w:pPr>
              <w:spacing w:after="0" w:line="259" w:lineRule="auto"/>
              <w:ind w:left="0" w:right="37" w:firstLine="0"/>
              <w:jc w:val="center"/>
            </w:pPr>
            <w:r>
              <w:t>8</w:t>
            </w:r>
            <w:r w:rsidR="007567BB">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220A412C" w14:textId="77777777" w:rsidR="00FC3014" w:rsidRDefault="007567BB">
            <w:pPr>
              <w:spacing w:after="0" w:line="259" w:lineRule="auto"/>
              <w:ind w:left="0" w:firstLine="0"/>
              <w:jc w:val="center"/>
            </w:pPr>
            <w:r>
              <w:t xml:space="preserve">Строк надання адміністративної послуги </w:t>
            </w:r>
          </w:p>
        </w:tc>
        <w:tc>
          <w:tcPr>
            <w:tcW w:w="6320" w:type="dxa"/>
            <w:gridSpan w:val="2"/>
            <w:tcBorders>
              <w:top w:val="single" w:sz="4" w:space="0" w:color="000000"/>
              <w:left w:val="single" w:sz="4" w:space="0" w:color="000000"/>
              <w:bottom w:val="single" w:sz="4" w:space="0" w:color="000000"/>
              <w:right w:val="single" w:sz="4" w:space="0" w:color="000000"/>
            </w:tcBorders>
          </w:tcPr>
          <w:p w14:paraId="02D91C1B" w14:textId="77777777" w:rsidR="00FC3014" w:rsidRDefault="007567BB">
            <w:pPr>
              <w:spacing w:after="0" w:line="259" w:lineRule="auto"/>
              <w:ind w:left="0" w:right="39" w:firstLine="0"/>
              <w:jc w:val="center"/>
            </w:pPr>
            <w:r>
              <w:t xml:space="preserve">30 днів </w:t>
            </w:r>
          </w:p>
        </w:tc>
      </w:tr>
      <w:tr w:rsidR="00FC3014" w14:paraId="19B60BE6" w14:textId="77777777" w:rsidTr="00163E9E">
        <w:tblPrEx>
          <w:tblCellMar>
            <w:top w:w="12" w:type="dxa"/>
            <w:left w:w="107" w:type="dxa"/>
            <w:right w:w="48" w:type="dxa"/>
          </w:tblCellMar>
        </w:tblPrEx>
        <w:trPr>
          <w:gridAfter w:val="1"/>
          <w:wAfter w:w="59" w:type="dxa"/>
          <w:trHeight w:val="839"/>
        </w:trPr>
        <w:tc>
          <w:tcPr>
            <w:tcW w:w="493" w:type="dxa"/>
            <w:tcBorders>
              <w:top w:val="single" w:sz="4" w:space="0" w:color="000000"/>
              <w:left w:val="single" w:sz="4" w:space="0" w:color="000000"/>
              <w:bottom w:val="single" w:sz="4" w:space="0" w:color="000000"/>
              <w:right w:val="single" w:sz="4" w:space="0" w:color="000000"/>
            </w:tcBorders>
          </w:tcPr>
          <w:p w14:paraId="31AAE0E8" w14:textId="6DE5556B" w:rsidR="00FC3014" w:rsidRDefault="009B2232">
            <w:pPr>
              <w:spacing w:after="0" w:line="259" w:lineRule="auto"/>
              <w:ind w:left="0" w:right="37" w:firstLine="0"/>
              <w:jc w:val="center"/>
            </w:pPr>
            <w:r>
              <w:t>9</w:t>
            </w:r>
            <w:r w:rsidR="007567BB">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012516E6" w14:textId="77777777" w:rsidR="00FC3014" w:rsidRDefault="007567BB" w:rsidP="000B7C15">
            <w:pPr>
              <w:spacing w:after="0" w:line="238" w:lineRule="auto"/>
              <w:ind w:left="22" w:firstLine="0"/>
              <w:jc w:val="center"/>
            </w:pPr>
            <w:r>
              <w:t xml:space="preserve">Перелік підстав для відмови у наданні адміністративної </w:t>
            </w:r>
          </w:p>
          <w:p w14:paraId="1C7F3F9F" w14:textId="77777777" w:rsidR="00FC3014" w:rsidRDefault="007567BB" w:rsidP="000B7C15">
            <w:pPr>
              <w:spacing w:after="0" w:line="259" w:lineRule="auto"/>
              <w:ind w:left="0" w:right="35" w:firstLine="0"/>
              <w:jc w:val="center"/>
            </w:pPr>
            <w:r>
              <w:t xml:space="preserve">послуги </w:t>
            </w:r>
          </w:p>
        </w:tc>
        <w:tc>
          <w:tcPr>
            <w:tcW w:w="6320" w:type="dxa"/>
            <w:gridSpan w:val="2"/>
            <w:tcBorders>
              <w:top w:val="single" w:sz="4" w:space="0" w:color="000000"/>
              <w:left w:val="single" w:sz="4" w:space="0" w:color="000000"/>
              <w:bottom w:val="single" w:sz="4" w:space="0" w:color="000000"/>
              <w:right w:val="single" w:sz="4" w:space="0" w:color="000000"/>
            </w:tcBorders>
          </w:tcPr>
          <w:p w14:paraId="3CFDEC5C" w14:textId="77777777" w:rsidR="00FC3014" w:rsidRDefault="007567BB">
            <w:pPr>
              <w:spacing w:after="0" w:line="259" w:lineRule="auto"/>
              <w:ind w:left="0" w:firstLine="0"/>
              <w:jc w:val="center"/>
            </w:pPr>
            <w:r>
              <w:t xml:space="preserve">невідповідність   проекту відведення    земельної ділянки  </w:t>
            </w:r>
          </w:p>
        </w:tc>
      </w:tr>
      <w:tr w:rsidR="00FC3014" w14:paraId="4C4E5602" w14:textId="77777777" w:rsidTr="00163E9E">
        <w:tblPrEx>
          <w:tblCellMar>
            <w:top w:w="12" w:type="dxa"/>
            <w:left w:w="107" w:type="dxa"/>
            <w:right w:w="48" w:type="dxa"/>
          </w:tblCellMar>
        </w:tblPrEx>
        <w:trPr>
          <w:gridAfter w:val="1"/>
          <w:wAfter w:w="59" w:type="dxa"/>
          <w:trHeight w:val="562"/>
        </w:trPr>
        <w:tc>
          <w:tcPr>
            <w:tcW w:w="493" w:type="dxa"/>
            <w:tcBorders>
              <w:top w:val="single" w:sz="4" w:space="0" w:color="000000"/>
              <w:left w:val="single" w:sz="4" w:space="0" w:color="000000"/>
              <w:bottom w:val="single" w:sz="4" w:space="0" w:color="000000"/>
              <w:right w:val="single" w:sz="4" w:space="0" w:color="000000"/>
            </w:tcBorders>
          </w:tcPr>
          <w:p w14:paraId="5A525A93" w14:textId="45306A57" w:rsidR="00FC3014" w:rsidRDefault="007567BB">
            <w:pPr>
              <w:spacing w:after="0" w:line="259" w:lineRule="auto"/>
              <w:ind w:left="0" w:right="37" w:firstLine="0"/>
              <w:jc w:val="center"/>
            </w:pPr>
            <w:r>
              <w:t>1</w:t>
            </w:r>
            <w:r w:rsidR="009B2232">
              <w:t>0</w:t>
            </w:r>
            <w:r>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1ACB8C0B" w14:textId="77777777" w:rsidR="00FC3014" w:rsidRDefault="007567BB">
            <w:pPr>
              <w:spacing w:after="0" w:line="259" w:lineRule="auto"/>
              <w:ind w:left="0" w:firstLine="0"/>
              <w:jc w:val="center"/>
            </w:pPr>
            <w:r>
              <w:t xml:space="preserve">Результат надання адміністративної послуги </w:t>
            </w:r>
          </w:p>
        </w:tc>
        <w:tc>
          <w:tcPr>
            <w:tcW w:w="6320" w:type="dxa"/>
            <w:gridSpan w:val="2"/>
            <w:tcBorders>
              <w:top w:val="single" w:sz="4" w:space="0" w:color="000000"/>
              <w:left w:val="single" w:sz="4" w:space="0" w:color="000000"/>
              <w:bottom w:val="single" w:sz="4" w:space="0" w:color="000000"/>
              <w:right w:val="single" w:sz="4" w:space="0" w:color="000000"/>
            </w:tcBorders>
          </w:tcPr>
          <w:p w14:paraId="048CB695" w14:textId="77777777" w:rsidR="009B2232" w:rsidRDefault="009B2232" w:rsidP="009B2232">
            <w:pPr>
              <w:spacing w:after="0" w:line="259" w:lineRule="auto"/>
              <w:ind w:left="0" w:right="41" w:firstLine="0"/>
              <w:jc w:val="center"/>
            </w:pPr>
            <w:r>
              <w:t>Рішення про затвердження проекту землеустрою</w:t>
            </w:r>
          </w:p>
          <w:p w14:paraId="4BFD6861" w14:textId="25452515" w:rsidR="00FC3014" w:rsidRDefault="009B2232" w:rsidP="009B2232">
            <w:pPr>
              <w:spacing w:after="0" w:line="259" w:lineRule="auto"/>
              <w:ind w:left="0" w:right="41" w:firstLine="0"/>
              <w:jc w:val="center"/>
            </w:pPr>
            <w:r>
              <w:t>Рішення про відмову у затвердженні проекту землеустрою</w:t>
            </w:r>
          </w:p>
        </w:tc>
      </w:tr>
      <w:tr w:rsidR="00FC3014" w14:paraId="48AFDD54" w14:textId="77777777" w:rsidTr="00163E9E">
        <w:tblPrEx>
          <w:tblCellMar>
            <w:top w:w="12" w:type="dxa"/>
            <w:left w:w="107" w:type="dxa"/>
            <w:right w:w="48" w:type="dxa"/>
          </w:tblCellMar>
        </w:tblPrEx>
        <w:trPr>
          <w:gridAfter w:val="1"/>
          <w:wAfter w:w="59" w:type="dxa"/>
          <w:trHeight w:val="562"/>
        </w:trPr>
        <w:tc>
          <w:tcPr>
            <w:tcW w:w="493" w:type="dxa"/>
            <w:tcBorders>
              <w:top w:val="single" w:sz="4" w:space="0" w:color="000000"/>
              <w:left w:val="single" w:sz="4" w:space="0" w:color="000000"/>
              <w:bottom w:val="single" w:sz="4" w:space="0" w:color="000000"/>
              <w:right w:val="single" w:sz="4" w:space="0" w:color="000000"/>
            </w:tcBorders>
          </w:tcPr>
          <w:p w14:paraId="0BB423B4" w14:textId="7234BB51" w:rsidR="00FC3014" w:rsidRDefault="007567BB">
            <w:pPr>
              <w:spacing w:after="0" w:line="259" w:lineRule="auto"/>
              <w:ind w:left="0" w:right="37" w:firstLine="0"/>
              <w:jc w:val="center"/>
            </w:pPr>
            <w:r>
              <w:t>1</w:t>
            </w:r>
            <w:r w:rsidR="009B2232">
              <w:t>1</w:t>
            </w:r>
            <w:r>
              <w:t xml:space="preserve">. </w:t>
            </w:r>
          </w:p>
        </w:tc>
        <w:tc>
          <w:tcPr>
            <w:tcW w:w="3476" w:type="dxa"/>
            <w:gridSpan w:val="2"/>
            <w:tcBorders>
              <w:top w:val="single" w:sz="4" w:space="0" w:color="000000"/>
              <w:left w:val="single" w:sz="4" w:space="0" w:color="000000"/>
              <w:bottom w:val="single" w:sz="4" w:space="0" w:color="000000"/>
              <w:right w:val="single" w:sz="4" w:space="0" w:color="000000"/>
            </w:tcBorders>
          </w:tcPr>
          <w:p w14:paraId="47943A02" w14:textId="77777777" w:rsidR="00FC3014" w:rsidRDefault="007567BB">
            <w:pPr>
              <w:spacing w:after="0" w:line="259" w:lineRule="auto"/>
              <w:ind w:left="0" w:firstLine="0"/>
              <w:jc w:val="center"/>
            </w:pPr>
            <w:r>
              <w:t xml:space="preserve">Способи отримання відповіді (результату) </w:t>
            </w:r>
          </w:p>
        </w:tc>
        <w:tc>
          <w:tcPr>
            <w:tcW w:w="6320" w:type="dxa"/>
            <w:gridSpan w:val="2"/>
            <w:tcBorders>
              <w:top w:val="single" w:sz="4" w:space="0" w:color="000000"/>
              <w:left w:val="single" w:sz="4" w:space="0" w:color="000000"/>
              <w:bottom w:val="single" w:sz="4" w:space="0" w:color="000000"/>
              <w:right w:val="single" w:sz="4" w:space="0" w:color="000000"/>
            </w:tcBorders>
          </w:tcPr>
          <w:p w14:paraId="6363407A" w14:textId="491C2208" w:rsidR="00FC3014" w:rsidRDefault="009B2232">
            <w:pPr>
              <w:spacing w:after="0" w:line="259" w:lineRule="auto"/>
              <w:ind w:left="0" w:right="38" w:firstLine="0"/>
              <w:jc w:val="center"/>
            </w:pPr>
            <w:r w:rsidRPr="009B2232">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w:t>
            </w:r>
          </w:p>
        </w:tc>
      </w:tr>
    </w:tbl>
    <w:p w14:paraId="0DFAE634" w14:textId="77777777" w:rsidR="00FC3014" w:rsidRDefault="007567BB">
      <w:pPr>
        <w:spacing w:after="14" w:line="259" w:lineRule="auto"/>
        <w:ind w:left="740" w:firstLine="0"/>
      </w:pPr>
      <w:r>
        <w:t xml:space="preserve">  </w:t>
      </w:r>
    </w:p>
    <w:p w14:paraId="161BE7B4" w14:textId="77777777" w:rsidR="00FC3014" w:rsidRDefault="007567BB">
      <w:pPr>
        <w:ind w:left="735"/>
      </w:pPr>
      <w:r>
        <w:t xml:space="preserve">                    </w:t>
      </w:r>
      <w:r>
        <w:rPr>
          <w:sz w:val="20"/>
        </w:rPr>
        <w:t xml:space="preserve">  </w:t>
      </w:r>
      <w:r>
        <w:t>*також до інформаційної картки додаються форма заяви.</w:t>
      </w:r>
      <w:r>
        <w:rPr>
          <w:sz w:val="20"/>
        </w:rPr>
        <w:t xml:space="preserve">        </w:t>
      </w:r>
    </w:p>
    <w:p w14:paraId="2BAC6FC9" w14:textId="77777777" w:rsidR="00FC3014" w:rsidRDefault="007567BB">
      <w:pPr>
        <w:spacing w:after="0" w:line="259" w:lineRule="auto"/>
        <w:ind w:left="0" w:right="88" w:firstLine="0"/>
        <w:jc w:val="center"/>
      </w:pPr>
      <w:r>
        <w:rPr>
          <w:sz w:val="28"/>
        </w:rPr>
        <w:t xml:space="preserve"> </w:t>
      </w:r>
    </w:p>
    <w:p w14:paraId="156A6281" w14:textId="77777777" w:rsidR="00FC3014" w:rsidRDefault="007567BB">
      <w:pPr>
        <w:spacing w:after="0" w:line="259" w:lineRule="auto"/>
        <w:ind w:left="0" w:right="88" w:firstLine="0"/>
        <w:jc w:val="center"/>
      </w:pPr>
      <w:r>
        <w:rPr>
          <w:sz w:val="28"/>
        </w:rPr>
        <w:t xml:space="preserve"> </w:t>
      </w:r>
    </w:p>
    <w:p w14:paraId="20876B09" w14:textId="77777777" w:rsidR="00FC3014" w:rsidRDefault="007567BB">
      <w:pPr>
        <w:spacing w:after="0" w:line="259" w:lineRule="auto"/>
        <w:ind w:left="0" w:right="88" w:firstLine="0"/>
        <w:jc w:val="center"/>
      </w:pPr>
      <w:r>
        <w:rPr>
          <w:sz w:val="28"/>
        </w:rPr>
        <w:t xml:space="preserve"> </w:t>
      </w:r>
    </w:p>
    <w:p w14:paraId="10146664" w14:textId="77777777" w:rsidR="00FC3014" w:rsidRDefault="007567BB">
      <w:pPr>
        <w:spacing w:after="19" w:line="259" w:lineRule="auto"/>
        <w:ind w:left="0" w:right="88" w:firstLine="0"/>
        <w:jc w:val="center"/>
      </w:pPr>
      <w:r>
        <w:rPr>
          <w:sz w:val="28"/>
        </w:rPr>
        <w:t xml:space="preserve"> </w:t>
      </w:r>
    </w:p>
    <w:p w14:paraId="45FB0818" w14:textId="77777777" w:rsidR="00FC3014" w:rsidRDefault="00FC3014">
      <w:pPr>
        <w:spacing w:after="0" w:line="259" w:lineRule="auto"/>
        <w:ind w:left="3769" w:firstLine="0"/>
      </w:pPr>
    </w:p>
    <w:p w14:paraId="5B68B9CD" w14:textId="77777777" w:rsidR="00FC3014" w:rsidRDefault="007567BB">
      <w:pPr>
        <w:spacing w:after="0" w:line="259" w:lineRule="auto"/>
        <w:ind w:left="0" w:right="88" w:firstLine="0"/>
        <w:jc w:val="center"/>
      </w:pPr>
      <w:r>
        <w:rPr>
          <w:sz w:val="28"/>
        </w:rPr>
        <w:t xml:space="preserve"> </w:t>
      </w:r>
    </w:p>
    <w:p w14:paraId="1B7172F4" w14:textId="77777777" w:rsidR="00FC3014" w:rsidRDefault="007567BB">
      <w:pPr>
        <w:spacing w:after="0" w:line="259" w:lineRule="auto"/>
        <w:ind w:left="0" w:right="88" w:firstLine="0"/>
        <w:jc w:val="center"/>
      </w:pPr>
      <w:r>
        <w:rPr>
          <w:sz w:val="28"/>
        </w:rPr>
        <w:t xml:space="preserve"> </w:t>
      </w:r>
    </w:p>
    <w:p w14:paraId="325CE300" w14:textId="77777777" w:rsidR="00FC3014" w:rsidRDefault="007567BB">
      <w:pPr>
        <w:spacing w:after="0" w:line="259" w:lineRule="auto"/>
        <w:ind w:left="0" w:right="88" w:firstLine="0"/>
        <w:jc w:val="center"/>
      </w:pPr>
      <w:r>
        <w:rPr>
          <w:sz w:val="28"/>
        </w:rPr>
        <w:t xml:space="preserve"> </w:t>
      </w:r>
    </w:p>
    <w:p w14:paraId="25DD3341" w14:textId="77777777" w:rsidR="00FC3014" w:rsidRDefault="007567BB">
      <w:pPr>
        <w:spacing w:after="0" w:line="259" w:lineRule="auto"/>
        <w:ind w:left="0" w:right="88" w:firstLine="0"/>
        <w:jc w:val="center"/>
      </w:pPr>
      <w:r>
        <w:rPr>
          <w:sz w:val="28"/>
        </w:rPr>
        <w:t xml:space="preserve"> </w:t>
      </w:r>
    </w:p>
    <w:p w14:paraId="23DD831B" w14:textId="77777777" w:rsidR="00FC3014" w:rsidRDefault="007567BB">
      <w:pPr>
        <w:spacing w:after="0" w:line="259" w:lineRule="auto"/>
        <w:ind w:left="0" w:right="88" w:firstLine="0"/>
        <w:jc w:val="center"/>
      </w:pPr>
      <w:r>
        <w:rPr>
          <w:sz w:val="28"/>
        </w:rPr>
        <w:t xml:space="preserve"> </w:t>
      </w:r>
    </w:p>
    <w:p w14:paraId="28CE8CB7" w14:textId="77777777" w:rsidR="00FC3014" w:rsidRDefault="007567BB">
      <w:pPr>
        <w:spacing w:after="0" w:line="259" w:lineRule="auto"/>
        <w:ind w:left="0" w:right="88" w:firstLine="0"/>
        <w:jc w:val="center"/>
      </w:pPr>
      <w:r>
        <w:rPr>
          <w:sz w:val="28"/>
        </w:rPr>
        <w:t xml:space="preserve"> </w:t>
      </w:r>
    </w:p>
    <w:p w14:paraId="1895D3B7" w14:textId="77777777" w:rsidR="00FC3014" w:rsidRDefault="007567BB">
      <w:pPr>
        <w:spacing w:after="0" w:line="259" w:lineRule="auto"/>
        <w:ind w:left="0" w:right="88" w:firstLine="0"/>
        <w:jc w:val="center"/>
      </w:pPr>
      <w:r>
        <w:rPr>
          <w:sz w:val="28"/>
        </w:rPr>
        <w:t xml:space="preserve"> </w:t>
      </w:r>
    </w:p>
    <w:p w14:paraId="7FDE0BDC" w14:textId="77777777" w:rsidR="00FC3014" w:rsidRDefault="007567BB">
      <w:pPr>
        <w:spacing w:after="0" w:line="259" w:lineRule="auto"/>
        <w:ind w:left="0" w:right="88" w:firstLine="0"/>
        <w:jc w:val="center"/>
      </w:pPr>
      <w:r>
        <w:rPr>
          <w:sz w:val="28"/>
        </w:rPr>
        <w:t xml:space="preserve"> </w:t>
      </w:r>
    </w:p>
    <w:p w14:paraId="6C1031F9" w14:textId="77777777" w:rsidR="00FC3014" w:rsidRDefault="007567BB">
      <w:pPr>
        <w:spacing w:after="0" w:line="259" w:lineRule="auto"/>
        <w:ind w:left="0" w:right="88" w:firstLine="0"/>
        <w:jc w:val="center"/>
      </w:pPr>
      <w:r>
        <w:rPr>
          <w:sz w:val="28"/>
        </w:rPr>
        <w:t xml:space="preserve"> </w:t>
      </w:r>
    </w:p>
    <w:p w14:paraId="4CE745D7" w14:textId="77777777" w:rsidR="00FC3014" w:rsidRDefault="007567BB">
      <w:pPr>
        <w:spacing w:after="0" w:line="259" w:lineRule="auto"/>
        <w:ind w:left="0" w:right="88" w:firstLine="0"/>
        <w:jc w:val="center"/>
      </w:pPr>
      <w:r>
        <w:rPr>
          <w:sz w:val="28"/>
        </w:rPr>
        <w:t xml:space="preserve"> </w:t>
      </w:r>
    </w:p>
    <w:p w14:paraId="7D149327" w14:textId="77777777" w:rsidR="00FC3014" w:rsidRDefault="007567BB">
      <w:pPr>
        <w:spacing w:after="0" w:line="259" w:lineRule="auto"/>
        <w:ind w:left="0" w:right="88" w:firstLine="0"/>
        <w:jc w:val="center"/>
      </w:pPr>
      <w:r>
        <w:rPr>
          <w:sz w:val="28"/>
        </w:rPr>
        <w:t xml:space="preserve"> </w:t>
      </w:r>
    </w:p>
    <w:p w14:paraId="253B9705" w14:textId="77777777" w:rsidR="00FC3014" w:rsidRDefault="007567BB">
      <w:pPr>
        <w:spacing w:after="0" w:line="259" w:lineRule="auto"/>
        <w:ind w:left="0" w:right="88" w:firstLine="0"/>
        <w:jc w:val="center"/>
      </w:pPr>
      <w:r>
        <w:rPr>
          <w:sz w:val="28"/>
        </w:rPr>
        <w:t xml:space="preserve"> </w:t>
      </w:r>
    </w:p>
    <w:p w14:paraId="752553BD" w14:textId="77777777" w:rsidR="00FC3014" w:rsidRDefault="007567BB">
      <w:pPr>
        <w:spacing w:after="0" w:line="259" w:lineRule="auto"/>
        <w:ind w:left="0" w:right="88" w:firstLine="0"/>
        <w:jc w:val="center"/>
      </w:pPr>
      <w:r>
        <w:rPr>
          <w:sz w:val="28"/>
        </w:rPr>
        <w:t xml:space="preserve"> </w:t>
      </w:r>
    </w:p>
    <w:sectPr w:rsidR="00FC3014">
      <w:pgSz w:w="11906" w:h="16838"/>
      <w:pgMar w:top="856" w:right="808" w:bottom="812" w:left="96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060C"/>
    <w:multiLevelType w:val="hybridMultilevel"/>
    <w:tmpl w:val="D85E172E"/>
    <w:lvl w:ilvl="0" w:tplc="A26CB5C8">
      <w:start w:val="1"/>
      <w:numFmt w:val="decimal"/>
      <w:lvlText w:val="%1."/>
      <w:lvlJc w:val="left"/>
      <w:pPr>
        <w:ind w:left="13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1945C72">
      <w:start w:val="1"/>
      <w:numFmt w:val="lowerLetter"/>
      <w:lvlText w:val="%2"/>
      <w:lvlJc w:val="left"/>
      <w:pPr>
        <w:ind w:left="2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ECF7CC">
      <w:start w:val="1"/>
      <w:numFmt w:val="lowerRoman"/>
      <w:lvlText w:val="%3"/>
      <w:lvlJc w:val="left"/>
      <w:pPr>
        <w:ind w:left="2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5C858C">
      <w:start w:val="1"/>
      <w:numFmt w:val="decimal"/>
      <w:lvlText w:val="%4"/>
      <w:lvlJc w:val="left"/>
      <w:pPr>
        <w:ind w:left="3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B20506E">
      <w:start w:val="1"/>
      <w:numFmt w:val="lowerLetter"/>
      <w:lvlText w:val="%5"/>
      <w:lvlJc w:val="left"/>
      <w:pPr>
        <w:ind w:left="4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70550A">
      <w:start w:val="1"/>
      <w:numFmt w:val="lowerRoman"/>
      <w:lvlText w:val="%6"/>
      <w:lvlJc w:val="left"/>
      <w:pPr>
        <w:ind w:left="5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B50DA62">
      <w:start w:val="1"/>
      <w:numFmt w:val="decimal"/>
      <w:lvlText w:val="%7"/>
      <w:lvlJc w:val="left"/>
      <w:pPr>
        <w:ind w:left="5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6E1902">
      <w:start w:val="1"/>
      <w:numFmt w:val="lowerLetter"/>
      <w:lvlText w:val="%8"/>
      <w:lvlJc w:val="left"/>
      <w:pPr>
        <w:ind w:left="6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F50002A">
      <w:start w:val="1"/>
      <w:numFmt w:val="lowerRoman"/>
      <w:lvlText w:val="%9"/>
      <w:lvlJc w:val="left"/>
      <w:pPr>
        <w:ind w:left="7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F14D3B"/>
    <w:multiLevelType w:val="hybridMultilevel"/>
    <w:tmpl w:val="1A128680"/>
    <w:lvl w:ilvl="0" w:tplc="4692A8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C59F2">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E4FC4">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8ABDE">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0DA3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87F4E">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8EC3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4887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28214">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582F1C"/>
    <w:multiLevelType w:val="hybridMultilevel"/>
    <w:tmpl w:val="E9180604"/>
    <w:lvl w:ilvl="0" w:tplc="04E2938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029B2">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2E8C4">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29FDE">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23762">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89E26">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A937E">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60312">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63EA0">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6387644">
    <w:abstractNumId w:val="0"/>
  </w:num>
  <w:num w:numId="2" w16cid:durableId="1238587018">
    <w:abstractNumId w:val="1"/>
  </w:num>
  <w:num w:numId="3" w16cid:durableId="62385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14"/>
    <w:rsid w:val="000B7C15"/>
    <w:rsid w:val="00163E9E"/>
    <w:rsid w:val="007567BB"/>
    <w:rsid w:val="008C5919"/>
    <w:rsid w:val="009B2232"/>
    <w:rsid w:val="00BE5200"/>
    <w:rsid w:val="00FC3014"/>
    <w:rsid w:val="0535EA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F5E4"/>
  <w15:docId w15:val="{495F1CA2-F02A-4875-92FD-C94708D4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75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
      <w:ind w:left="750"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11">
    <w:name w:val="Сітка таблиці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567BB"/>
    <w:pPr>
      <w:ind w:left="720"/>
      <w:contextualSpacing/>
    </w:pPr>
  </w:style>
  <w:style w:type="paragraph" w:styleId="a4">
    <w:name w:val="header"/>
    <w:basedOn w:val="a"/>
    <w:link w:val="a5"/>
    <w:rsid w:val="000B7C15"/>
    <w:pPr>
      <w:tabs>
        <w:tab w:val="center" w:pos="4677"/>
        <w:tab w:val="right" w:pos="9355"/>
      </w:tabs>
      <w:suppressAutoHyphens/>
      <w:spacing w:after="0" w:line="240" w:lineRule="auto"/>
      <w:ind w:left="0" w:firstLine="0"/>
    </w:pPr>
    <w:rPr>
      <w:color w:val="auto"/>
      <w:szCs w:val="24"/>
      <w:lang w:eastAsia="ar-SA"/>
    </w:rPr>
  </w:style>
  <w:style w:type="character" w:customStyle="1" w:styleId="a5">
    <w:name w:val="Верхній колонтитул Знак"/>
    <w:basedOn w:val="a0"/>
    <w:link w:val="a4"/>
    <w:rsid w:val="000B7C15"/>
    <w:rPr>
      <w:rFonts w:ascii="Times New Roman" w:eastAsia="Times New Roman" w:hAnsi="Times New Roman" w:cs="Times New Roman"/>
      <w:sz w:val="24"/>
      <w:szCs w:val="24"/>
      <w:lang w:eastAsia="ar-SA"/>
    </w:rPr>
  </w:style>
  <w:style w:type="paragraph" w:styleId="a6">
    <w:name w:val="footer"/>
    <w:basedOn w:val="a"/>
    <w:link w:val="a7"/>
    <w:rsid w:val="000B7C15"/>
    <w:pPr>
      <w:tabs>
        <w:tab w:val="center" w:pos="4536"/>
        <w:tab w:val="right" w:pos="9072"/>
      </w:tabs>
      <w:suppressAutoHyphens/>
      <w:spacing w:after="0" w:line="240" w:lineRule="auto"/>
      <w:ind w:left="0" w:firstLine="0"/>
    </w:pPr>
    <w:rPr>
      <w:color w:val="auto"/>
      <w:szCs w:val="24"/>
      <w:lang w:val="pl-PL" w:eastAsia="ar-SA"/>
    </w:rPr>
  </w:style>
  <w:style w:type="character" w:customStyle="1" w:styleId="a7">
    <w:name w:val="Нижній колонтитул Знак"/>
    <w:basedOn w:val="a0"/>
    <w:link w:val="a6"/>
    <w:rsid w:val="000B7C15"/>
    <w:rPr>
      <w:rFonts w:ascii="Times New Roman" w:eastAsia="Times New Roman" w:hAnsi="Times New Roman" w:cs="Times New Roman"/>
      <w:sz w:val="24"/>
      <w:szCs w:val="24"/>
      <w:lang w:val="pl-PL" w:eastAsia="ar-SA"/>
    </w:rPr>
  </w:style>
  <w:style w:type="paragraph" w:styleId="a8">
    <w:name w:val="Balloon Text"/>
    <w:basedOn w:val="a"/>
    <w:link w:val="a9"/>
    <w:uiPriority w:val="99"/>
    <w:semiHidden/>
    <w:unhideWhenUsed/>
    <w:rsid w:val="000B7C1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B7C1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2029</Words>
  <Characters>1157</Characters>
  <Application>Microsoft Office Word</Application>
  <DocSecurity>0</DocSecurity>
  <Lines>9</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Olena Kruk</cp:lastModifiedBy>
  <cp:revision>8</cp:revision>
  <cp:lastPrinted>2023-04-06T14:41:00Z</cp:lastPrinted>
  <dcterms:created xsi:type="dcterms:W3CDTF">2022-02-19T14:51:00Z</dcterms:created>
  <dcterms:modified xsi:type="dcterms:W3CDTF">2023-04-06T14:42:00Z</dcterms:modified>
</cp:coreProperties>
</file>