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E37B" w14:textId="77777777" w:rsidR="00741767" w:rsidRPr="00741767" w:rsidRDefault="00741767" w:rsidP="0074176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1767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6F83B601" w14:textId="77777777" w:rsidR="00741767" w:rsidRPr="00741767" w:rsidRDefault="00741767" w:rsidP="0074176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1767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2AEA39C7" w:rsidR="00CB5C83" w:rsidRDefault="00741767" w:rsidP="0074176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741767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1826EC6B" w:rsidR="00CB5C83" w:rsidRDefault="006D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49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Рішення про продаж земельних ділянок комунальної власності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7D7A" w14:textId="6193DAF5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7C3AC0AC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2C4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D49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6CF1878" w:rsidR="00CB5C83" w:rsidRDefault="001D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</w:t>
            </w:r>
            <w:r w:rsidR="009C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</w:t>
            </w:r>
            <w:r w:rsidR="009C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 w:rsidR="009C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321E11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74352CE2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CD2C4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4F0B" w14:textId="77777777" w:rsidR="006D4992" w:rsidRPr="006D4992" w:rsidRDefault="006D4992" w:rsidP="006D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Заява .</w:t>
            </w:r>
          </w:p>
          <w:p w14:paraId="160E35AF" w14:textId="1EA81FF3" w:rsidR="006D4992" w:rsidRPr="006D4992" w:rsidRDefault="006D4992" w:rsidP="006D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 w:rsidR="0032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відведення земельної ділянки (технічна документація щодо інвентаризації земельної ділянки), погоджені в установленому законодавством порядку.</w:t>
            </w:r>
          </w:p>
          <w:p w14:paraId="3A2E4880" w14:textId="77777777" w:rsidR="006D4992" w:rsidRPr="006D4992" w:rsidRDefault="006D4992" w:rsidP="006D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Звіт про експертну грошову оцінку земельної ділянки 4.Копія виписки з ЄДР( для суб’єктів господарювання).</w:t>
            </w:r>
          </w:p>
          <w:p w14:paraId="65EBEA69" w14:textId="719C1AB1" w:rsidR="00CB5C83" w:rsidRDefault="00321E11" w:rsidP="006D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D4992"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4992"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довіреності, на підставі якої інтереси заявника представляє уповноважена особа (у разі потреби).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0B0" w14:textId="602595B2" w:rsidR="00CB5C83" w:rsidRPr="005438B1" w:rsidRDefault="006D4992" w:rsidP="002C4E69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6D4992">
              <w:rPr>
                <w:sz w:val="24"/>
              </w:rPr>
              <w:t>Витяг з рішення “Про продаж земельної ділянки несільськогосподарського призначення для підприємницької діяльності“ або вмотивоване рішення про відмову.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238E" w14:textId="77777777" w:rsidR="00EC06A1" w:rsidRPr="00EC06A1" w:rsidRDefault="00EC06A1" w:rsidP="00EC06A1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 w:rsidRPr="00EC06A1">
              <w:rPr>
                <w:sz w:val="24"/>
              </w:rPr>
              <w:t>30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календарних</w:t>
            </w:r>
            <w:r w:rsidRPr="00EC06A1">
              <w:rPr>
                <w:spacing w:val="-4"/>
                <w:sz w:val="24"/>
              </w:rPr>
              <w:t xml:space="preserve"> </w:t>
            </w:r>
            <w:r w:rsidRPr="00EC06A1">
              <w:rPr>
                <w:sz w:val="24"/>
              </w:rPr>
              <w:t>днів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без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врахування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термінів</w:t>
            </w:r>
            <w:r w:rsidRPr="00EC06A1">
              <w:rPr>
                <w:spacing w:val="-3"/>
                <w:sz w:val="24"/>
              </w:rPr>
              <w:t xml:space="preserve"> </w:t>
            </w:r>
            <w:r w:rsidRPr="00EC06A1">
              <w:rPr>
                <w:sz w:val="24"/>
              </w:rPr>
              <w:t>проведення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сесії</w:t>
            </w:r>
          </w:p>
          <w:p w14:paraId="40A0E08F" w14:textId="3FE6F187" w:rsidR="00CB5C83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sz w:val="24"/>
              </w:rPr>
              <w:t>міської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та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06A1">
              <w:rPr>
                <w:rFonts w:ascii="Times New Roman" w:hAnsi="Times New Roman" w:cs="Times New Roman"/>
                <w:sz w:val="24"/>
              </w:rPr>
              <w:t>передсесійних</w:t>
            </w:r>
            <w:proofErr w:type="spellEnd"/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обговорень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проектів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рішень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згідно</w:t>
            </w:r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</w:t>
            </w:r>
            <w:r w:rsidRPr="00EC06A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регламентом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роботи</w:t>
            </w:r>
            <w:r w:rsidRPr="00EC06A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546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8C7204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04E7" w14:textId="77777777" w:rsidR="006D4992" w:rsidRPr="006D4992" w:rsidRDefault="006D4992" w:rsidP="006D499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ст.ст.127,128</w:t>
            </w:r>
            <w:r w:rsidRPr="006D4992">
              <w:rPr>
                <w:rFonts w:ascii="Times New Roman" w:eastAsia="Times New Roman" w:hAnsi="Times New Roman" w:cs="Times New Roman"/>
                <w:spacing w:val="54"/>
                <w:sz w:val="24"/>
                <w:lang w:eastAsia="en-US"/>
              </w:rPr>
              <w:t xml:space="preserve"> 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Земельного</w:t>
            </w:r>
            <w:r w:rsidRPr="006D4992">
              <w:rPr>
                <w:rFonts w:ascii="Times New Roman" w:eastAsia="Times New Roman" w:hAnsi="Times New Roman" w:cs="Times New Roman"/>
                <w:spacing w:val="113"/>
                <w:sz w:val="24"/>
                <w:lang w:eastAsia="en-US"/>
              </w:rPr>
              <w:t xml:space="preserve"> 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Кодексу</w:t>
            </w:r>
            <w:r w:rsidRPr="006D4992">
              <w:rPr>
                <w:rFonts w:ascii="Times New Roman" w:eastAsia="Times New Roman" w:hAnsi="Times New Roman" w:cs="Times New Roman"/>
                <w:spacing w:val="111"/>
                <w:sz w:val="24"/>
                <w:lang w:eastAsia="en-US"/>
              </w:rPr>
              <w:t xml:space="preserve"> 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України</w:t>
            </w:r>
            <w:r w:rsidRPr="006D4992">
              <w:rPr>
                <w:rFonts w:ascii="Times New Roman" w:eastAsia="Times New Roman" w:hAnsi="Times New Roman" w:cs="Times New Roman"/>
                <w:spacing w:val="113"/>
                <w:sz w:val="24"/>
                <w:lang w:eastAsia="en-US"/>
              </w:rPr>
              <w:t xml:space="preserve"> 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від</w:t>
            </w:r>
            <w:r w:rsidRPr="006D4992">
              <w:rPr>
                <w:rFonts w:ascii="Times New Roman" w:eastAsia="Times New Roman" w:hAnsi="Times New Roman" w:cs="Times New Roman"/>
                <w:spacing w:val="112"/>
                <w:sz w:val="24"/>
                <w:lang w:eastAsia="en-US"/>
              </w:rPr>
              <w:t xml:space="preserve"> 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25.10.2001р.</w:t>
            </w:r>
          </w:p>
          <w:p w14:paraId="79EDB56E" w14:textId="77777777" w:rsidR="006D4992" w:rsidRPr="006D4992" w:rsidRDefault="006D4992" w:rsidP="006D4992">
            <w:pPr>
              <w:widowControl w:val="0"/>
              <w:autoSpaceDE w:val="0"/>
              <w:autoSpaceDN w:val="0"/>
              <w:spacing w:line="240" w:lineRule="auto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№2768-III;</w:t>
            </w:r>
          </w:p>
          <w:p w14:paraId="245D1D9A" w14:textId="14D1DE57" w:rsidR="006D4992" w:rsidRPr="006D4992" w:rsidRDefault="006D4992" w:rsidP="006D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Закон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“Про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місцеве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6D499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Україні</w:t>
            </w: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”№280/97-ВР від 21.05.1997р.</w:t>
            </w:r>
          </w:p>
          <w:p w14:paraId="23455691" w14:textId="77777777" w:rsidR="006D4992" w:rsidRPr="006D4992" w:rsidRDefault="006D4992" w:rsidP="006D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“Про дозвільну систему у сфері господарської діяльності “ № 2806-IV від 06.09.2005р.;</w:t>
            </w:r>
          </w:p>
          <w:p w14:paraId="31074750" w14:textId="3616C64D" w:rsidR="006D4992" w:rsidRDefault="006D4992" w:rsidP="006D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“Про перелік документів дозвільного характеру у сфері господарської діяльності ” від 19.05.2011р .№3392-VI- I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D1D04"/>
    <w:rsid w:val="002C4E69"/>
    <w:rsid w:val="00321E11"/>
    <w:rsid w:val="005438B1"/>
    <w:rsid w:val="006D4992"/>
    <w:rsid w:val="00741767"/>
    <w:rsid w:val="007D0916"/>
    <w:rsid w:val="00940FCA"/>
    <w:rsid w:val="009C6230"/>
    <w:rsid w:val="009F08ED"/>
    <w:rsid w:val="00B94198"/>
    <w:rsid w:val="00CB5C83"/>
    <w:rsid w:val="00CD2C47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6</cp:revision>
  <cp:lastPrinted>2022-03-21T10:57:00Z</cp:lastPrinted>
  <dcterms:created xsi:type="dcterms:W3CDTF">2022-10-28T19:02:00Z</dcterms:created>
  <dcterms:modified xsi:type="dcterms:W3CDTF">2023-04-11T08:02:00Z</dcterms:modified>
</cp:coreProperties>
</file>