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EAF2" w14:textId="77777777" w:rsidR="00E678BE" w:rsidRDefault="00E678BE" w:rsidP="00E678B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6E3F381A" w14:textId="77777777" w:rsidR="00E678BE" w:rsidRDefault="00E678BE" w:rsidP="00E678B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57B277B7" w:rsidR="00CB5C83" w:rsidRDefault="00E678BE" w:rsidP="006B72F1">
      <w:pPr>
        <w:widowControl w:val="0"/>
        <w:ind w:right="3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 </w:t>
      </w:r>
      <w:r w:rsidR="006B72F1">
        <w:rPr>
          <w:rFonts w:ascii="Times New Roman" w:hAnsi="Times New Roman" w:cs="Times New Roman"/>
          <w:color w:val="000000"/>
          <w:sz w:val="24"/>
          <w:szCs w:val="24"/>
        </w:rPr>
        <w:t>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від</w:t>
      </w:r>
      <w:r w:rsidR="006B72F1">
        <w:rPr>
          <w:rFonts w:ascii="Times New Roman" w:hAnsi="Times New Roman" w:cs="Times New Roman"/>
          <w:color w:val="000000"/>
          <w:sz w:val="24"/>
          <w:szCs w:val="24"/>
        </w:rPr>
        <w:t xml:space="preserve"> 25 листопада 2022 року</w:t>
      </w:r>
    </w:p>
    <w:p w14:paraId="370086BA" w14:textId="77777777" w:rsidR="006B72F1" w:rsidRDefault="006B72F1" w:rsidP="006B72F1">
      <w:pPr>
        <w:widowControl w:val="0"/>
        <w:ind w:right="2161"/>
        <w:jc w:val="right"/>
        <w:rPr>
          <w:color w:val="000000"/>
        </w:rPr>
      </w:pP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799E5D46" w:rsidR="00CB5C83" w:rsidRPr="001B678A" w:rsidRDefault="006E6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6628">
              <w:rPr>
                <w:rFonts w:ascii="Times New Roman" w:hAnsi="Times New Roman" w:cs="Times New Roman"/>
                <w:b/>
                <w:sz w:val="24"/>
              </w:rPr>
              <w:t>Надання будівельного паспорта забудови земельної ділянки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22413E0B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774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E66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14:paraId="02BBFB0D" w14:textId="3DB9E0A8" w:rsidR="001D0233" w:rsidRDefault="001D0233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00156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317E2B3F" w:rsidR="00CB5C83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BB2734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54516512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E678B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A3C4" w14:textId="32F8779F" w:rsidR="001D0233" w:rsidRPr="001D0233" w:rsidRDefault="001D0233" w:rsidP="001D023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D0233">
              <w:rPr>
                <w:sz w:val="24"/>
              </w:rPr>
              <w:t>Заява на видачу будівельного паспорта</w:t>
            </w:r>
          </w:p>
          <w:p w14:paraId="1359579E" w14:textId="370F5930" w:rsidR="001D0233" w:rsidRPr="001D0233" w:rsidRDefault="001D0233" w:rsidP="001D023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rPr>
                <w:sz w:val="24"/>
              </w:rPr>
            </w:pPr>
            <w:r w:rsidRPr="001D0233">
              <w:rPr>
                <w:sz w:val="24"/>
              </w:rPr>
              <w:t xml:space="preserve">Засвідчена копія документа, що засвідчує право власності або користування земельною ділянкою, або договір </w:t>
            </w:r>
            <w:proofErr w:type="spellStart"/>
            <w:r w:rsidRPr="001D0233">
              <w:rPr>
                <w:sz w:val="24"/>
              </w:rPr>
              <w:t>суперфіцію</w:t>
            </w:r>
            <w:proofErr w:type="spellEnd"/>
          </w:p>
          <w:p w14:paraId="658311D4" w14:textId="76C407FE" w:rsidR="001D0233" w:rsidRPr="001D0233" w:rsidRDefault="001D0233" w:rsidP="001D023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D0233">
              <w:rPr>
                <w:sz w:val="24"/>
              </w:rPr>
              <w:t>Ескізні наміри забудови</w:t>
            </w:r>
          </w:p>
          <w:p w14:paraId="704FCC27" w14:textId="7F507D22" w:rsidR="001D0233" w:rsidRPr="001D0233" w:rsidRDefault="001D0233" w:rsidP="001D023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D0233">
              <w:rPr>
                <w:sz w:val="24"/>
              </w:rPr>
              <w:t>Проект будівництва (за наявності)</w:t>
            </w:r>
          </w:p>
          <w:p w14:paraId="65EBEA69" w14:textId="1A4762E8" w:rsidR="00CB5C83" w:rsidRPr="00D01482" w:rsidRDefault="001D0233" w:rsidP="001D023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rPr>
                <w:sz w:val="24"/>
              </w:rPr>
            </w:pPr>
            <w:r w:rsidRPr="001D0233">
              <w:rPr>
                <w:sz w:val="24"/>
              </w:rPr>
              <w:t>Засвідчена згода співвласників земельної ділянки (житлового будинку) на забудову</w:t>
            </w:r>
          </w:p>
        </w:tc>
      </w:tr>
      <w:tr w:rsidR="001D0233" w14:paraId="253A2BF3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E07B" w14:textId="7D4E65E1" w:rsidR="001D0233" w:rsidRDefault="001D0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C13F" w14:textId="7DB3FF19" w:rsidR="001D0233" w:rsidRDefault="001D0233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6ED1" w14:textId="634DBF68" w:rsidR="001D0233" w:rsidRPr="001D0233" w:rsidRDefault="001D0233" w:rsidP="001D0233">
            <w:pPr>
              <w:pStyle w:val="TableParagraph"/>
              <w:tabs>
                <w:tab w:val="left" w:pos="290"/>
              </w:tabs>
              <w:ind w:left="190" w:right="103"/>
              <w:jc w:val="both"/>
              <w:rPr>
                <w:sz w:val="24"/>
              </w:rPr>
            </w:pPr>
            <w:r w:rsidRPr="001D0233">
              <w:rPr>
                <w:sz w:val="24"/>
              </w:rPr>
              <w:t>Забудова ділянки на підставі будівельного паспорту можлива якщо: площа будинку не перевищує 500 м2; кількість поверхів будинку не перевищує 2-х (не враховуючи мансарду). Будівельний паспорт може передбачати також вимоги до розташування та будівництва на земельній ділянці господарських будівель і споруд, гаражів, елементів благоустрою та озеленення земельної ділянки.</w:t>
            </w:r>
          </w:p>
          <w:p w14:paraId="2AED4EDF" w14:textId="2B0D120C" w:rsidR="001D0233" w:rsidRPr="001D0233" w:rsidRDefault="001D0233" w:rsidP="001D0233">
            <w:pPr>
              <w:pStyle w:val="TableParagraph"/>
              <w:tabs>
                <w:tab w:val="left" w:pos="473"/>
              </w:tabs>
              <w:ind w:left="468" w:right="103"/>
              <w:jc w:val="both"/>
              <w:rPr>
                <w:sz w:val="24"/>
              </w:rPr>
            </w:pPr>
            <w:r w:rsidRPr="001D0233">
              <w:rPr>
                <w:sz w:val="24"/>
              </w:rPr>
              <w:t xml:space="preserve">Видача будівельного паспорта здійснюється уповноваженим органом містобудування та архітектури безпосередньо, через центри надання адміністративних послуг та/або через Єдиний державний портал електронних послуг (за можливості). </w:t>
            </w:r>
          </w:p>
          <w:p w14:paraId="68A1FC54" w14:textId="6B94E6C6" w:rsidR="001D0233" w:rsidRPr="001D0233" w:rsidRDefault="001D0233" w:rsidP="001D0233">
            <w:pPr>
              <w:pStyle w:val="TableParagraph"/>
              <w:tabs>
                <w:tab w:val="left" w:pos="290"/>
              </w:tabs>
              <w:ind w:left="468" w:right="103"/>
              <w:jc w:val="both"/>
              <w:rPr>
                <w:sz w:val="24"/>
              </w:rPr>
            </w:pPr>
            <w:r w:rsidRPr="001D0233">
              <w:rPr>
                <w:sz w:val="24"/>
              </w:rPr>
              <w:t xml:space="preserve">Будівельний паспорт видається уповноваженим органом містобудування та архітектури на безоплатній основі протягом десяти робочих днів з дня надходження зави та відповідного </w:t>
            </w:r>
            <w:r w:rsidRPr="001D0233">
              <w:rPr>
                <w:sz w:val="24"/>
              </w:rPr>
              <w:lastRenderedPageBreak/>
              <w:t>пакета документів.</w:t>
            </w:r>
          </w:p>
          <w:p w14:paraId="6E6904A3" w14:textId="543CDEA8" w:rsidR="001D0233" w:rsidRPr="001D0233" w:rsidRDefault="001D0233" w:rsidP="001D0233">
            <w:pPr>
              <w:pStyle w:val="TableParagraph"/>
              <w:tabs>
                <w:tab w:val="left" w:pos="290"/>
              </w:tabs>
              <w:ind w:left="468" w:right="103"/>
              <w:jc w:val="both"/>
              <w:rPr>
                <w:sz w:val="24"/>
              </w:rPr>
            </w:pPr>
            <w:r w:rsidRPr="001D0233">
              <w:rPr>
                <w:sz w:val="24"/>
              </w:rPr>
              <w:t>Заява на видачу будівельного паспорта подається згідно додатку 1 до Порядку видачі будівельного паспорта забудови земельної ділянки за формою: https://zakon.rada.gov.ua/laws/file/text/16/f357506n92.doc</w:t>
            </w:r>
          </w:p>
          <w:p w14:paraId="7B0FF558" w14:textId="52105606" w:rsidR="001D0233" w:rsidRPr="001D0233" w:rsidRDefault="001D0233" w:rsidP="001D0233">
            <w:pPr>
              <w:pStyle w:val="TableParagraph"/>
              <w:tabs>
                <w:tab w:val="left" w:pos="290"/>
              </w:tabs>
              <w:ind w:left="468" w:right="103"/>
              <w:jc w:val="both"/>
              <w:rPr>
                <w:sz w:val="24"/>
              </w:rPr>
            </w:pPr>
            <w:r w:rsidRPr="001D0233">
              <w:rPr>
                <w:sz w:val="24"/>
              </w:rPr>
              <w:t>До ескізних намірів забудови, які додаються до заяви, відносяться 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тощо.</w:t>
            </w:r>
          </w:p>
          <w:p w14:paraId="2B3B83C0" w14:textId="2E4428DB" w:rsidR="001D0233" w:rsidRDefault="001D0233" w:rsidP="001D0233">
            <w:pPr>
              <w:pStyle w:val="TableParagraph"/>
              <w:tabs>
                <w:tab w:val="left" w:pos="290"/>
              </w:tabs>
              <w:ind w:left="468" w:right="103"/>
              <w:jc w:val="both"/>
              <w:rPr>
                <w:sz w:val="24"/>
              </w:rPr>
            </w:pPr>
            <w:r w:rsidRPr="001D0233">
              <w:rPr>
                <w:sz w:val="24"/>
              </w:rPr>
              <w:t>Будівельний паспорт складається з текстових та графічних матеріалів до яких входять: пакет документів, наданий замовником; схема забудови земельної ділянки; пам’ятка замовнику будівництва.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59B9" w14:textId="77777777" w:rsidR="006E6628" w:rsidRPr="006E6628" w:rsidRDefault="006E6628" w:rsidP="006E6628">
            <w:pPr>
              <w:pStyle w:val="TableParagraph"/>
              <w:spacing w:line="272" w:lineRule="exact"/>
              <w:rPr>
                <w:sz w:val="24"/>
              </w:rPr>
            </w:pPr>
            <w:r w:rsidRPr="006E6628">
              <w:rPr>
                <w:sz w:val="24"/>
              </w:rPr>
              <w:t>1.</w:t>
            </w:r>
            <w:r w:rsidRPr="006E6628">
              <w:rPr>
                <w:sz w:val="24"/>
              </w:rPr>
              <w:tab/>
              <w:t>Видача будівельного паспорта забудови земельної ділянки.</w:t>
            </w:r>
          </w:p>
          <w:p w14:paraId="561510B0" w14:textId="57999471" w:rsidR="00CB5C83" w:rsidRPr="005438B1" w:rsidRDefault="006E6628" w:rsidP="006E6628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6E6628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6E6628">
              <w:rPr>
                <w:sz w:val="24"/>
              </w:rPr>
              <w:t>Відмова у видачі будівельного паспорта забудови земельної ділянки.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3E5A8F65" w:rsidR="00CB5C83" w:rsidRPr="001B678A" w:rsidRDefault="001B678A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78A">
              <w:rPr>
                <w:rFonts w:ascii="Times New Roman" w:hAnsi="Times New Roman" w:cs="Times New Roman"/>
                <w:sz w:val="24"/>
              </w:rPr>
              <w:t>10</w:t>
            </w:r>
            <w:r w:rsidRPr="001B678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робочих</w:t>
            </w:r>
            <w:r w:rsidRPr="001B678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днів з</w:t>
            </w:r>
            <w:r w:rsidRPr="001B678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дня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реєстрації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заяви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008F8191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A849" w14:textId="77777777" w:rsidR="001D0233" w:rsidRPr="001D0233" w:rsidRDefault="001D0233" w:rsidP="001D0233">
            <w:pPr>
              <w:widowControl w:val="0"/>
              <w:numPr>
                <w:ilvl w:val="0"/>
                <w:numId w:val="7"/>
              </w:numPr>
              <w:tabs>
                <w:tab w:val="left" w:pos="290"/>
              </w:tabs>
              <w:autoSpaceDE w:val="0"/>
              <w:autoSpaceDN w:val="0"/>
              <w:spacing w:line="240" w:lineRule="auto"/>
              <w:ind w:right="9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D02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Закон України "Про регулювання містобудівної діяльності" ст. 27</w:t>
            </w:r>
          </w:p>
          <w:p w14:paraId="31074750" w14:textId="2C68AC39" w:rsidR="00A358DB" w:rsidRDefault="001D0233" w:rsidP="001D0233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2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Наказ ЦОВВ від 05.07.2011 №103 "Про затвердження Порядку видачі будівельного паспорта забудови земельної ділянки"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4BF"/>
    <w:multiLevelType w:val="hybridMultilevel"/>
    <w:tmpl w:val="633C675E"/>
    <w:lvl w:ilvl="0" w:tplc="FD9E456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B1AB024">
      <w:numFmt w:val="bullet"/>
      <w:lvlText w:val="•"/>
      <w:lvlJc w:val="left"/>
      <w:pPr>
        <w:ind w:left="795" w:hanging="181"/>
      </w:pPr>
      <w:rPr>
        <w:rFonts w:hint="default"/>
        <w:lang w:val="uk-UA" w:eastAsia="en-US" w:bidi="ar-SA"/>
      </w:rPr>
    </w:lvl>
    <w:lvl w:ilvl="2" w:tplc="EC1C9C8C">
      <w:numFmt w:val="bullet"/>
      <w:lvlText w:val="•"/>
      <w:lvlJc w:val="left"/>
      <w:pPr>
        <w:ind w:left="1490" w:hanging="181"/>
      </w:pPr>
      <w:rPr>
        <w:rFonts w:hint="default"/>
        <w:lang w:val="uk-UA" w:eastAsia="en-US" w:bidi="ar-SA"/>
      </w:rPr>
    </w:lvl>
    <w:lvl w:ilvl="3" w:tplc="3B92DF40">
      <w:numFmt w:val="bullet"/>
      <w:lvlText w:val="•"/>
      <w:lvlJc w:val="left"/>
      <w:pPr>
        <w:ind w:left="2186" w:hanging="181"/>
      </w:pPr>
      <w:rPr>
        <w:rFonts w:hint="default"/>
        <w:lang w:val="uk-UA" w:eastAsia="en-US" w:bidi="ar-SA"/>
      </w:rPr>
    </w:lvl>
    <w:lvl w:ilvl="4" w:tplc="3476050E">
      <w:numFmt w:val="bullet"/>
      <w:lvlText w:val="•"/>
      <w:lvlJc w:val="left"/>
      <w:pPr>
        <w:ind w:left="2881" w:hanging="181"/>
      </w:pPr>
      <w:rPr>
        <w:rFonts w:hint="default"/>
        <w:lang w:val="uk-UA" w:eastAsia="en-US" w:bidi="ar-SA"/>
      </w:rPr>
    </w:lvl>
    <w:lvl w:ilvl="5" w:tplc="4ECA0600">
      <w:numFmt w:val="bullet"/>
      <w:lvlText w:val="•"/>
      <w:lvlJc w:val="left"/>
      <w:pPr>
        <w:ind w:left="3577" w:hanging="181"/>
      </w:pPr>
      <w:rPr>
        <w:rFonts w:hint="default"/>
        <w:lang w:val="uk-UA" w:eastAsia="en-US" w:bidi="ar-SA"/>
      </w:rPr>
    </w:lvl>
    <w:lvl w:ilvl="6" w:tplc="76DAF06A">
      <w:numFmt w:val="bullet"/>
      <w:lvlText w:val="•"/>
      <w:lvlJc w:val="left"/>
      <w:pPr>
        <w:ind w:left="4272" w:hanging="181"/>
      </w:pPr>
      <w:rPr>
        <w:rFonts w:hint="default"/>
        <w:lang w:val="uk-UA" w:eastAsia="en-US" w:bidi="ar-SA"/>
      </w:rPr>
    </w:lvl>
    <w:lvl w:ilvl="7" w:tplc="D7FED5F4">
      <w:numFmt w:val="bullet"/>
      <w:lvlText w:val="•"/>
      <w:lvlJc w:val="left"/>
      <w:pPr>
        <w:ind w:left="4967" w:hanging="181"/>
      </w:pPr>
      <w:rPr>
        <w:rFonts w:hint="default"/>
        <w:lang w:val="uk-UA" w:eastAsia="en-US" w:bidi="ar-SA"/>
      </w:rPr>
    </w:lvl>
    <w:lvl w:ilvl="8" w:tplc="6E9E107A">
      <w:numFmt w:val="bullet"/>
      <w:lvlText w:val="•"/>
      <w:lvlJc w:val="left"/>
      <w:pPr>
        <w:ind w:left="5663" w:hanging="181"/>
      </w:pPr>
      <w:rPr>
        <w:rFonts w:hint="default"/>
        <w:lang w:val="uk-UA" w:eastAsia="en-US" w:bidi="ar-SA"/>
      </w:rPr>
    </w:lvl>
  </w:abstractNum>
  <w:abstractNum w:abstractNumId="4" w15:restartNumberingAfterBreak="0">
    <w:nsid w:val="400E1CAB"/>
    <w:multiLevelType w:val="hybridMultilevel"/>
    <w:tmpl w:val="06C4C676"/>
    <w:lvl w:ilvl="0" w:tplc="2B780600">
      <w:start w:val="7"/>
      <w:numFmt w:val="decimal"/>
      <w:lvlText w:val="%1."/>
      <w:lvlJc w:val="left"/>
      <w:pPr>
        <w:ind w:left="109" w:hanging="376"/>
        <w:jc w:val="left"/>
      </w:pPr>
      <w:rPr>
        <w:rFonts w:ascii="Times New Roman" w:eastAsia="Times New Roman" w:hAnsi="Times New Roman" w:cs="Times New Roman" w:hint="default"/>
        <w:color w:val="202428"/>
        <w:w w:val="100"/>
        <w:sz w:val="24"/>
        <w:szCs w:val="24"/>
        <w:lang w:val="uk-UA" w:eastAsia="en-US" w:bidi="ar-SA"/>
      </w:rPr>
    </w:lvl>
    <w:lvl w:ilvl="1" w:tplc="A4721EC2">
      <w:numFmt w:val="bullet"/>
      <w:lvlText w:val="•"/>
      <w:lvlJc w:val="left"/>
      <w:pPr>
        <w:ind w:left="797" w:hanging="376"/>
      </w:pPr>
      <w:rPr>
        <w:rFonts w:hint="default"/>
        <w:lang w:val="uk-UA" w:eastAsia="en-US" w:bidi="ar-SA"/>
      </w:rPr>
    </w:lvl>
    <w:lvl w:ilvl="2" w:tplc="39886B22">
      <w:numFmt w:val="bullet"/>
      <w:lvlText w:val="•"/>
      <w:lvlJc w:val="left"/>
      <w:pPr>
        <w:ind w:left="1494" w:hanging="376"/>
      </w:pPr>
      <w:rPr>
        <w:rFonts w:hint="default"/>
        <w:lang w:val="uk-UA" w:eastAsia="en-US" w:bidi="ar-SA"/>
      </w:rPr>
    </w:lvl>
    <w:lvl w:ilvl="3" w:tplc="636A6F4A">
      <w:numFmt w:val="bullet"/>
      <w:lvlText w:val="•"/>
      <w:lvlJc w:val="left"/>
      <w:pPr>
        <w:ind w:left="2192" w:hanging="376"/>
      </w:pPr>
      <w:rPr>
        <w:rFonts w:hint="default"/>
        <w:lang w:val="uk-UA" w:eastAsia="en-US" w:bidi="ar-SA"/>
      </w:rPr>
    </w:lvl>
    <w:lvl w:ilvl="4" w:tplc="0A4C5EBE">
      <w:numFmt w:val="bullet"/>
      <w:lvlText w:val="•"/>
      <w:lvlJc w:val="left"/>
      <w:pPr>
        <w:ind w:left="2889" w:hanging="376"/>
      </w:pPr>
      <w:rPr>
        <w:rFonts w:hint="default"/>
        <w:lang w:val="uk-UA" w:eastAsia="en-US" w:bidi="ar-SA"/>
      </w:rPr>
    </w:lvl>
    <w:lvl w:ilvl="5" w:tplc="03949DC2">
      <w:numFmt w:val="bullet"/>
      <w:lvlText w:val="•"/>
      <w:lvlJc w:val="left"/>
      <w:pPr>
        <w:ind w:left="3587" w:hanging="376"/>
      </w:pPr>
      <w:rPr>
        <w:rFonts w:hint="default"/>
        <w:lang w:val="uk-UA" w:eastAsia="en-US" w:bidi="ar-SA"/>
      </w:rPr>
    </w:lvl>
    <w:lvl w:ilvl="6" w:tplc="994A180A">
      <w:numFmt w:val="bullet"/>
      <w:lvlText w:val="•"/>
      <w:lvlJc w:val="left"/>
      <w:pPr>
        <w:ind w:left="4284" w:hanging="376"/>
      </w:pPr>
      <w:rPr>
        <w:rFonts w:hint="default"/>
        <w:lang w:val="uk-UA" w:eastAsia="en-US" w:bidi="ar-SA"/>
      </w:rPr>
    </w:lvl>
    <w:lvl w:ilvl="7" w:tplc="7D20DC42">
      <w:numFmt w:val="bullet"/>
      <w:lvlText w:val="•"/>
      <w:lvlJc w:val="left"/>
      <w:pPr>
        <w:ind w:left="4981" w:hanging="376"/>
      </w:pPr>
      <w:rPr>
        <w:rFonts w:hint="default"/>
        <w:lang w:val="uk-UA" w:eastAsia="en-US" w:bidi="ar-SA"/>
      </w:rPr>
    </w:lvl>
    <w:lvl w:ilvl="8" w:tplc="6D7E1094">
      <w:numFmt w:val="bullet"/>
      <w:lvlText w:val="•"/>
      <w:lvlJc w:val="left"/>
      <w:pPr>
        <w:ind w:left="5679" w:hanging="376"/>
      </w:pPr>
      <w:rPr>
        <w:rFonts w:hint="default"/>
        <w:lang w:val="uk-UA" w:eastAsia="en-US" w:bidi="ar-SA"/>
      </w:rPr>
    </w:lvl>
  </w:abstractNum>
  <w:abstractNum w:abstractNumId="5" w15:restartNumberingAfterBreak="0">
    <w:nsid w:val="467F3681"/>
    <w:multiLevelType w:val="hybridMultilevel"/>
    <w:tmpl w:val="9A84586A"/>
    <w:lvl w:ilvl="0" w:tplc="337A3B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7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8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9" w15:restartNumberingAfterBreak="0">
    <w:nsid w:val="767372FC"/>
    <w:multiLevelType w:val="hybridMultilevel"/>
    <w:tmpl w:val="FE3CE334"/>
    <w:lvl w:ilvl="0" w:tplc="DA00B252">
      <w:start w:val="1"/>
      <w:numFmt w:val="decimal"/>
      <w:lvlText w:val="%1."/>
      <w:lvlJc w:val="left"/>
      <w:pPr>
        <w:ind w:left="740" w:hanging="181"/>
        <w:jc w:val="right"/>
      </w:pPr>
      <w:rPr>
        <w:rFonts w:hint="default"/>
        <w:w w:val="100"/>
        <w:lang w:val="uk-UA" w:eastAsia="en-US" w:bidi="ar-SA"/>
      </w:rPr>
    </w:lvl>
    <w:lvl w:ilvl="1" w:tplc="7CEAA2E2">
      <w:numFmt w:val="bullet"/>
      <w:lvlText w:val="•"/>
      <w:lvlJc w:val="left"/>
      <w:pPr>
        <w:ind w:left="1373" w:hanging="181"/>
      </w:pPr>
      <w:rPr>
        <w:rFonts w:hint="default"/>
        <w:lang w:val="uk-UA" w:eastAsia="en-US" w:bidi="ar-SA"/>
      </w:rPr>
    </w:lvl>
    <w:lvl w:ilvl="2" w:tplc="5AD618FC">
      <w:numFmt w:val="bullet"/>
      <w:lvlText w:val="•"/>
      <w:lvlJc w:val="left"/>
      <w:pPr>
        <w:ind w:left="2006" w:hanging="181"/>
      </w:pPr>
      <w:rPr>
        <w:rFonts w:hint="default"/>
        <w:lang w:val="uk-UA" w:eastAsia="en-US" w:bidi="ar-SA"/>
      </w:rPr>
    </w:lvl>
    <w:lvl w:ilvl="3" w:tplc="D3F85F4C">
      <w:numFmt w:val="bullet"/>
      <w:lvlText w:val="•"/>
      <w:lvlJc w:val="left"/>
      <w:pPr>
        <w:ind w:left="2640" w:hanging="181"/>
      </w:pPr>
      <w:rPr>
        <w:rFonts w:hint="default"/>
        <w:lang w:val="uk-UA" w:eastAsia="en-US" w:bidi="ar-SA"/>
      </w:rPr>
    </w:lvl>
    <w:lvl w:ilvl="4" w:tplc="497A2488">
      <w:numFmt w:val="bullet"/>
      <w:lvlText w:val="•"/>
      <w:lvlJc w:val="left"/>
      <w:pPr>
        <w:ind w:left="3273" w:hanging="181"/>
      </w:pPr>
      <w:rPr>
        <w:rFonts w:hint="default"/>
        <w:lang w:val="uk-UA" w:eastAsia="en-US" w:bidi="ar-SA"/>
      </w:rPr>
    </w:lvl>
    <w:lvl w:ilvl="5" w:tplc="F1AE6762">
      <w:numFmt w:val="bullet"/>
      <w:lvlText w:val="•"/>
      <w:lvlJc w:val="left"/>
      <w:pPr>
        <w:ind w:left="3907" w:hanging="181"/>
      </w:pPr>
      <w:rPr>
        <w:rFonts w:hint="default"/>
        <w:lang w:val="uk-UA" w:eastAsia="en-US" w:bidi="ar-SA"/>
      </w:rPr>
    </w:lvl>
    <w:lvl w:ilvl="6" w:tplc="AD7CE8B2">
      <w:numFmt w:val="bullet"/>
      <w:lvlText w:val="•"/>
      <w:lvlJc w:val="left"/>
      <w:pPr>
        <w:ind w:left="4540" w:hanging="181"/>
      </w:pPr>
      <w:rPr>
        <w:rFonts w:hint="default"/>
        <w:lang w:val="uk-UA" w:eastAsia="en-US" w:bidi="ar-SA"/>
      </w:rPr>
    </w:lvl>
    <w:lvl w:ilvl="7" w:tplc="A9604B36">
      <w:numFmt w:val="bullet"/>
      <w:lvlText w:val="•"/>
      <w:lvlJc w:val="left"/>
      <w:pPr>
        <w:ind w:left="5173" w:hanging="181"/>
      </w:pPr>
      <w:rPr>
        <w:rFonts w:hint="default"/>
        <w:lang w:val="uk-UA" w:eastAsia="en-US" w:bidi="ar-SA"/>
      </w:rPr>
    </w:lvl>
    <w:lvl w:ilvl="8" w:tplc="BE3ED7DE">
      <w:numFmt w:val="bullet"/>
      <w:lvlText w:val="•"/>
      <w:lvlJc w:val="left"/>
      <w:pPr>
        <w:ind w:left="5807" w:hanging="181"/>
      </w:pPr>
      <w:rPr>
        <w:rFonts w:hint="default"/>
        <w:lang w:val="uk-UA" w:eastAsia="en-US" w:bidi="ar-SA"/>
      </w:rPr>
    </w:lvl>
  </w:abstractNum>
  <w:num w:numId="1" w16cid:durableId="326054779">
    <w:abstractNumId w:val="1"/>
  </w:num>
  <w:num w:numId="2" w16cid:durableId="1025405100">
    <w:abstractNumId w:val="8"/>
  </w:num>
  <w:num w:numId="3" w16cid:durableId="1478381036">
    <w:abstractNumId w:val="6"/>
  </w:num>
  <w:num w:numId="4" w16cid:durableId="326982260">
    <w:abstractNumId w:val="7"/>
  </w:num>
  <w:num w:numId="5" w16cid:durableId="1540507449">
    <w:abstractNumId w:val="2"/>
  </w:num>
  <w:num w:numId="6" w16cid:durableId="1373381644">
    <w:abstractNumId w:val="0"/>
  </w:num>
  <w:num w:numId="7" w16cid:durableId="791486428">
    <w:abstractNumId w:val="3"/>
  </w:num>
  <w:num w:numId="8" w16cid:durableId="1131946302">
    <w:abstractNumId w:val="9"/>
  </w:num>
  <w:num w:numId="9" w16cid:durableId="1005862669">
    <w:abstractNumId w:val="4"/>
  </w:num>
  <w:num w:numId="10" w16cid:durableId="365523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B678A"/>
    <w:rsid w:val="001D0233"/>
    <w:rsid w:val="001D1D04"/>
    <w:rsid w:val="002C4E69"/>
    <w:rsid w:val="0035255D"/>
    <w:rsid w:val="005438B1"/>
    <w:rsid w:val="006B72F1"/>
    <w:rsid w:val="006D4992"/>
    <w:rsid w:val="006E6628"/>
    <w:rsid w:val="0077442B"/>
    <w:rsid w:val="007B3FA6"/>
    <w:rsid w:val="007D0916"/>
    <w:rsid w:val="008D0C12"/>
    <w:rsid w:val="00940FCA"/>
    <w:rsid w:val="009F08ED"/>
    <w:rsid w:val="00A358DB"/>
    <w:rsid w:val="00B94198"/>
    <w:rsid w:val="00BB2734"/>
    <w:rsid w:val="00C85CA6"/>
    <w:rsid w:val="00CB5C83"/>
    <w:rsid w:val="00D01482"/>
    <w:rsid w:val="00E678BE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5</cp:revision>
  <cp:lastPrinted>2023-04-07T10:35:00Z</cp:lastPrinted>
  <dcterms:created xsi:type="dcterms:W3CDTF">2022-10-29T15:38:00Z</dcterms:created>
  <dcterms:modified xsi:type="dcterms:W3CDTF">2023-04-07T10:36:00Z</dcterms:modified>
</cp:coreProperties>
</file>