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97C3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16C6D45B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039F89CC" w:rsidR="00CB5C83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№   </w:t>
      </w:r>
      <w:r w:rsidRPr="00A726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 від 25 </w:t>
      </w:r>
      <w:r w:rsidR="00A726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травня</w:t>
      </w:r>
      <w:r w:rsidRPr="00A726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202</w:t>
      </w:r>
      <w:r w:rsidR="00A726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A726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7B750567" w:rsidR="00CB5C83" w:rsidRPr="001B678A" w:rsidRDefault="00A7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637">
              <w:rPr>
                <w:rFonts w:ascii="Times New Roman" w:hAnsi="Times New Roman" w:cs="Times New Roman"/>
                <w:b/>
                <w:sz w:val="24"/>
              </w:rPr>
              <w:t>Затвердження детального плану території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66C0D944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C96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A72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14:paraId="1E0086AF" w14:textId="77777777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1228844" w14:textId="095BBE55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A374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A72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000000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1613809F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97082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0FCE" w14:textId="77777777" w:rsidR="00A72637" w:rsidRDefault="00A72637" w:rsidP="00805141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720" w:right="103"/>
              <w:jc w:val="both"/>
              <w:rPr>
                <w:sz w:val="24"/>
              </w:rPr>
            </w:pPr>
            <w:r w:rsidRPr="00A72637">
              <w:rPr>
                <w:sz w:val="24"/>
              </w:rPr>
              <w:t>Заява встановленого зразка</w:t>
            </w:r>
          </w:p>
          <w:p w14:paraId="3C954E2B" w14:textId="77777777" w:rsidR="00A72637" w:rsidRDefault="00A72637" w:rsidP="00503B02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720" w:right="103"/>
              <w:jc w:val="both"/>
              <w:rPr>
                <w:sz w:val="24"/>
              </w:rPr>
            </w:pPr>
            <w:r w:rsidRPr="00A72637">
              <w:rPr>
                <w:sz w:val="24"/>
              </w:rPr>
              <w:t>Оригінал детального плану території</w:t>
            </w:r>
          </w:p>
          <w:p w14:paraId="6029DD86" w14:textId="77777777" w:rsidR="00A72637" w:rsidRDefault="00A72637" w:rsidP="00820E0D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720" w:right="103"/>
              <w:jc w:val="both"/>
              <w:rPr>
                <w:sz w:val="24"/>
              </w:rPr>
            </w:pPr>
            <w:r w:rsidRPr="00A72637">
              <w:rPr>
                <w:sz w:val="24"/>
              </w:rPr>
              <w:t>Копія правовстановлюючих документів юридичної особи, або документи що посвідчують особу (для фізичних осіб)</w:t>
            </w:r>
          </w:p>
          <w:p w14:paraId="2BFC8768" w14:textId="77777777" w:rsidR="00A72637" w:rsidRDefault="00A72637" w:rsidP="00163508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720" w:right="103"/>
              <w:jc w:val="both"/>
              <w:rPr>
                <w:sz w:val="24"/>
              </w:rPr>
            </w:pPr>
            <w:r w:rsidRPr="00A72637">
              <w:rPr>
                <w:sz w:val="24"/>
              </w:rPr>
              <w:t>Протокол засідання містобудівної раді при архітектурі, щодо розгляду детального плану території та лист виправлення зауважень, за необхідності</w:t>
            </w:r>
          </w:p>
          <w:p w14:paraId="68CC50DF" w14:textId="77777777" w:rsidR="00A72637" w:rsidRPr="00A72637" w:rsidRDefault="00A72637" w:rsidP="00A72637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720" w:right="103"/>
              <w:jc w:val="both"/>
              <w:rPr>
                <w:color w:val="000000"/>
                <w:sz w:val="24"/>
                <w:szCs w:val="24"/>
              </w:rPr>
            </w:pPr>
            <w:r w:rsidRPr="00A72637">
              <w:rPr>
                <w:sz w:val="24"/>
              </w:rPr>
              <w:t xml:space="preserve">У разі подання заяви суб'єктом звернення: документ, що посвідчує особу заявника (оригінал пред'являється), копія надається; копія реєстраційного номера облікової картки платника </w:t>
            </w:r>
            <w:proofErr w:type="spellStart"/>
            <w:r w:rsidRPr="00A72637">
              <w:rPr>
                <w:sz w:val="24"/>
              </w:rPr>
              <w:t>податка</w:t>
            </w:r>
            <w:proofErr w:type="spellEnd"/>
            <w:r w:rsidRPr="00A72637">
              <w:rPr>
                <w:sz w:val="24"/>
              </w:rPr>
              <w:t xml:space="preserve"> заявника згідно з Державним реєстром фізичних осіб платників податків</w:t>
            </w:r>
          </w:p>
          <w:p w14:paraId="65EBEA69" w14:textId="6ECDD0B3" w:rsidR="00CB5C83" w:rsidRPr="00A358DB" w:rsidRDefault="00A72637" w:rsidP="00A72637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720" w:right="103"/>
              <w:jc w:val="both"/>
              <w:rPr>
                <w:color w:val="000000"/>
                <w:sz w:val="24"/>
                <w:szCs w:val="24"/>
              </w:rPr>
            </w:pPr>
            <w:r w:rsidRPr="00A72637">
              <w:rPr>
                <w:sz w:val="24"/>
              </w:rPr>
              <w:t>У разі подання заяви уповноваженою особою: документ, що посвідчує особу заявника (оригінал пред'являється), копія надається; копія реєстраційного номера облікової картки платника податку заявника згідно з Державним реєстром фізичних осіб- платників; документ, що підтверджує її повноваження (оригінал пред'являється, копія надається)</w:t>
            </w:r>
          </w:p>
        </w:tc>
      </w:tr>
      <w:tr w:rsidR="00733BB3" w14:paraId="7E958D2E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7908" w14:textId="34985D6F" w:rsidR="00733BB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136D" w14:textId="0537D720" w:rsidR="00733BB3" w:rsidRDefault="00733BB3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8FB3" w14:textId="77777777" w:rsidR="00A72637" w:rsidRPr="00A72637" w:rsidRDefault="00A72637" w:rsidP="00A72637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sz w:val="24"/>
              </w:rPr>
            </w:pPr>
            <w:r w:rsidRPr="00A72637">
              <w:rPr>
                <w:sz w:val="24"/>
              </w:rPr>
              <w:t xml:space="preserve">Затвердження детального плану території здійснюється органом місцевого самоврядування. Документи приймаються  через ЦНАП. </w:t>
            </w:r>
          </w:p>
          <w:p w14:paraId="6EB6B2E5" w14:textId="77777777" w:rsidR="00A72637" w:rsidRPr="00A72637" w:rsidRDefault="00A72637" w:rsidP="00A72637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sz w:val="24"/>
              </w:rPr>
            </w:pPr>
          </w:p>
          <w:p w14:paraId="0C9EA847" w14:textId="77777777" w:rsidR="00A72637" w:rsidRPr="00A72637" w:rsidRDefault="00A72637" w:rsidP="00A72637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sz w:val="24"/>
              </w:rPr>
            </w:pPr>
            <w:r w:rsidRPr="00A72637">
              <w:rPr>
                <w:sz w:val="24"/>
              </w:rPr>
              <w:lastRenderedPageBreak/>
              <w:t xml:space="preserve"> Рішення про розроблення генерального плану, плану  зонування території, детального плану території, яка розташована в межах населеного пункту, а також внесення змін до цієї містобудівної документації приймає відповідна сільська, селищна, міська рада. </w:t>
            </w:r>
          </w:p>
          <w:p w14:paraId="157D2F8A" w14:textId="33A0391B" w:rsidR="00733BB3" w:rsidRPr="001B678A" w:rsidRDefault="00A72637" w:rsidP="00A72637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sz w:val="24"/>
              </w:rPr>
            </w:pPr>
            <w:r w:rsidRPr="00A72637">
              <w:rPr>
                <w:sz w:val="24"/>
              </w:rPr>
              <w:t xml:space="preserve"> Рішення про розроблення детального плану території, яка розташована за межами населеного пункту, або внесення змін до нього приймає відповідна районна державна адміністрація, а в разі відсутності адміністративного району - відповідно Рада міністрів Автономної Республіки Крим, обласна, Київська та Севастопольська міські державні адміністрації.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55CF89CC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3A5B32AD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1A63" w14:textId="77777777" w:rsidR="00A72637" w:rsidRPr="00A72637" w:rsidRDefault="00A72637" w:rsidP="00A72637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sz w:val="24"/>
              </w:rPr>
            </w:pPr>
            <w:r w:rsidRPr="00A72637">
              <w:rPr>
                <w:sz w:val="24"/>
              </w:rPr>
              <w:t>Рішення сесії про затвердження детального плану території</w:t>
            </w:r>
          </w:p>
          <w:p w14:paraId="561510B0" w14:textId="118FFDD7" w:rsidR="00CB5C83" w:rsidRPr="005438B1" w:rsidRDefault="00A72637" w:rsidP="00A72637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A72637">
              <w:rPr>
                <w:sz w:val="24"/>
              </w:rPr>
              <w:t>Відмова в затвердженні детального плану території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7731D757" w:rsidR="00CB5C83" w:rsidRPr="001B678A" w:rsidRDefault="00A72637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днів</w:t>
            </w:r>
          </w:p>
        </w:tc>
      </w:tr>
      <w:tr w:rsidR="00CB5C83" w14:paraId="7A2F4572" w14:textId="77777777" w:rsidTr="001B678A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1D4C4BEA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543E0E69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63CE" w14:textId="77777777" w:rsidR="00A72637" w:rsidRDefault="00A72637" w:rsidP="00A72637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</w:pPr>
            <w:r>
              <w:t>Закон України "Про регулювання містобудівної діяльності" ст. 12, 14, 16</w:t>
            </w:r>
          </w:p>
          <w:p w14:paraId="0D9C941B" w14:textId="77777777" w:rsidR="00A72637" w:rsidRDefault="00A72637" w:rsidP="00A72637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</w:pPr>
            <w:r>
              <w:t>Закон України "Про місцеве самоврядування в Україні" ст. 1</w:t>
            </w:r>
          </w:p>
          <w:p w14:paraId="31074750" w14:textId="4AEA811C" w:rsidR="00A358DB" w:rsidRDefault="00A72637" w:rsidP="00A72637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  <w:rPr>
                <w:color w:val="000000"/>
                <w:sz w:val="24"/>
                <w:szCs w:val="24"/>
              </w:rPr>
            </w:pPr>
            <w:r>
              <w:t xml:space="preserve">Наказ ЦОВВ від 16.11.2011 №290 "Про затвердження Порядку </w:t>
            </w:r>
            <w:proofErr w:type="spellStart"/>
            <w:r>
              <w:t>роблення</w:t>
            </w:r>
            <w:proofErr w:type="spellEnd"/>
            <w:r>
              <w:t xml:space="preserve"> містобудівної документації" увесь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4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5" w15:restartNumberingAfterBreak="0">
    <w:nsid w:val="618C7251"/>
    <w:multiLevelType w:val="hybridMultilevel"/>
    <w:tmpl w:val="F9E2E940"/>
    <w:lvl w:ilvl="0" w:tplc="E6BC5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num w:numId="1" w16cid:durableId="326054779">
    <w:abstractNumId w:val="1"/>
  </w:num>
  <w:num w:numId="2" w16cid:durableId="1025405100">
    <w:abstractNumId w:val="6"/>
  </w:num>
  <w:num w:numId="3" w16cid:durableId="1478381036">
    <w:abstractNumId w:val="3"/>
  </w:num>
  <w:num w:numId="4" w16cid:durableId="326982260">
    <w:abstractNumId w:val="4"/>
  </w:num>
  <w:num w:numId="5" w16cid:durableId="1540507449">
    <w:abstractNumId w:val="2"/>
  </w:num>
  <w:num w:numId="6" w16cid:durableId="1373381644">
    <w:abstractNumId w:val="0"/>
  </w:num>
  <w:num w:numId="7" w16cid:durableId="974874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A0BE6"/>
    <w:rsid w:val="001500BD"/>
    <w:rsid w:val="00196B7E"/>
    <w:rsid w:val="001B678A"/>
    <w:rsid w:val="001D1D04"/>
    <w:rsid w:val="002C4E69"/>
    <w:rsid w:val="0035255D"/>
    <w:rsid w:val="005438B1"/>
    <w:rsid w:val="006D4992"/>
    <w:rsid w:val="00733BB3"/>
    <w:rsid w:val="0077442B"/>
    <w:rsid w:val="007B3FA6"/>
    <w:rsid w:val="007D0916"/>
    <w:rsid w:val="008D0C12"/>
    <w:rsid w:val="00940FCA"/>
    <w:rsid w:val="00957260"/>
    <w:rsid w:val="00970823"/>
    <w:rsid w:val="009F08ED"/>
    <w:rsid w:val="00A358DB"/>
    <w:rsid w:val="00A37489"/>
    <w:rsid w:val="00A72637"/>
    <w:rsid w:val="00B94198"/>
    <w:rsid w:val="00C85CA6"/>
    <w:rsid w:val="00C96F7C"/>
    <w:rsid w:val="00CB5C83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2</cp:revision>
  <cp:lastPrinted>2023-04-25T11:42:00Z</cp:lastPrinted>
  <dcterms:created xsi:type="dcterms:W3CDTF">2023-05-19T07:05:00Z</dcterms:created>
  <dcterms:modified xsi:type="dcterms:W3CDTF">2023-05-19T07:05:00Z</dcterms:modified>
</cp:coreProperties>
</file>