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79" w:type="dxa"/>
        <w:tblInd w:w="-106" w:type="dxa"/>
        <w:tblLook w:val="0000" w:firstRow="0" w:lastRow="0" w:firstColumn="0" w:lastColumn="0" w:noHBand="0" w:noVBand="0"/>
      </w:tblPr>
      <w:tblGrid>
        <w:gridCol w:w="1551"/>
        <w:gridCol w:w="7589"/>
        <w:gridCol w:w="1139"/>
      </w:tblGrid>
      <w:tr w:rsidR="00CB278A" w14:paraId="3A7F1719" w14:textId="77777777" w:rsidTr="00296F0C">
        <w:trPr>
          <w:cantSplit/>
          <w:trHeight w:val="715"/>
        </w:trPr>
        <w:tc>
          <w:tcPr>
            <w:tcW w:w="1551" w:type="dxa"/>
            <w:vMerge w:val="restart"/>
            <w:tcBorders>
              <w:top w:val="single" w:sz="4" w:space="0" w:color="000000"/>
              <w:left w:val="single" w:sz="4" w:space="0" w:color="000000"/>
              <w:bottom w:val="single" w:sz="4" w:space="0" w:color="000000"/>
            </w:tcBorders>
            <w:vAlign w:val="center"/>
          </w:tcPr>
          <w:p w14:paraId="1813767C" w14:textId="6BE3FBE9" w:rsidR="00CB278A" w:rsidRDefault="002D45C2">
            <w:pPr>
              <w:jc w:val="center"/>
              <w:rPr>
                <w:b/>
                <w:bCs/>
              </w:rPr>
            </w:pPr>
            <w:r>
              <w:rPr>
                <w:b/>
                <w:bCs/>
              </w:rPr>
              <w:pict w14:anchorId="3ABF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0.75pt;mso-left-percent:-10001;mso-top-percent:-10001;mso-position-horizontal:absolute;mso-position-horizontal-relative:char;mso-position-vertical:absolute;mso-position-vertical-relative:line;mso-left-percent:-10001;mso-top-percent:-10001">
                  <v:imagedata r:id="rId6" o:title=""/>
                </v:shape>
              </w:pict>
            </w:r>
          </w:p>
        </w:tc>
        <w:tc>
          <w:tcPr>
            <w:tcW w:w="8728" w:type="dxa"/>
            <w:gridSpan w:val="2"/>
            <w:tcBorders>
              <w:top w:val="single" w:sz="4" w:space="0" w:color="000000"/>
              <w:left w:val="single" w:sz="4" w:space="0" w:color="000000"/>
              <w:bottom w:val="single" w:sz="4" w:space="0" w:color="000000"/>
              <w:right w:val="single" w:sz="4" w:space="0" w:color="000000"/>
            </w:tcBorders>
            <w:vAlign w:val="center"/>
          </w:tcPr>
          <w:p w14:paraId="3DB53E80" w14:textId="4FAB4818" w:rsidR="00CB278A" w:rsidRDefault="00681A5C">
            <w:pPr>
              <w:jc w:val="center"/>
              <w:rPr>
                <w:b/>
                <w:bCs/>
              </w:rPr>
            </w:pPr>
            <w:r>
              <w:rPr>
                <w:b/>
                <w:bCs/>
                <w:lang w:val="uk-UA"/>
              </w:rPr>
              <w:t>СМІДИНСЬКА СІЛЬ</w:t>
            </w:r>
            <w:r w:rsidR="00CB278A">
              <w:rPr>
                <w:b/>
                <w:bCs/>
              </w:rPr>
              <w:t>СЬКА РАДА</w:t>
            </w:r>
          </w:p>
          <w:p w14:paraId="6D2B8AF7" w14:textId="77777777" w:rsidR="00CB278A" w:rsidRDefault="00CB278A">
            <w:pPr>
              <w:jc w:val="center"/>
              <w:rPr>
                <w:b/>
                <w:bCs/>
              </w:rPr>
            </w:pPr>
            <w:r>
              <w:rPr>
                <w:b/>
                <w:bCs/>
              </w:rPr>
              <w:t>ВИКОНАВЧИЙ КОМІТЕТ</w:t>
            </w:r>
          </w:p>
        </w:tc>
      </w:tr>
      <w:tr w:rsidR="00CB278A" w14:paraId="0E880C65" w14:textId="77777777" w:rsidTr="00296F0C">
        <w:trPr>
          <w:cantSplit/>
          <w:trHeight w:val="888"/>
        </w:trPr>
        <w:tc>
          <w:tcPr>
            <w:tcW w:w="1551" w:type="dxa"/>
            <w:vMerge/>
            <w:tcBorders>
              <w:top w:val="single" w:sz="4" w:space="0" w:color="000000"/>
              <w:left w:val="single" w:sz="4" w:space="0" w:color="000000"/>
              <w:bottom w:val="single" w:sz="4" w:space="0" w:color="000000"/>
            </w:tcBorders>
            <w:vAlign w:val="center"/>
          </w:tcPr>
          <w:p w14:paraId="38A5ED2E" w14:textId="77777777" w:rsidR="00CB278A" w:rsidRDefault="00CB278A">
            <w:pPr>
              <w:snapToGrid w:val="0"/>
              <w:rPr>
                <w:sz w:val="26"/>
                <w:szCs w:val="26"/>
              </w:rPr>
            </w:pPr>
          </w:p>
        </w:tc>
        <w:tc>
          <w:tcPr>
            <w:tcW w:w="7589" w:type="dxa"/>
            <w:tcBorders>
              <w:top w:val="single" w:sz="4" w:space="0" w:color="000000"/>
              <w:left w:val="single" w:sz="4" w:space="0" w:color="000000"/>
              <w:bottom w:val="single" w:sz="4" w:space="0" w:color="000000"/>
            </w:tcBorders>
          </w:tcPr>
          <w:p w14:paraId="5088C20B" w14:textId="77777777" w:rsidR="00CB278A" w:rsidRDefault="00CB278A">
            <w:pPr>
              <w:pStyle w:val="ad"/>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29891303" w14:textId="77777777" w:rsidR="00CB278A" w:rsidRDefault="00CB278A" w:rsidP="0055559F">
            <w:pPr>
              <w:ind w:right="-104"/>
              <w:jc w:val="center"/>
              <w:rPr>
                <w:b/>
                <w:bCs/>
                <w:lang w:val="uk-UA"/>
              </w:rPr>
            </w:pPr>
            <w:r>
              <w:rPr>
                <w:b/>
                <w:bCs/>
                <w:lang w:val="uk-UA"/>
              </w:rPr>
              <w:t>Оформлення, видача та обмін паспорта громадянина України для виїзду за кордон з безконтактним електронним носієм особам, які не досягли 16-річного віку</w:t>
            </w:r>
          </w:p>
        </w:tc>
        <w:tc>
          <w:tcPr>
            <w:tcW w:w="1139" w:type="dxa"/>
            <w:tcBorders>
              <w:top w:val="single" w:sz="4" w:space="0" w:color="000000"/>
              <w:left w:val="single" w:sz="4" w:space="0" w:color="000000"/>
              <w:bottom w:val="single" w:sz="4" w:space="0" w:color="000000"/>
              <w:right w:val="single" w:sz="4" w:space="0" w:color="000000"/>
            </w:tcBorders>
          </w:tcPr>
          <w:p w14:paraId="41620378" w14:textId="64DFAAC8" w:rsidR="00681A5C" w:rsidRPr="00681A5C" w:rsidRDefault="00681A5C" w:rsidP="00681A5C">
            <w:pPr>
              <w:pStyle w:val="ad"/>
              <w:ind w:left="-105" w:right="-110"/>
              <w:jc w:val="center"/>
              <w:rPr>
                <w:b/>
                <w:bCs/>
                <w:lang w:val="uk-UA"/>
              </w:rPr>
            </w:pPr>
            <w:r w:rsidRPr="00681A5C">
              <w:rPr>
                <w:b/>
                <w:bCs/>
                <w:lang w:val="uk-UA"/>
              </w:rPr>
              <w:t>ІК-02-0</w:t>
            </w:r>
            <w:r w:rsidR="00B90EE9">
              <w:rPr>
                <w:b/>
                <w:bCs/>
                <w:lang w:val="uk-UA"/>
              </w:rPr>
              <w:t>9</w:t>
            </w:r>
          </w:p>
          <w:p w14:paraId="682BDC65" w14:textId="77777777" w:rsidR="00681A5C" w:rsidRPr="00681A5C" w:rsidRDefault="00681A5C" w:rsidP="00681A5C">
            <w:pPr>
              <w:pStyle w:val="ad"/>
              <w:ind w:left="-105" w:right="-110"/>
              <w:jc w:val="center"/>
              <w:rPr>
                <w:b/>
                <w:bCs/>
                <w:lang w:val="uk-UA"/>
              </w:rPr>
            </w:pPr>
            <w:r w:rsidRPr="00681A5C">
              <w:rPr>
                <w:b/>
                <w:bCs/>
                <w:lang w:val="uk-UA"/>
              </w:rPr>
              <w:t>00027</w:t>
            </w:r>
          </w:p>
          <w:p w14:paraId="75B30BAB" w14:textId="77777777" w:rsidR="00681A5C" w:rsidRPr="00681A5C" w:rsidRDefault="00681A5C" w:rsidP="00681A5C">
            <w:pPr>
              <w:pStyle w:val="ad"/>
              <w:ind w:left="-105" w:right="-110"/>
              <w:jc w:val="center"/>
              <w:rPr>
                <w:b/>
                <w:bCs/>
                <w:lang w:val="uk-UA"/>
              </w:rPr>
            </w:pPr>
            <w:r w:rsidRPr="00681A5C">
              <w:rPr>
                <w:b/>
                <w:bCs/>
                <w:lang w:val="uk-UA"/>
              </w:rPr>
              <w:t>00028</w:t>
            </w:r>
          </w:p>
          <w:p w14:paraId="709490E8" w14:textId="70D39E6C" w:rsidR="00CB278A" w:rsidRDefault="00681A5C" w:rsidP="00681A5C">
            <w:pPr>
              <w:pStyle w:val="ad"/>
              <w:ind w:left="-105" w:right="-110"/>
              <w:jc w:val="center"/>
              <w:rPr>
                <w:b/>
                <w:bCs/>
                <w:lang w:val="uk-UA"/>
              </w:rPr>
            </w:pPr>
            <w:r w:rsidRPr="00681A5C">
              <w:rPr>
                <w:b/>
                <w:bCs/>
                <w:lang w:val="uk-UA"/>
              </w:rPr>
              <w:t>00274</w:t>
            </w:r>
          </w:p>
        </w:tc>
      </w:tr>
    </w:tbl>
    <w:p w14:paraId="145038C4" w14:textId="77777777" w:rsidR="00CB278A" w:rsidRDefault="00CB278A">
      <w:pPr>
        <w:rPr>
          <w:sz w:val="4"/>
          <w:szCs w:val="4"/>
          <w:lang w:val="uk-UA"/>
        </w:rPr>
      </w:pPr>
    </w:p>
    <w:p w14:paraId="649E61E9" w14:textId="77777777" w:rsidR="00CB278A" w:rsidRDefault="00CB278A">
      <w:pPr>
        <w:rPr>
          <w:sz w:val="4"/>
          <w:szCs w:val="4"/>
          <w:lang w:val="uk-UA"/>
        </w:rPr>
      </w:pPr>
    </w:p>
    <w:tbl>
      <w:tblPr>
        <w:tblW w:w="10279" w:type="dxa"/>
        <w:tblInd w:w="-106" w:type="dxa"/>
        <w:tblLook w:val="0000" w:firstRow="0" w:lastRow="0" w:firstColumn="0" w:lastColumn="0" w:noHBand="0" w:noVBand="0"/>
      </w:tblPr>
      <w:tblGrid>
        <w:gridCol w:w="406"/>
        <w:gridCol w:w="2076"/>
        <w:gridCol w:w="7797"/>
      </w:tblGrid>
      <w:tr w:rsidR="00CB278A" w:rsidRPr="00F03359" w14:paraId="77D2FA94" w14:textId="77777777" w:rsidTr="00296F0C">
        <w:tc>
          <w:tcPr>
            <w:tcW w:w="406" w:type="dxa"/>
            <w:tcBorders>
              <w:top w:val="single" w:sz="4" w:space="0" w:color="000000"/>
              <w:left w:val="single" w:sz="4" w:space="0" w:color="000000"/>
              <w:bottom w:val="single" w:sz="4" w:space="0" w:color="000000"/>
            </w:tcBorders>
          </w:tcPr>
          <w:p w14:paraId="2B1F1604" w14:textId="77777777" w:rsidR="00CB278A" w:rsidRDefault="00CB278A">
            <w:pPr>
              <w:rPr>
                <w:color w:val="000000"/>
                <w:spacing w:val="5"/>
                <w:sz w:val="24"/>
                <w:szCs w:val="24"/>
                <w:lang w:val="uk-UA"/>
              </w:rPr>
            </w:pPr>
            <w:r>
              <w:rPr>
                <w:color w:val="000000"/>
                <w:spacing w:val="5"/>
                <w:sz w:val="24"/>
                <w:szCs w:val="24"/>
                <w:lang w:val="uk-UA"/>
              </w:rPr>
              <w:t>1.</w:t>
            </w:r>
          </w:p>
        </w:tc>
        <w:tc>
          <w:tcPr>
            <w:tcW w:w="2076" w:type="dxa"/>
            <w:tcBorders>
              <w:top w:val="single" w:sz="4" w:space="0" w:color="000000"/>
              <w:left w:val="single" w:sz="4" w:space="0" w:color="000000"/>
              <w:bottom w:val="single" w:sz="4" w:space="0" w:color="000000"/>
            </w:tcBorders>
          </w:tcPr>
          <w:p w14:paraId="629C6048" w14:textId="77777777" w:rsidR="00CB278A" w:rsidRDefault="00CB278A">
            <w:pPr>
              <w:jc w:val="both"/>
              <w:rPr>
                <w:color w:val="000000"/>
                <w:spacing w:val="5"/>
                <w:sz w:val="24"/>
                <w:szCs w:val="24"/>
                <w:lang w:val="uk-UA"/>
              </w:rPr>
            </w:pPr>
            <w:r>
              <w:rPr>
                <w:color w:val="000000"/>
                <w:spacing w:val="5"/>
                <w:sz w:val="24"/>
                <w:szCs w:val="24"/>
                <w:lang w:val="uk-UA"/>
              </w:rPr>
              <w:t>Орган, що надає послугу</w:t>
            </w:r>
          </w:p>
        </w:tc>
        <w:tc>
          <w:tcPr>
            <w:tcW w:w="7797" w:type="dxa"/>
            <w:tcBorders>
              <w:top w:val="single" w:sz="4" w:space="0" w:color="000000"/>
              <w:left w:val="single" w:sz="4" w:space="0" w:color="000000"/>
              <w:bottom w:val="single" w:sz="4" w:space="0" w:color="000000"/>
              <w:right w:val="single" w:sz="4" w:space="0" w:color="000000"/>
            </w:tcBorders>
          </w:tcPr>
          <w:p w14:paraId="24269947" w14:textId="35144283" w:rsidR="00CB278A" w:rsidRDefault="00CB278A">
            <w:pPr>
              <w:pStyle w:val="western"/>
              <w:spacing w:before="0"/>
            </w:pPr>
            <w:r w:rsidRPr="000E29F6">
              <w:t xml:space="preserve"> </w:t>
            </w:r>
            <w:r w:rsidR="00A331B2" w:rsidRPr="00A331B2">
              <w:t>Ковельський відділ Державної міграційної служби України у Волинській області</w:t>
            </w:r>
          </w:p>
        </w:tc>
      </w:tr>
      <w:tr w:rsidR="00CB278A" w14:paraId="771FAD07" w14:textId="77777777" w:rsidTr="00296F0C">
        <w:tc>
          <w:tcPr>
            <w:tcW w:w="406" w:type="dxa"/>
            <w:tcBorders>
              <w:top w:val="single" w:sz="4" w:space="0" w:color="000000"/>
              <w:left w:val="single" w:sz="4" w:space="0" w:color="000000"/>
              <w:bottom w:val="single" w:sz="4" w:space="0" w:color="000000"/>
            </w:tcBorders>
          </w:tcPr>
          <w:p w14:paraId="73E3EC09" w14:textId="77777777" w:rsidR="00CB278A" w:rsidRDefault="00CB278A">
            <w:pPr>
              <w:rPr>
                <w:color w:val="000000"/>
                <w:spacing w:val="5"/>
                <w:sz w:val="24"/>
                <w:szCs w:val="24"/>
                <w:lang w:val="uk-UA"/>
              </w:rPr>
            </w:pPr>
            <w:r>
              <w:rPr>
                <w:color w:val="000000"/>
                <w:spacing w:val="5"/>
                <w:sz w:val="24"/>
                <w:szCs w:val="24"/>
                <w:lang w:val="uk-UA"/>
              </w:rPr>
              <w:t>2.</w:t>
            </w:r>
          </w:p>
        </w:tc>
        <w:tc>
          <w:tcPr>
            <w:tcW w:w="2076" w:type="dxa"/>
            <w:tcBorders>
              <w:top w:val="single" w:sz="4" w:space="0" w:color="000000"/>
              <w:left w:val="single" w:sz="4" w:space="0" w:color="000000"/>
              <w:bottom w:val="single" w:sz="4" w:space="0" w:color="000000"/>
            </w:tcBorders>
          </w:tcPr>
          <w:p w14:paraId="09E3013F" w14:textId="77777777" w:rsidR="00CB278A" w:rsidRDefault="00CB278A">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797" w:type="dxa"/>
            <w:tcBorders>
              <w:top w:val="single" w:sz="4" w:space="0" w:color="000000"/>
              <w:left w:val="single" w:sz="4" w:space="0" w:color="000000"/>
              <w:bottom w:val="single" w:sz="4" w:space="0" w:color="000000"/>
              <w:right w:val="single" w:sz="4" w:space="0" w:color="000000"/>
            </w:tcBorders>
          </w:tcPr>
          <w:p w14:paraId="2ABCEEC9" w14:textId="77777777" w:rsidR="00681A5C" w:rsidRPr="00681A5C" w:rsidRDefault="00681A5C" w:rsidP="00681A5C">
            <w:pPr>
              <w:jc w:val="both"/>
              <w:rPr>
                <w:sz w:val="24"/>
                <w:szCs w:val="24"/>
                <w:lang w:val="uk-UA"/>
              </w:rPr>
            </w:pPr>
            <w:r w:rsidRPr="00681A5C">
              <w:rPr>
                <w:sz w:val="24"/>
                <w:szCs w:val="24"/>
                <w:lang w:val="uk-UA"/>
              </w:rPr>
              <w:t>1.</w:t>
            </w:r>
            <w:r w:rsidRPr="00681A5C">
              <w:rPr>
                <w:sz w:val="24"/>
                <w:szCs w:val="24"/>
                <w:lang w:val="uk-UA"/>
              </w:rPr>
              <w:tab/>
              <w:t>Відділ Центру надання адміністративних послух (Центр Дія) Смідинської сільської ради</w:t>
            </w:r>
          </w:p>
          <w:p w14:paraId="2D2162B9" w14:textId="77777777" w:rsidR="00681A5C" w:rsidRPr="00681A5C" w:rsidRDefault="00681A5C" w:rsidP="00681A5C">
            <w:pPr>
              <w:jc w:val="both"/>
              <w:rPr>
                <w:sz w:val="24"/>
                <w:szCs w:val="24"/>
                <w:lang w:val="uk-UA"/>
              </w:rPr>
            </w:pPr>
            <w:r w:rsidRPr="00681A5C">
              <w:rPr>
                <w:sz w:val="24"/>
                <w:szCs w:val="24"/>
                <w:lang w:val="uk-UA"/>
              </w:rPr>
              <w:t>с. Смідин, вул. Незалежності, 25, тел. (063) 4322667</w:t>
            </w:r>
          </w:p>
          <w:p w14:paraId="74D5148B" w14:textId="22F54BA0" w:rsidR="00681A5C" w:rsidRPr="00681A5C" w:rsidRDefault="005A3DCA" w:rsidP="00681A5C">
            <w:pPr>
              <w:jc w:val="both"/>
              <w:rPr>
                <w:sz w:val="24"/>
                <w:szCs w:val="24"/>
                <w:lang w:val="uk-UA"/>
              </w:rPr>
            </w:pPr>
            <w:hyperlink r:id="rId7" w:history="1">
              <w:r w:rsidR="00681A5C" w:rsidRPr="00EF0962">
                <w:rPr>
                  <w:rStyle w:val="a3"/>
                  <w:sz w:val="24"/>
                  <w:szCs w:val="24"/>
                  <w:lang w:val="uk-UA"/>
                </w:rPr>
                <w:t>http://smidynotg.gov.ua/tsnap-tsentr-diya/</w:t>
              </w:r>
            </w:hyperlink>
            <w:r w:rsidR="00681A5C">
              <w:rPr>
                <w:sz w:val="24"/>
                <w:szCs w:val="24"/>
                <w:lang w:val="uk-UA"/>
              </w:rPr>
              <w:t xml:space="preserve"> </w:t>
            </w:r>
            <w:r w:rsidR="00681A5C" w:rsidRPr="00681A5C">
              <w:rPr>
                <w:sz w:val="24"/>
                <w:szCs w:val="24"/>
                <w:lang w:val="uk-UA"/>
              </w:rPr>
              <w:t xml:space="preserve"> </w:t>
            </w:r>
            <w:r w:rsidR="00681A5C" w:rsidRPr="00681A5C">
              <w:rPr>
                <w:sz w:val="24"/>
                <w:szCs w:val="24"/>
                <w:lang w:val="uk-UA"/>
              </w:rPr>
              <w:tab/>
            </w:r>
          </w:p>
          <w:p w14:paraId="2B3DA640" w14:textId="0E27D6D9" w:rsidR="00CB278A" w:rsidRDefault="00681A5C" w:rsidP="000E29F6">
            <w:pPr>
              <w:jc w:val="both"/>
              <w:rPr>
                <w:sz w:val="24"/>
                <w:szCs w:val="24"/>
                <w:lang w:val="uk-UA"/>
              </w:rPr>
            </w:pPr>
            <w:r w:rsidRPr="00681A5C">
              <w:rPr>
                <w:sz w:val="24"/>
                <w:szCs w:val="24"/>
                <w:lang w:val="uk-UA"/>
              </w:rPr>
              <w:t xml:space="preserve">e-mail: </w:t>
            </w:r>
            <w:hyperlink r:id="rId8" w:history="1">
              <w:r w:rsidRPr="00EF0962">
                <w:rPr>
                  <w:rStyle w:val="a3"/>
                  <w:sz w:val="24"/>
                  <w:szCs w:val="24"/>
                  <w:lang w:val="uk-UA"/>
                </w:rPr>
                <w:t>cnap@smidynotg.gov.ua</w:t>
              </w:r>
            </w:hyperlink>
            <w:r>
              <w:rPr>
                <w:sz w:val="24"/>
                <w:szCs w:val="24"/>
                <w:lang w:val="uk-UA"/>
              </w:rPr>
              <w:t xml:space="preserve"> </w:t>
            </w:r>
            <w:r w:rsidR="000E29F6">
              <w:rPr>
                <w:sz w:val="24"/>
                <w:szCs w:val="24"/>
                <w:lang w:val="uk-UA"/>
              </w:rPr>
              <w:t xml:space="preserve"> </w:t>
            </w:r>
            <w:r w:rsidRPr="00681A5C">
              <w:rPr>
                <w:sz w:val="24"/>
                <w:szCs w:val="24"/>
                <w:lang w:val="uk-UA"/>
              </w:rPr>
              <w:t>Понеділок- п’ятниця:  09.00 – 16.00</w:t>
            </w:r>
          </w:p>
        </w:tc>
      </w:tr>
      <w:tr w:rsidR="00CB278A" w14:paraId="5A6B6BF5" w14:textId="77777777" w:rsidTr="00296F0C">
        <w:trPr>
          <w:trHeight w:val="539"/>
        </w:trPr>
        <w:tc>
          <w:tcPr>
            <w:tcW w:w="406" w:type="dxa"/>
            <w:tcBorders>
              <w:top w:val="single" w:sz="4" w:space="0" w:color="000000"/>
              <w:left w:val="single" w:sz="4" w:space="0" w:color="000000"/>
              <w:bottom w:val="single" w:sz="4" w:space="0" w:color="000000"/>
            </w:tcBorders>
          </w:tcPr>
          <w:p w14:paraId="153DE633" w14:textId="77777777" w:rsidR="00CB278A" w:rsidRDefault="00CB278A">
            <w:r>
              <w:rPr>
                <w:color w:val="000000"/>
                <w:spacing w:val="5"/>
                <w:sz w:val="24"/>
                <w:szCs w:val="24"/>
                <w:lang w:val="en-US"/>
              </w:rPr>
              <w:t>3</w:t>
            </w:r>
            <w:r>
              <w:rPr>
                <w:color w:val="000000"/>
                <w:spacing w:val="5"/>
                <w:sz w:val="24"/>
                <w:szCs w:val="24"/>
                <w:lang w:val="uk-UA"/>
              </w:rPr>
              <w:t>.</w:t>
            </w:r>
          </w:p>
        </w:tc>
        <w:tc>
          <w:tcPr>
            <w:tcW w:w="2076" w:type="dxa"/>
            <w:tcBorders>
              <w:top w:val="single" w:sz="4" w:space="0" w:color="000000"/>
              <w:left w:val="single" w:sz="4" w:space="0" w:color="000000"/>
              <w:bottom w:val="single" w:sz="4" w:space="0" w:color="000000"/>
            </w:tcBorders>
          </w:tcPr>
          <w:p w14:paraId="02B4E15D" w14:textId="77777777" w:rsidR="00CB278A" w:rsidRDefault="00CB278A">
            <w:pPr>
              <w:jc w:val="both"/>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797" w:type="dxa"/>
            <w:tcBorders>
              <w:top w:val="single" w:sz="4" w:space="0" w:color="000000"/>
              <w:left w:val="single" w:sz="4" w:space="0" w:color="000000"/>
              <w:bottom w:val="single" w:sz="4" w:space="0" w:color="000000"/>
              <w:right w:val="single" w:sz="4" w:space="0" w:color="000000"/>
            </w:tcBorders>
          </w:tcPr>
          <w:p w14:paraId="70364E0D" w14:textId="77777777" w:rsidR="00CB278A" w:rsidRPr="00EC2221" w:rsidRDefault="00CB278A">
            <w:pPr>
              <w:jc w:val="both"/>
              <w:rPr>
                <w:lang w:val="uk-UA"/>
              </w:rPr>
            </w:pPr>
            <w:r>
              <w:rPr>
                <w:color w:val="000000"/>
                <w:sz w:val="24"/>
                <w:szCs w:val="24"/>
                <w:lang w:val="uk-UA"/>
              </w:rPr>
              <w:t xml:space="preserve">1.Заява-анкета одного із батьків дитини (законних представників) </w:t>
            </w:r>
            <w:r>
              <w:rPr>
                <w:sz w:val="24"/>
                <w:szCs w:val="24"/>
                <w:lang w:val="uk-UA"/>
              </w:rPr>
              <w:t>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6E5D3B70" w14:textId="77777777" w:rsidR="00CB278A" w:rsidRDefault="00CB278A">
            <w:pPr>
              <w:jc w:val="both"/>
            </w:pPr>
            <w:r>
              <w:rPr>
                <w:color w:val="000000"/>
                <w:sz w:val="24"/>
                <w:szCs w:val="24"/>
                <w:lang w:val="uk-UA"/>
              </w:rPr>
              <w:t>2.П</w:t>
            </w:r>
            <w:r>
              <w:rPr>
                <w:color w:val="000000"/>
                <w:sz w:val="24"/>
                <w:szCs w:val="24"/>
              </w:rPr>
              <w:t xml:space="preserve">аспорт громадянина України (для особи, яка досягла 14-річного віку </w:t>
            </w:r>
            <w:r>
              <w:rPr>
                <w:color w:val="000000"/>
                <w:sz w:val="24"/>
                <w:szCs w:val="24"/>
                <w:lang w:val="uk-UA"/>
              </w:rPr>
              <w:t>та</w:t>
            </w:r>
            <w:r>
              <w:rPr>
                <w:color w:val="000000"/>
                <w:sz w:val="24"/>
                <w:szCs w:val="24"/>
              </w:rPr>
              <w:t xml:space="preserve"> проживає в Україні)</w:t>
            </w:r>
            <w:r>
              <w:rPr>
                <w:color w:val="000000"/>
                <w:sz w:val="24"/>
                <w:szCs w:val="24"/>
                <w:lang w:val="uk-UA"/>
              </w:rPr>
              <w:t>.</w:t>
            </w:r>
          </w:p>
          <w:p w14:paraId="09BE2C0E" w14:textId="77777777" w:rsidR="00CB278A" w:rsidRDefault="00CB278A">
            <w:pPr>
              <w:jc w:val="both"/>
              <w:rPr>
                <w:color w:val="000000"/>
                <w:sz w:val="24"/>
                <w:szCs w:val="24"/>
                <w:lang w:val="uk-UA"/>
              </w:rPr>
            </w:pPr>
            <w:r>
              <w:rPr>
                <w:color w:val="000000"/>
                <w:sz w:val="24"/>
                <w:szCs w:val="24"/>
                <w:lang w:val="uk-UA"/>
              </w:rPr>
              <w:t xml:space="preserve">3.Свідоцтво про народження або документ, що підтверджує факт народження, виданий компетентними органами іноземної держави, - у разі оформлення паспорта для виїзду за кордон особі, яка не досягла 14-річного віку. </w:t>
            </w:r>
          </w:p>
          <w:p w14:paraId="5FACCC02" w14:textId="77777777" w:rsidR="00CB278A" w:rsidRDefault="00CB278A">
            <w:pPr>
              <w:jc w:val="both"/>
              <w:rPr>
                <w:color w:val="000000"/>
                <w:sz w:val="24"/>
                <w:szCs w:val="24"/>
                <w:lang w:val="uk-UA"/>
              </w:rPr>
            </w:pPr>
            <w:r>
              <w:rPr>
                <w:color w:val="000000"/>
                <w:sz w:val="24"/>
                <w:szCs w:val="24"/>
                <w:lang w:val="uk-UA"/>
              </w:rPr>
              <w:t>4.Реєстраційний номер облікової картки платника податків дитини (за наявності).</w:t>
            </w:r>
          </w:p>
          <w:p w14:paraId="031B480A" w14:textId="77777777" w:rsidR="00CB278A" w:rsidRPr="00B24490" w:rsidRDefault="00CB278A">
            <w:pPr>
              <w:jc w:val="both"/>
              <w:rPr>
                <w:sz w:val="24"/>
                <w:szCs w:val="24"/>
                <w:lang w:val="uk-UA"/>
              </w:rPr>
            </w:pPr>
            <w:r>
              <w:rPr>
                <w:color w:val="000000"/>
                <w:sz w:val="24"/>
                <w:szCs w:val="24"/>
                <w:lang w:val="uk-UA"/>
              </w:rPr>
              <w:t xml:space="preserve">5.Довідка про реєстрацію особи громадянином України (якщо батьки або один із батьків такої особи на момент її народження були іноземцями або особами без громадянства) – у разі оформлення вперше паспорта для виїзду </w:t>
            </w:r>
            <w:r w:rsidRPr="00B24490">
              <w:rPr>
                <w:sz w:val="24"/>
                <w:szCs w:val="24"/>
                <w:lang w:val="uk-UA"/>
              </w:rPr>
              <w:t>за кордон із застосуванням засобів Реєстру.</w:t>
            </w:r>
          </w:p>
          <w:p w14:paraId="48A75CE8" w14:textId="77777777" w:rsidR="00CB278A" w:rsidRPr="00B24490" w:rsidRDefault="00CB278A">
            <w:pPr>
              <w:jc w:val="both"/>
            </w:pPr>
            <w:r>
              <w:rPr>
                <w:sz w:val="24"/>
                <w:szCs w:val="24"/>
                <w:lang w:val="uk-UA"/>
              </w:rPr>
              <w:t>6</w:t>
            </w:r>
            <w:r w:rsidRPr="00B24490">
              <w:rPr>
                <w:sz w:val="24"/>
                <w:szCs w:val="24"/>
              </w:rPr>
              <w:t xml:space="preserve">.Документ, що посвідчує особу законного представника, та документ, що підтверджує повноваження особи як законного представника, </w:t>
            </w:r>
            <w:r w:rsidRPr="00B24490">
              <w:rPr>
                <w:sz w:val="24"/>
                <w:szCs w:val="24"/>
                <w:shd w:val="clear" w:color="auto" w:fill="FFFFFF"/>
              </w:rPr>
              <w:t>у тому числі документ, виданий уповноваженим органом іноземної держави, який підтверджує повноваження особи на представлення інтересів дитини щодо оформлення паспорта для виїзду за кордон</w:t>
            </w:r>
            <w:r w:rsidRPr="00B24490">
              <w:rPr>
                <w:sz w:val="24"/>
                <w:szCs w:val="24"/>
                <w:shd w:val="clear" w:color="auto" w:fill="FFFFFF"/>
                <w:lang w:val="uk-UA"/>
              </w:rPr>
              <w:t xml:space="preserve"> </w:t>
            </w:r>
            <w:r w:rsidRPr="00B24490">
              <w:rPr>
                <w:sz w:val="24"/>
                <w:szCs w:val="24"/>
              </w:rPr>
              <w:t>- у разі подання документів законним представником (крім випадків, коли законним представником є один із батьків).</w:t>
            </w:r>
          </w:p>
          <w:p w14:paraId="57A40FBE" w14:textId="77777777" w:rsidR="00CB278A" w:rsidRDefault="00CB278A">
            <w:pPr>
              <w:jc w:val="both"/>
            </w:pPr>
            <w:r>
              <w:rPr>
                <w:color w:val="000000"/>
                <w:sz w:val="24"/>
                <w:szCs w:val="24"/>
                <w:lang w:val="uk-UA"/>
              </w:rPr>
              <w:t>7.Д</w:t>
            </w:r>
            <w:r>
              <w:rPr>
                <w:color w:val="000000"/>
                <w:sz w:val="24"/>
                <w:szCs w:val="24"/>
              </w:rPr>
              <w:t>окументи, що підтверджують сплату адміністративного збору.</w:t>
            </w:r>
          </w:p>
          <w:p w14:paraId="4BFCC63D" w14:textId="77777777" w:rsidR="00CB278A" w:rsidRPr="00EC2221" w:rsidRDefault="00CB278A">
            <w:pPr>
              <w:jc w:val="both"/>
              <w:rPr>
                <w:lang w:val="uk-UA"/>
              </w:rPr>
            </w:pPr>
            <w:r>
              <w:rPr>
                <w:color w:val="000000"/>
                <w:sz w:val="24"/>
                <w:szCs w:val="24"/>
                <w:lang w:val="uk-UA"/>
              </w:rPr>
              <w:t>8.О</w:t>
            </w:r>
            <w:r>
              <w:rPr>
                <w:color w:val="000000"/>
                <w:sz w:val="24"/>
                <w:szCs w:val="24"/>
              </w:rPr>
              <w:t>дн</w:t>
            </w:r>
            <w:r>
              <w:rPr>
                <w:color w:val="000000"/>
                <w:sz w:val="24"/>
                <w:szCs w:val="24"/>
                <w:lang w:val="uk-UA"/>
              </w:rPr>
              <w:t>а</w:t>
            </w:r>
            <w:r>
              <w:rPr>
                <w:color w:val="000000"/>
                <w:sz w:val="24"/>
                <w:szCs w:val="24"/>
              </w:rPr>
              <w:t xml:space="preserve"> кольоров</w:t>
            </w:r>
            <w:r>
              <w:rPr>
                <w:color w:val="000000"/>
                <w:sz w:val="24"/>
                <w:szCs w:val="24"/>
                <w:lang w:val="uk-UA"/>
              </w:rPr>
              <w:t>а</w:t>
            </w:r>
            <w:r>
              <w:rPr>
                <w:color w:val="000000"/>
                <w:sz w:val="24"/>
                <w:szCs w:val="24"/>
              </w:rPr>
              <w:t xml:space="preserve"> фотокартк</w:t>
            </w:r>
            <w:r>
              <w:rPr>
                <w:color w:val="000000"/>
                <w:sz w:val="24"/>
                <w:szCs w:val="24"/>
                <w:lang w:val="uk-UA"/>
              </w:rPr>
              <w:t>а</w:t>
            </w:r>
            <w:r>
              <w:rPr>
                <w:color w:val="000000"/>
                <w:sz w:val="24"/>
                <w:szCs w:val="24"/>
              </w:rPr>
              <w:t xml:space="preserve"> розміром 10-15 сантиметрів для внесення відцифрованого образу обличчя особи шляхом сканування </w:t>
            </w:r>
            <w:r>
              <w:rPr>
                <w:color w:val="000000"/>
                <w:sz w:val="24"/>
                <w:szCs w:val="24"/>
                <w:lang w:val="uk-UA"/>
              </w:rPr>
              <w:t>(у разі оформлення паспорта для виїзду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Фотокартка повинна відповідати вимогам Міжнародної організації цивільної авіації (IКAO) Doc 9303.</w:t>
            </w:r>
          </w:p>
          <w:p w14:paraId="3B4DE050" w14:textId="77777777" w:rsidR="00CB278A" w:rsidRDefault="00CB278A">
            <w:pPr>
              <w:jc w:val="both"/>
              <w:rPr>
                <w:color w:val="000000"/>
                <w:sz w:val="24"/>
                <w:szCs w:val="24"/>
              </w:rPr>
            </w:pPr>
            <w:r>
              <w:rPr>
                <w:color w:val="000000"/>
                <w:sz w:val="24"/>
                <w:szCs w:val="24"/>
                <w:lang w:val="uk-UA"/>
              </w:rPr>
              <w:t>9</w:t>
            </w:r>
            <w:r>
              <w:rPr>
                <w:color w:val="000000"/>
                <w:sz w:val="24"/>
                <w:szCs w:val="24"/>
              </w:rPr>
              <w:t xml:space="preserve">.Паспорт для виїзду за кордон, що підлягає обміну. </w:t>
            </w:r>
          </w:p>
          <w:p w14:paraId="35A321D9" w14:textId="77777777" w:rsidR="00CB278A" w:rsidRDefault="00CB278A">
            <w:pPr>
              <w:jc w:val="both"/>
              <w:rPr>
                <w:color w:val="000000"/>
                <w:sz w:val="24"/>
                <w:szCs w:val="24"/>
              </w:rPr>
            </w:pPr>
            <w:r>
              <w:rPr>
                <w:color w:val="000000"/>
                <w:sz w:val="24"/>
                <w:szCs w:val="24"/>
                <w:lang w:val="uk-UA"/>
              </w:rPr>
              <w:t>10</w:t>
            </w:r>
            <w:r>
              <w:rPr>
                <w:color w:val="000000"/>
                <w:sz w:val="24"/>
                <w:szCs w:val="24"/>
              </w:rPr>
              <w:t>.Документи, що підтверджують обставини, у зв’язку з якими паспорт для виїзду за кордон підлягає обміну.</w:t>
            </w:r>
          </w:p>
          <w:p w14:paraId="4E5651EE" w14:textId="77777777" w:rsidR="00CB278A" w:rsidRDefault="00CB278A">
            <w:pPr>
              <w:jc w:val="both"/>
              <w:rPr>
                <w:color w:val="000000"/>
                <w:sz w:val="24"/>
                <w:szCs w:val="24"/>
                <w:lang w:val="uk-UA"/>
              </w:rPr>
            </w:pPr>
            <w:r>
              <w:rPr>
                <w:color w:val="000000"/>
                <w:sz w:val="24"/>
                <w:szCs w:val="24"/>
                <w:lang w:val="uk-UA"/>
              </w:rPr>
              <w:t>11</w:t>
            </w:r>
            <w:r>
              <w:rPr>
                <w:color w:val="000000"/>
                <w:sz w:val="24"/>
                <w:szCs w:val="24"/>
              </w:rPr>
              <w:t xml:space="preserve">.Заява про повернення паспорта для виїзду за кордон, що підлягає обміну, після його анулювання у зв’язку з наявністю в ньому віз або у </w:t>
            </w:r>
            <w:r>
              <w:rPr>
                <w:color w:val="000000"/>
                <w:sz w:val="24"/>
                <w:szCs w:val="24"/>
              </w:rPr>
              <w:lastRenderedPageBreak/>
              <w:t>випадках, якщо такий паспорт є підставою для отримання/продовження дозвільних документів на проживання в іноземній державі.</w:t>
            </w:r>
          </w:p>
          <w:p w14:paraId="6091F7F8" w14:textId="77777777" w:rsidR="00CB278A" w:rsidRPr="00B24490" w:rsidRDefault="00CB278A">
            <w:pPr>
              <w:jc w:val="both"/>
              <w:rPr>
                <w:color w:val="000000"/>
                <w:sz w:val="24"/>
                <w:szCs w:val="24"/>
                <w:lang w:val="uk-UA"/>
              </w:rPr>
            </w:pPr>
            <w:r>
              <w:rPr>
                <w:color w:val="000000"/>
                <w:sz w:val="24"/>
                <w:szCs w:val="24"/>
                <w:lang w:val="uk-UA"/>
              </w:rPr>
              <w:t>12.Заява про визначення іншої особи (іншого з батьків, опікунів, піклувальників, повнолітніх сина чи дочку, рідних (повно рідних та неповнорідних) сестру, брата діда, бабу) для отримання паспорта для виїзду за кордон особи, на ім’я якої він оформлювався.</w:t>
            </w:r>
          </w:p>
          <w:p w14:paraId="5AE2BD22" w14:textId="77777777" w:rsidR="00CB278A" w:rsidRDefault="00CB278A">
            <w:pPr>
              <w:jc w:val="both"/>
              <w:rPr>
                <w:color w:val="000000"/>
                <w:sz w:val="24"/>
                <w:szCs w:val="24"/>
              </w:rPr>
            </w:pPr>
            <w:r>
              <w:rPr>
                <w:color w:val="000000"/>
                <w:sz w:val="24"/>
                <w:szCs w:val="24"/>
                <w:lang w:val="uk-UA"/>
              </w:rPr>
              <w:t>13</w:t>
            </w:r>
            <w:r>
              <w:rPr>
                <w:color w:val="000000"/>
                <w:sz w:val="24"/>
                <w:szCs w:val="24"/>
              </w:rPr>
              <w:t>.Для оформлення паспорта для виїзду за кордон замість втраченого або викраденого додатково подаються:</w:t>
            </w:r>
          </w:p>
          <w:p w14:paraId="477EAB9A" w14:textId="77777777" w:rsidR="00CB278A" w:rsidRDefault="00CB278A">
            <w:pPr>
              <w:jc w:val="both"/>
            </w:pPr>
            <w:r>
              <w:rPr>
                <w:color w:val="000000"/>
                <w:sz w:val="24"/>
                <w:szCs w:val="24"/>
              </w:rPr>
              <w:t xml:space="preserve"> - заява про оформлення паспорта для виїзду за кордон у зв’язку з його втратою або викраденням у довільній формі;</w:t>
            </w:r>
          </w:p>
          <w:p w14:paraId="6189FC26" w14:textId="77777777" w:rsidR="00CB278A" w:rsidRDefault="00CB278A">
            <w:pPr>
              <w:jc w:val="both"/>
            </w:pPr>
            <w:r>
              <w:rPr>
                <w:color w:val="000000"/>
                <w:sz w:val="24"/>
                <w:szCs w:val="24"/>
              </w:rPr>
              <w:t xml:space="preserve"> - витяг з Єдиного реєстру досудових розслідувань (у разі викрадення паспорта для виїзду за кордон на території України).</w:t>
            </w:r>
          </w:p>
          <w:p w14:paraId="059B2968" w14:textId="77777777" w:rsidR="00CB278A" w:rsidRDefault="00CB278A">
            <w:pPr>
              <w:jc w:val="both"/>
              <w:rPr>
                <w:color w:val="000000"/>
                <w:sz w:val="24"/>
                <w:szCs w:val="24"/>
              </w:rPr>
            </w:pPr>
            <w:r>
              <w:rPr>
                <w:color w:val="000000"/>
                <w:sz w:val="24"/>
                <w:szCs w:val="24"/>
                <w:lang w:val="uk-UA"/>
              </w:rPr>
              <w:t>14</w:t>
            </w:r>
            <w:r>
              <w:rPr>
                <w:color w:val="000000"/>
                <w:sz w:val="24"/>
                <w:szCs w:val="24"/>
              </w:rPr>
              <w:t>.Для оформлення, обміну паспорта для виїзду за кордон дитині-сироті, дитині, позбавленій батьківського піклування, що не досягла 16-річного віку, заявник разом з вище зазначеними документами, також подає оригінал або засвідчену в установленому порядку копію одного з таких документів:</w:t>
            </w:r>
          </w:p>
          <w:p w14:paraId="2C9027F7" w14:textId="77777777" w:rsidR="00CB278A" w:rsidRDefault="00CB278A">
            <w:pPr>
              <w:jc w:val="both"/>
            </w:pPr>
            <w:r>
              <w:rPr>
                <w:color w:val="000000"/>
                <w:sz w:val="24"/>
                <w:szCs w:val="24"/>
              </w:rPr>
              <w:t xml:space="preserve"> - документ, що посвідчує повноваження директора дитячого закладу (контракту тощо);</w:t>
            </w:r>
          </w:p>
          <w:p w14:paraId="3159F683" w14:textId="77777777" w:rsidR="00CB278A" w:rsidRDefault="00CB278A">
            <w:pPr>
              <w:jc w:val="both"/>
            </w:pPr>
            <w:r>
              <w:rPr>
                <w:color w:val="000000"/>
                <w:sz w:val="24"/>
                <w:szCs w:val="24"/>
              </w:rPr>
              <w:t xml:space="preserve"> - договір про влаштування дитини до прийомної сім’ї;</w:t>
            </w:r>
          </w:p>
          <w:p w14:paraId="6352D9E0" w14:textId="77777777" w:rsidR="00CB278A" w:rsidRDefault="00CB278A">
            <w:pPr>
              <w:jc w:val="both"/>
            </w:pPr>
            <w:r>
              <w:rPr>
                <w:color w:val="000000"/>
                <w:sz w:val="24"/>
                <w:szCs w:val="24"/>
              </w:rPr>
              <w:t xml:space="preserve"> - договір про організацію діяльності дитячого будинку сімейного типу;</w:t>
            </w:r>
          </w:p>
          <w:p w14:paraId="7C7D61DA" w14:textId="77777777" w:rsidR="00CB278A" w:rsidRDefault="00CB278A">
            <w:pPr>
              <w:jc w:val="both"/>
            </w:pPr>
            <w:r>
              <w:rPr>
                <w:color w:val="000000"/>
                <w:sz w:val="24"/>
                <w:szCs w:val="24"/>
              </w:rPr>
              <w:t xml:space="preserve"> - рішення органів опіки та піклування про встановлення опіки (піклування);</w:t>
            </w:r>
          </w:p>
          <w:p w14:paraId="711FF595" w14:textId="77777777" w:rsidR="00CB278A" w:rsidRDefault="00CB278A">
            <w:pPr>
              <w:jc w:val="both"/>
            </w:pPr>
            <w:r>
              <w:rPr>
                <w:color w:val="000000"/>
                <w:sz w:val="24"/>
                <w:szCs w:val="24"/>
              </w:rPr>
              <w:t xml:space="preserve"> - рішення суду про встановлення опіки (піклування);</w:t>
            </w:r>
          </w:p>
          <w:p w14:paraId="721D4C0A" w14:textId="77777777" w:rsidR="00CB278A" w:rsidRDefault="00CB278A">
            <w:pPr>
              <w:jc w:val="both"/>
            </w:pPr>
            <w:r>
              <w:rPr>
                <w:color w:val="000000"/>
                <w:sz w:val="24"/>
                <w:szCs w:val="24"/>
              </w:rPr>
              <w:t xml:space="preserve"> - договір про патронат.</w:t>
            </w:r>
          </w:p>
          <w:p w14:paraId="68FAFFA9" w14:textId="77777777" w:rsidR="00CB278A" w:rsidRPr="00EC2221" w:rsidRDefault="00CB278A">
            <w:pPr>
              <w:jc w:val="both"/>
              <w:rPr>
                <w:lang w:val="uk-UA"/>
              </w:rPr>
            </w:pPr>
            <w:r>
              <w:rPr>
                <w:color w:val="000000"/>
                <w:sz w:val="24"/>
                <w:szCs w:val="24"/>
                <w:lang w:val="uk-UA"/>
              </w:rPr>
              <w:t xml:space="preserve">        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Кабінету Міністрів України від 27.01.2010 №55.</w:t>
            </w:r>
          </w:p>
          <w:p w14:paraId="002EE31F" w14:textId="77777777" w:rsidR="00CB278A" w:rsidRPr="00EC2221" w:rsidRDefault="00CB278A">
            <w:pPr>
              <w:jc w:val="both"/>
              <w:rPr>
                <w:lang w:val="uk-UA"/>
              </w:rPr>
            </w:pPr>
            <w:r>
              <w:rPr>
                <w:color w:val="000000"/>
                <w:sz w:val="24"/>
                <w:szCs w:val="24"/>
                <w:lang w:val="uk-UA"/>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14:paraId="21CBBEE1" w14:textId="77777777" w:rsidR="00CB278A" w:rsidRDefault="00CB278A">
            <w:pPr>
              <w:jc w:val="both"/>
            </w:pPr>
            <w:r>
              <w:rPr>
                <w:color w:val="000000"/>
                <w:sz w:val="24"/>
                <w:szCs w:val="24"/>
                <w:lang w:val="uk-UA"/>
              </w:rPr>
              <w:t xml:space="preserve"> </w:t>
            </w:r>
            <w:r>
              <w:rPr>
                <w:color w:val="000000"/>
                <w:sz w:val="24"/>
                <w:szCs w:val="24"/>
              </w:rPr>
              <w:t>- паспорт громадянина України, паспорт громадянина України для виїзду за кордон, проїзний документ дитини;</w:t>
            </w:r>
          </w:p>
          <w:p w14:paraId="2066946F" w14:textId="77777777" w:rsidR="00CB278A" w:rsidRDefault="00CB278A">
            <w:pPr>
              <w:jc w:val="both"/>
            </w:pPr>
            <w:r>
              <w:rPr>
                <w:color w:val="000000"/>
                <w:sz w:val="24"/>
                <w:szCs w:val="24"/>
              </w:rPr>
              <w:t xml:space="preserve"> -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14:paraId="1A592E42" w14:textId="77777777" w:rsidR="00CB278A" w:rsidRDefault="00CB278A">
            <w:pPr>
              <w:jc w:val="both"/>
            </w:pPr>
            <w:r>
              <w:rPr>
                <w:color w:val="000000"/>
                <w:sz w:val="24"/>
                <w:szCs w:val="24"/>
              </w:rPr>
              <w:t xml:space="preserve"> -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6A505BD6" w14:textId="77777777" w:rsidR="00CB278A" w:rsidRDefault="00CB278A">
            <w:pPr>
              <w:jc w:val="both"/>
            </w:pPr>
            <w:r>
              <w:rPr>
                <w:color w:val="000000"/>
                <w:sz w:val="24"/>
                <w:szCs w:val="24"/>
                <w:lang w:val="uk-UA"/>
              </w:rPr>
              <w:t xml:space="preserve">        </w:t>
            </w:r>
            <w:r>
              <w:rPr>
                <w:color w:val="000000"/>
                <w:sz w:val="24"/>
                <w:szCs w:val="24"/>
              </w:rPr>
              <w:t xml:space="preserve">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27E013FC" w14:textId="77777777" w:rsidR="00CB278A" w:rsidRDefault="00CB278A" w:rsidP="0055559F">
            <w:pPr>
              <w:jc w:val="both"/>
            </w:pPr>
            <w:r>
              <w:rPr>
                <w:color w:val="000000"/>
                <w:sz w:val="24"/>
                <w:szCs w:val="24"/>
                <w:lang w:val="uk-UA"/>
              </w:rPr>
              <w:t xml:space="preserve">        </w:t>
            </w:r>
            <w:r>
              <w:rPr>
                <w:i/>
                <w:iCs/>
                <w:color w:val="000000"/>
                <w:sz w:val="24"/>
                <w:szCs w:val="24"/>
              </w:rPr>
              <w:t>Оригінали документів повертаються особі або її законному представнику/уповноваженій особі після оформлення заяви-анкети.</w:t>
            </w:r>
          </w:p>
        </w:tc>
      </w:tr>
      <w:tr w:rsidR="00CB278A" w:rsidRPr="00F03359" w14:paraId="5F111CD0" w14:textId="77777777" w:rsidTr="00296F0C">
        <w:trPr>
          <w:trHeight w:val="1728"/>
        </w:trPr>
        <w:tc>
          <w:tcPr>
            <w:tcW w:w="406" w:type="dxa"/>
            <w:tcBorders>
              <w:top w:val="single" w:sz="4" w:space="0" w:color="000000"/>
              <w:left w:val="single" w:sz="4" w:space="0" w:color="000000"/>
              <w:bottom w:val="single" w:sz="4" w:space="0" w:color="000000"/>
            </w:tcBorders>
          </w:tcPr>
          <w:p w14:paraId="661985CB" w14:textId="77777777" w:rsidR="00CB278A" w:rsidRDefault="00CB278A">
            <w:r>
              <w:rPr>
                <w:color w:val="000000"/>
                <w:spacing w:val="5"/>
                <w:sz w:val="24"/>
                <w:szCs w:val="24"/>
                <w:lang w:val="en-US"/>
              </w:rPr>
              <w:lastRenderedPageBreak/>
              <w:t>4</w:t>
            </w:r>
            <w:r>
              <w:rPr>
                <w:color w:val="000000"/>
                <w:spacing w:val="5"/>
                <w:sz w:val="24"/>
                <w:szCs w:val="24"/>
                <w:lang w:val="uk-UA"/>
              </w:rPr>
              <w:t xml:space="preserve">. </w:t>
            </w:r>
          </w:p>
        </w:tc>
        <w:tc>
          <w:tcPr>
            <w:tcW w:w="2076" w:type="dxa"/>
            <w:tcBorders>
              <w:top w:val="single" w:sz="4" w:space="0" w:color="000000"/>
              <w:left w:val="single" w:sz="4" w:space="0" w:color="000000"/>
              <w:bottom w:val="single" w:sz="4" w:space="0" w:color="000000"/>
            </w:tcBorders>
          </w:tcPr>
          <w:p w14:paraId="7C2EBD3F" w14:textId="77777777" w:rsidR="00CB278A" w:rsidRDefault="00CB278A">
            <w:pPr>
              <w:jc w:val="both"/>
              <w:rPr>
                <w:sz w:val="24"/>
                <w:szCs w:val="24"/>
                <w:lang w:val="uk-UA"/>
              </w:rPr>
            </w:pPr>
            <w:r>
              <w:rPr>
                <w:color w:val="000000"/>
                <w:spacing w:val="5"/>
                <w:sz w:val="24"/>
                <w:szCs w:val="24"/>
                <w:lang w:val="uk-UA"/>
              </w:rPr>
              <w:t xml:space="preserve">Оплата </w:t>
            </w:r>
            <w:r w:rsidR="002D45C2">
              <w:rPr>
                <w:noProof/>
                <w:lang w:val="uk-UA" w:eastAsia="uk-UA"/>
              </w:rPr>
              <w:pict w14:anchorId="62DDF8A8">
                <v:shape id="Зображення2" o:spid="_x0000_i1026" type="#_x0000_t75" style="width:2.25pt;height:2.25pt;visibility:visible">
                  <v:imagedata r:id="rId9" o:title=""/>
                </v:shape>
              </w:pict>
            </w:r>
          </w:p>
          <w:p w14:paraId="281F076F" w14:textId="77777777" w:rsidR="00CB278A" w:rsidRDefault="00CB278A">
            <w:pPr>
              <w:jc w:val="both"/>
              <w:rPr>
                <w:sz w:val="24"/>
                <w:szCs w:val="24"/>
                <w:lang w:val="uk-UA"/>
              </w:rPr>
            </w:pPr>
          </w:p>
          <w:p w14:paraId="496CF661" w14:textId="77777777" w:rsidR="00CB278A" w:rsidRDefault="00CB278A">
            <w:pPr>
              <w:jc w:val="both"/>
              <w:rPr>
                <w:sz w:val="24"/>
                <w:szCs w:val="24"/>
                <w:lang w:val="uk-UA"/>
              </w:rPr>
            </w:pPr>
          </w:p>
          <w:p w14:paraId="7434C4E5" w14:textId="77777777" w:rsidR="00CB278A" w:rsidRDefault="002D45C2">
            <w:pPr>
              <w:jc w:val="both"/>
              <w:rPr>
                <w:sz w:val="24"/>
                <w:szCs w:val="24"/>
                <w:lang w:val="uk-UA"/>
              </w:rPr>
            </w:pPr>
            <w:r>
              <w:rPr>
                <w:noProof/>
                <w:lang w:val="uk-UA" w:eastAsia="uk-UA"/>
              </w:rPr>
              <w:pict w14:anchorId="789939FE">
                <v:shape id="Зображення3" o:spid="_x0000_i1027" type="#_x0000_t75" style="width:1.5pt;height:1.5pt;visibility:visible">
                  <v:imagedata r:id="rId10" o:title=""/>
                </v:shape>
              </w:pict>
            </w:r>
          </w:p>
        </w:tc>
        <w:tc>
          <w:tcPr>
            <w:tcW w:w="7797" w:type="dxa"/>
            <w:tcBorders>
              <w:top w:val="single" w:sz="4" w:space="0" w:color="000000"/>
              <w:left w:val="single" w:sz="4" w:space="0" w:color="000000"/>
              <w:bottom w:val="single" w:sz="4" w:space="0" w:color="000000"/>
              <w:right w:val="single" w:sz="4" w:space="0" w:color="000000"/>
            </w:tcBorders>
          </w:tcPr>
          <w:p w14:paraId="27728758" w14:textId="77777777" w:rsidR="00CB278A" w:rsidRPr="00E24645" w:rsidRDefault="00CB278A" w:rsidP="00EC2221">
            <w:pPr>
              <w:jc w:val="both"/>
              <w:rPr>
                <w:sz w:val="24"/>
                <w:szCs w:val="24"/>
                <w:lang w:val="uk-UA"/>
              </w:rPr>
            </w:pPr>
            <w:r w:rsidRPr="00E24645">
              <w:rPr>
                <w:sz w:val="24"/>
                <w:szCs w:val="24"/>
                <w:lang w:val="uk-UA"/>
              </w:rPr>
              <w:t>За оформлення паспорта справляється адміністративний збір.</w:t>
            </w:r>
          </w:p>
          <w:p w14:paraId="6FBF0213" w14:textId="77777777" w:rsidR="00CB278A" w:rsidRPr="00E24645" w:rsidRDefault="00CB278A" w:rsidP="00EC2221">
            <w:pPr>
              <w:pStyle w:val="af7"/>
              <w:shd w:val="clear" w:color="auto" w:fill="FFFFFF"/>
              <w:spacing w:before="0" w:after="0"/>
              <w:jc w:val="both"/>
              <w:rPr>
                <w:lang w:val="uk-UA"/>
              </w:rPr>
            </w:pPr>
            <w:r w:rsidRPr="00E24645">
              <w:rPr>
                <w:lang w:val="uk-UA"/>
              </w:rPr>
              <w:t xml:space="preserve">Розмір адміністративного збору за оформлення та видачу паспорта                                               з дня оформлення заяви-анкети </w:t>
            </w:r>
          </w:p>
          <w:p w14:paraId="0DBF7B35" w14:textId="7918EE29" w:rsidR="00CB278A" w:rsidRPr="00E24645" w:rsidRDefault="00CB278A" w:rsidP="00EC2221">
            <w:pPr>
              <w:pStyle w:val="af7"/>
              <w:shd w:val="clear" w:color="auto" w:fill="FFFFFF"/>
              <w:spacing w:before="0" w:after="0"/>
              <w:jc w:val="both"/>
            </w:pPr>
            <w:r w:rsidRPr="00E24645">
              <w:rPr>
                <w:b/>
                <w:bCs/>
                <w:sz w:val="23"/>
                <w:szCs w:val="23"/>
                <w:lang w:val="uk-UA"/>
              </w:rPr>
              <w:t xml:space="preserve">У термін не пізніше ніж через 20 робочих днів— </w:t>
            </w:r>
            <w:r w:rsidR="002D45C2">
              <w:rPr>
                <w:b/>
                <w:bCs/>
                <w:sz w:val="23"/>
                <w:szCs w:val="23"/>
                <w:lang w:val="uk-UA"/>
              </w:rPr>
              <w:t>958</w:t>
            </w:r>
            <w:r w:rsidRPr="00E24645">
              <w:rPr>
                <w:b/>
                <w:bCs/>
                <w:sz w:val="23"/>
                <w:szCs w:val="23"/>
                <w:lang w:val="uk-UA"/>
              </w:rPr>
              <w:t xml:space="preserve">,00 грн. </w:t>
            </w:r>
            <w:r w:rsidRPr="00E24645">
              <w:rPr>
                <w:b/>
                <w:bCs/>
                <w:sz w:val="23"/>
                <w:szCs w:val="23"/>
              </w:rPr>
              <w:t>(</w:t>
            </w:r>
            <w:r w:rsidRPr="00E24645">
              <w:rPr>
                <w:b/>
                <w:bCs/>
                <w:sz w:val="23"/>
                <w:szCs w:val="23"/>
                <w:lang w:val="uk-UA"/>
              </w:rPr>
              <w:t>352,00</w:t>
            </w:r>
            <w:r w:rsidRPr="00E24645">
              <w:rPr>
                <w:b/>
                <w:bCs/>
                <w:sz w:val="23"/>
                <w:szCs w:val="23"/>
              </w:rPr>
              <w:t xml:space="preserve"> грн. вартість адміністративної послуги та </w:t>
            </w:r>
            <w:r w:rsidR="002D45C2">
              <w:rPr>
                <w:b/>
                <w:bCs/>
                <w:sz w:val="23"/>
                <w:szCs w:val="23"/>
                <w:lang w:val="uk-UA"/>
              </w:rPr>
              <w:t>606</w:t>
            </w:r>
            <w:r w:rsidRPr="00E24645">
              <w:rPr>
                <w:b/>
                <w:bCs/>
                <w:sz w:val="23"/>
                <w:szCs w:val="23"/>
                <w:lang w:val="uk-UA"/>
              </w:rPr>
              <w:t>,00</w:t>
            </w:r>
            <w:r w:rsidRPr="00E24645">
              <w:rPr>
                <w:b/>
                <w:bCs/>
                <w:sz w:val="23"/>
                <w:szCs w:val="23"/>
              </w:rPr>
              <w:t xml:space="preserve"> грн. вартість бланка)</w:t>
            </w:r>
          </w:p>
          <w:p w14:paraId="05E64DBD" w14:textId="77777777" w:rsidR="00CB278A" w:rsidRPr="00E24645" w:rsidRDefault="00CB278A" w:rsidP="00EC2221">
            <w:pPr>
              <w:pStyle w:val="HTML0"/>
              <w:shd w:val="clear" w:color="auto" w:fill="FFFFFF"/>
              <w:jc w:val="both"/>
              <w:textAlignment w:val="baseline"/>
              <w:rPr>
                <w:rFonts w:ascii="Times New Roman" w:hAnsi="Times New Roman" w:cs="Times New Roman"/>
                <w:sz w:val="24"/>
                <w:szCs w:val="24"/>
              </w:rPr>
            </w:pPr>
            <w:r w:rsidRPr="00E24645">
              <w:rPr>
                <w:rFonts w:ascii="Times New Roman" w:hAnsi="Times New Roman" w:cs="Times New Roman"/>
                <w:sz w:val="24"/>
                <w:szCs w:val="24"/>
              </w:rPr>
              <w:t>Отримувач — УДМС України у Волинській області</w:t>
            </w:r>
          </w:p>
          <w:p w14:paraId="6F4108F3" w14:textId="77777777" w:rsidR="00CB278A" w:rsidRPr="00E24645" w:rsidRDefault="00CB278A" w:rsidP="00EC2221">
            <w:pPr>
              <w:pStyle w:val="HTML0"/>
              <w:shd w:val="clear" w:color="auto" w:fill="FFFFFF"/>
              <w:jc w:val="both"/>
              <w:textAlignment w:val="baseline"/>
              <w:rPr>
                <w:rFonts w:ascii="Times New Roman" w:hAnsi="Times New Roman" w:cs="Times New Roman"/>
                <w:sz w:val="24"/>
                <w:szCs w:val="24"/>
              </w:rPr>
            </w:pPr>
            <w:r w:rsidRPr="00E24645">
              <w:rPr>
                <w:rFonts w:ascii="Times New Roman" w:hAnsi="Times New Roman" w:cs="Times New Roman"/>
                <w:sz w:val="24"/>
                <w:szCs w:val="24"/>
              </w:rPr>
              <w:t>Код ЄДРПОУ — 37821586</w:t>
            </w:r>
          </w:p>
          <w:p w14:paraId="2D014272" w14:textId="0D600530" w:rsidR="00CB278A" w:rsidRPr="00E24645" w:rsidRDefault="00CB278A" w:rsidP="00EC2221">
            <w:pPr>
              <w:pStyle w:val="HTML0"/>
              <w:shd w:val="clear" w:color="auto" w:fill="FFFFFF"/>
              <w:jc w:val="both"/>
              <w:textAlignment w:val="baseline"/>
              <w:rPr>
                <w:rFonts w:cs="Times New Roman"/>
              </w:rPr>
            </w:pPr>
            <w:r w:rsidRPr="00E24645">
              <w:rPr>
                <w:rFonts w:ascii="Times New Roman" w:hAnsi="Times New Roman" w:cs="Times New Roman"/>
                <w:sz w:val="24"/>
                <w:szCs w:val="24"/>
              </w:rPr>
              <w:t xml:space="preserve">Рахунок № </w:t>
            </w:r>
            <w:r w:rsidRPr="00E24645">
              <w:rPr>
                <w:rFonts w:ascii="Times New Roman" w:hAnsi="Times New Roman" w:cs="Times New Roman"/>
                <w:sz w:val="24"/>
                <w:szCs w:val="24"/>
                <w:lang w:val="en-US"/>
              </w:rPr>
              <w:t>UA</w:t>
            </w:r>
            <w:r w:rsidRPr="00E24645">
              <w:rPr>
                <w:rFonts w:ascii="Times New Roman" w:hAnsi="Times New Roman" w:cs="Times New Roman"/>
                <w:sz w:val="24"/>
                <w:szCs w:val="24"/>
              </w:rPr>
              <w:t xml:space="preserve"> 698201720355179002000079983 — </w:t>
            </w:r>
            <w:r w:rsidR="002D45C2">
              <w:rPr>
                <w:rFonts w:ascii="Times New Roman" w:hAnsi="Times New Roman" w:cs="Times New Roman"/>
                <w:sz w:val="24"/>
                <w:szCs w:val="24"/>
              </w:rPr>
              <w:t>958</w:t>
            </w:r>
            <w:r w:rsidRPr="00E24645">
              <w:rPr>
                <w:rFonts w:ascii="Times New Roman" w:hAnsi="Times New Roman" w:cs="Times New Roman"/>
                <w:sz w:val="24"/>
                <w:szCs w:val="24"/>
              </w:rPr>
              <w:t>,00 грн.</w:t>
            </w:r>
          </w:p>
          <w:p w14:paraId="245EE61C" w14:textId="77777777" w:rsidR="00CB278A" w:rsidRPr="00E24645" w:rsidRDefault="00CB278A" w:rsidP="00EC2221">
            <w:pPr>
              <w:pStyle w:val="HTML0"/>
              <w:shd w:val="clear" w:color="auto" w:fill="FFFFFF"/>
              <w:jc w:val="both"/>
              <w:textAlignment w:val="baseline"/>
              <w:rPr>
                <w:rFonts w:ascii="Times New Roman" w:hAnsi="Times New Roman" w:cs="Times New Roman"/>
                <w:sz w:val="24"/>
                <w:szCs w:val="24"/>
              </w:rPr>
            </w:pPr>
            <w:r w:rsidRPr="00E24645">
              <w:rPr>
                <w:rFonts w:ascii="Times New Roman" w:hAnsi="Times New Roman" w:cs="Times New Roman"/>
                <w:sz w:val="24"/>
                <w:szCs w:val="24"/>
              </w:rPr>
              <w:t>МФО 820172</w:t>
            </w:r>
          </w:p>
          <w:p w14:paraId="2B804E81" w14:textId="7514B263" w:rsidR="00CB278A" w:rsidRPr="00E24645" w:rsidRDefault="00CB278A" w:rsidP="00EC2221">
            <w:pPr>
              <w:pStyle w:val="HTML0"/>
              <w:shd w:val="clear" w:color="auto" w:fill="FFFFFF"/>
              <w:jc w:val="both"/>
              <w:textAlignment w:val="baseline"/>
              <w:rPr>
                <w:rFonts w:cs="Times New Roman"/>
              </w:rPr>
            </w:pPr>
            <w:r w:rsidRPr="00E24645">
              <w:rPr>
                <w:rFonts w:ascii="Times New Roman" w:hAnsi="Times New Roman" w:cs="Times New Roman"/>
                <w:sz w:val="24"/>
                <w:szCs w:val="24"/>
              </w:rPr>
              <w:t>*;4307</w:t>
            </w:r>
            <w:r w:rsidR="00E24645">
              <w:rPr>
                <w:rFonts w:ascii="Times New Roman" w:hAnsi="Times New Roman" w:cs="Times New Roman"/>
                <w:sz w:val="24"/>
                <w:szCs w:val="24"/>
              </w:rPr>
              <w:t>24</w:t>
            </w:r>
            <w:r w:rsidRPr="00E24645">
              <w:rPr>
                <w:rFonts w:ascii="Times New Roman" w:hAnsi="Times New Roman" w:cs="Times New Roman"/>
                <w:sz w:val="24"/>
                <w:szCs w:val="24"/>
              </w:rPr>
              <w:t>;1100022;1;Ідентифікаційний номер;* (у разі його відсутності – число, місяць, рік народження; для малолітніх дітей – число, місяць, рік народження та серія і номер свідоцтва про народження).</w:t>
            </w:r>
          </w:p>
          <w:p w14:paraId="7450695A" w14:textId="4C50B9E5" w:rsidR="00CB278A" w:rsidRPr="00E24645" w:rsidRDefault="00CB278A" w:rsidP="00EC2221">
            <w:pPr>
              <w:pStyle w:val="af7"/>
              <w:shd w:val="clear" w:color="auto" w:fill="FFFFFF"/>
              <w:tabs>
                <w:tab w:val="left" w:pos="708"/>
              </w:tabs>
              <w:spacing w:before="0" w:after="0"/>
            </w:pPr>
            <w:r w:rsidRPr="00E24645">
              <w:rPr>
                <w:b/>
                <w:bCs/>
                <w:lang w:val="uk-UA"/>
              </w:rPr>
              <w:t>У термін не пізніше ніж через 7 робочих днів— 1</w:t>
            </w:r>
            <w:r w:rsidR="002D45C2">
              <w:rPr>
                <w:b/>
                <w:bCs/>
                <w:lang w:val="uk-UA"/>
              </w:rPr>
              <w:t>598</w:t>
            </w:r>
            <w:r w:rsidRPr="00E24645">
              <w:rPr>
                <w:b/>
                <w:bCs/>
                <w:lang w:val="uk-UA"/>
              </w:rPr>
              <w:t>,00 грн.</w:t>
            </w:r>
            <w:r w:rsidRPr="00E24645">
              <w:rPr>
                <w:b/>
                <w:bCs/>
              </w:rPr>
              <w:t xml:space="preserve"> (</w:t>
            </w:r>
            <w:r w:rsidRPr="00E24645">
              <w:rPr>
                <w:b/>
                <w:bCs/>
                <w:lang w:val="uk-UA"/>
              </w:rPr>
              <w:t>992,00</w:t>
            </w:r>
            <w:r w:rsidRPr="00E24645">
              <w:rPr>
                <w:b/>
                <w:bCs/>
              </w:rPr>
              <w:t xml:space="preserve"> грн. вартість адміністративної послуги та </w:t>
            </w:r>
            <w:r w:rsidR="002D45C2">
              <w:rPr>
                <w:b/>
                <w:bCs/>
                <w:lang w:val="uk-UA"/>
              </w:rPr>
              <w:t>606</w:t>
            </w:r>
            <w:r w:rsidRPr="00E24645">
              <w:rPr>
                <w:b/>
                <w:bCs/>
                <w:lang w:val="uk-UA"/>
              </w:rPr>
              <w:t>,00</w:t>
            </w:r>
            <w:r w:rsidRPr="00E24645">
              <w:rPr>
                <w:b/>
                <w:bCs/>
              </w:rPr>
              <w:t xml:space="preserve"> грн. вартість бланка)</w:t>
            </w:r>
          </w:p>
          <w:p w14:paraId="4BE68E44" w14:textId="77777777" w:rsidR="00CB278A" w:rsidRPr="00E24645" w:rsidRDefault="00CB278A" w:rsidP="00EC2221">
            <w:pPr>
              <w:pStyle w:val="HTML0"/>
              <w:shd w:val="clear" w:color="auto" w:fill="FFFFFF"/>
              <w:jc w:val="both"/>
              <w:textAlignment w:val="baseline"/>
              <w:rPr>
                <w:rFonts w:ascii="Times New Roman" w:hAnsi="Times New Roman" w:cs="Times New Roman"/>
                <w:sz w:val="24"/>
                <w:szCs w:val="24"/>
              </w:rPr>
            </w:pPr>
            <w:r w:rsidRPr="00E24645">
              <w:rPr>
                <w:rFonts w:ascii="Times New Roman" w:hAnsi="Times New Roman" w:cs="Times New Roman"/>
                <w:sz w:val="24"/>
                <w:szCs w:val="24"/>
              </w:rPr>
              <w:t>Отримувач — УДМС України у Волинській області</w:t>
            </w:r>
          </w:p>
          <w:p w14:paraId="66ECA82F" w14:textId="77777777" w:rsidR="00CB278A" w:rsidRPr="00E24645" w:rsidRDefault="00CB278A" w:rsidP="00EC2221">
            <w:pPr>
              <w:pStyle w:val="HTML0"/>
              <w:shd w:val="clear" w:color="auto" w:fill="FFFFFF"/>
              <w:jc w:val="both"/>
              <w:textAlignment w:val="baseline"/>
              <w:rPr>
                <w:rFonts w:ascii="Times New Roman" w:hAnsi="Times New Roman" w:cs="Times New Roman"/>
                <w:sz w:val="24"/>
                <w:szCs w:val="24"/>
              </w:rPr>
            </w:pPr>
            <w:r w:rsidRPr="00E24645">
              <w:rPr>
                <w:rFonts w:ascii="Times New Roman" w:hAnsi="Times New Roman" w:cs="Times New Roman"/>
                <w:sz w:val="24"/>
                <w:szCs w:val="24"/>
              </w:rPr>
              <w:t>Код ЄДРПОУ — 37821586</w:t>
            </w:r>
          </w:p>
          <w:p w14:paraId="1FFCF8FB" w14:textId="77777777" w:rsidR="00CB278A" w:rsidRPr="00E24645" w:rsidRDefault="00CB278A" w:rsidP="00EC2221">
            <w:pPr>
              <w:pStyle w:val="HTML0"/>
              <w:shd w:val="clear" w:color="auto" w:fill="FFFFFF"/>
              <w:jc w:val="both"/>
              <w:textAlignment w:val="baseline"/>
              <w:rPr>
                <w:rFonts w:cs="Times New Roman"/>
              </w:rPr>
            </w:pPr>
            <w:r w:rsidRPr="00E24645">
              <w:rPr>
                <w:rFonts w:ascii="Times New Roman" w:hAnsi="Times New Roman" w:cs="Times New Roman"/>
                <w:sz w:val="24"/>
                <w:szCs w:val="24"/>
              </w:rPr>
              <w:t xml:space="preserve">Рахунок № </w:t>
            </w:r>
            <w:r w:rsidRPr="00E24645">
              <w:rPr>
                <w:rFonts w:ascii="Times New Roman" w:hAnsi="Times New Roman" w:cs="Times New Roman"/>
                <w:sz w:val="24"/>
                <w:szCs w:val="24"/>
                <w:lang w:val="en-US"/>
              </w:rPr>
              <w:t>UA</w:t>
            </w:r>
            <w:r w:rsidRPr="00E24645">
              <w:rPr>
                <w:rFonts w:ascii="Times New Roman" w:hAnsi="Times New Roman" w:cs="Times New Roman"/>
                <w:sz w:val="24"/>
                <w:szCs w:val="24"/>
              </w:rPr>
              <w:t xml:space="preserve"> 698201720355179002000079983 — 1496,00 грн.</w:t>
            </w:r>
          </w:p>
          <w:p w14:paraId="46E869DC" w14:textId="77777777" w:rsidR="00CB278A" w:rsidRPr="00E24645" w:rsidRDefault="00CB278A" w:rsidP="00EC2221">
            <w:pPr>
              <w:pStyle w:val="HTML0"/>
              <w:shd w:val="clear" w:color="auto" w:fill="FFFFFF"/>
              <w:jc w:val="both"/>
              <w:textAlignment w:val="baseline"/>
              <w:rPr>
                <w:rFonts w:ascii="Times New Roman" w:hAnsi="Times New Roman" w:cs="Times New Roman"/>
                <w:sz w:val="24"/>
                <w:szCs w:val="24"/>
              </w:rPr>
            </w:pPr>
            <w:r w:rsidRPr="00E24645">
              <w:rPr>
                <w:rFonts w:ascii="Times New Roman" w:hAnsi="Times New Roman" w:cs="Times New Roman"/>
                <w:sz w:val="24"/>
                <w:szCs w:val="24"/>
              </w:rPr>
              <w:t xml:space="preserve">МФО 820172 </w:t>
            </w:r>
          </w:p>
          <w:p w14:paraId="5D31EAFF" w14:textId="1F440E64" w:rsidR="00CB278A" w:rsidRPr="00E24645" w:rsidRDefault="00CB278A" w:rsidP="00EC2221">
            <w:pPr>
              <w:jc w:val="both"/>
              <w:rPr>
                <w:sz w:val="24"/>
                <w:szCs w:val="24"/>
                <w:lang w:val="uk-UA"/>
              </w:rPr>
            </w:pPr>
            <w:r w:rsidRPr="00E24645">
              <w:rPr>
                <w:sz w:val="24"/>
                <w:szCs w:val="24"/>
                <w:lang w:val="uk-UA"/>
              </w:rPr>
              <w:t>*;4307</w:t>
            </w:r>
            <w:r w:rsidR="00174C01">
              <w:rPr>
                <w:sz w:val="24"/>
                <w:szCs w:val="24"/>
                <w:lang w:val="uk-UA"/>
              </w:rPr>
              <w:t>24</w:t>
            </w:r>
            <w:r w:rsidRPr="00E24645">
              <w:rPr>
                <w:sz w:val="24"/>
                <w:szCs w:val="24"/>
                <w:lang w:val="uk-UA"/>
              </w:rPr>
              <w:t>;1100024;1;Ідентифікаційний номер;* (у разі його відсутності – число, місяць, рік народження; для малолітніх дітей – число, місяць, рік народження та серія і номер свідоцтва про народження).</w:t>
            </w:r>
          </w:p>
        </w:tc>
      </w:tr>
      <w:tr w:rsidR="00CB278A" w14:paraId="79C7B909" w14:textId="77777777" w:rsidTr="00296F0C">
        <w:tc>
          <w:tcPr>
            <w:tcW w:w="406" w:type="dxa"/>
            <w:tcBorders>
              <w:top w:val="single" w:sz="4" w:space="0" w:color="000000"/>
              <w:left w:val="single" w:sz="4" w:space="0" w:color="000000"/>
              <w:bottom w:val="single" w:sz="4" w:space="0" w:color="000000"/>
            </w:tcBorders>
          </w:tcPr>
          <w:p w14:paraId="2E8B5226" w14:textId="77777777" w:rsidR="00CB278A" w:rsidRDefault="00CB278A">
            <w:pPr>
              <w:jc w:val="both"/>
            </w:pPr>
            <w:r>
              <w:rPr>
                <w:color w:val="000000"/>
                <w:spacing w:val="5"/>
                <w:sz w:val="24"/>
                <w:szCs w:val="24"/>
                <w:lang w:val="en-US"/>
              </w:rPr>
              <w:t>5</w:t>
            </w:r>
            <w:r>
              <w:rPr>
                <w:color w:val="000000"/>
                <w:spacing w:val="5"/>
                <w:sz w:val="24"/>
                <w:szCs w:val="24"/>
                <w:lang w:val="uk-UA"/>
              </w:rPr>
              <w:t>.</w:t>
            </w:r>
          </w:p>
        </w:tc>
        <w:tc>
          <w:tcPr>
            <w:tcW w:w="2076" w:type="dxa"/>
            <w:tcBorders>
              <w:top w:val="single" w:sz="4" w:space="0" w:color="000000"/>
              <w:left w:val="single" w:sz="4" w:space="0" w:color="000000"/>
              <w:bottom w:val="single" w:sz="4" w:space="0" w:color="000000"/>
            </w:tcBorders>
          </w:tcPr>
          <w:p w14:paraId="31DB3593" w14:textId="77777777" w:rsidR="00CB278A" w:rsidRDefault="00CB278A">
            <w:pPr>
              <w:jc w:val="both"/>
              <w:rPr>
                <w:sz w:val="24"/>
                <w:szCs w:val="24"/>
                <w:lang w:val="uk-UA"/>
              </w:rPr>
            </w:pPr>
            <w:r>
              <w:rPr>
                <w:sz w:val="24"/>
                <w:szCs w:val="24"/>
                <w:lang w:val="uk-UA"/>
              </w:rPr>
              <w:t>Результат послуги</w:t>
            </w:r>
          </w:p>
        </w:tc>
        <w:tc>
          <w:tcPr>
            <w:tcW w:w="7797" w:type="dxa"/>
            <w:tcBorders>
              <w:top w:val="single" w:sz="4" w:space="0" w:color="000000"/>
              <w:left w:val="single" w:sz="4" w:space="0" w:color="000000"/>
              <w:bottom w:val="single" w:sz="4" w:space="0" w:color="000000"/>
              <w:right w:val="single" w:sz="4" w:space="0" w:color="000000"/>
            </w:tcBorders>
          </w:tcPr>
          <w:p w14:paraId="41A323F7" w14:textId="77777777" w:rsidR="00CB278A" w:rsidRPr="00E24645" w:rsidRDefault="00CB278A">
            <w:pPr>
              <w:jc w:val="both"/>
            </w:pPr>
            <w:r w:rsidRPr="00E24645">
              <w:rPr>
                <w:sz w:val="24"/>
                <w:szCs w:val="24"/>
                <w:lang w:val="uk-UA"/>
              </w:rPr>
              <w:t xml:space="preserve">1.Видача паспорта громадянина України </w:t>
            </w:r>
            <w:r w:rsidRPr="00E24645">
              <w:rPr>
                <w:b/>
                <w:bCs/>
                <w:sz w:val="24"/>
                <w:szCs w:val="24"/>
                <w:lang w:val="uk-UA"/>
              </w:rPr>
              <w:t>д</w:t>
            </w:r>
            <w:r w:rsidRPr="00E24645">
              <w:rPr>
                <w:sz w:val="24"/>
                <w:szCs w:val="24"/>
                <w:lang w:val="uk-UA"/>
              </w:rPr>
              <w:t>ля виїзду за кордон.</w:t>
            </w:r>
          </w:p>
          <w:p w14:paraId="2AA79339" w14:textId="77777777" w:rsidR="00CB278A" w:rsidRPr="00E24645" w:rsidRDefault="00CB278A">
            <w:pPr>
              <w:jc w:val="both"/>
            </w:pPr>
            <w:r w:rsidRPr="00E24645">
              <w:rPr>
                <w:sz w:val="24"/>
                <w:szCs w:val="24"/>
                <w:lang w:val="uk-UA"/>
              </w:rPr>
              <w:t xml:space="preserve">2.Письмова відмова в оформленні паспорта громадянина України </w:t>
            </w:r>
            <w:r w:rsidRPr="00E24645">
              <w:rPr>
                <w:b/>
                <w:bCs/>
                <w:sz w:val="24"/>
                <w:szCs w:val="24"/>
                <w:lang w:val="uk-UA"/>
              </w:rPr>
              <w:t>д</w:t>
            </w:r>
            <w:r w:rsidRPr="00E24645">
              <w:rPr>
                <w:sz w:val="24"/>
                <w:szCs w:val="24"/>
                <w:lang w:val="uk-UA"/>
              </w:rPr>
              <w:t>ля виїзду за кордон.</w:t>
            </w:r>
          </w:p>
        </w:tc>
      </w:tr>
      <w:tr w:rsidR="00CB278A" w14:paraId="7E612A13" w14:textId="77777777" w:rsidTr="00296F0C">
        <w:tc>
          <w:tcPr>
            <w:tcW w:w="406" w:type="dxa"/>
            <w:tcBorders>
              <w:top w:val="single" w:sz="4" w:space="0" w:color="000000"/>
              <w:left w:val="single" w:sz="4" w:space="0" w:color="000000"/>
              <w:bottom w:val="single" w:sz="4" w:space="0" w:color="000000"/>
            </w:tcBorders>
          </w:tcPr>
          <w:p w14:paraId="7E128B79" w14:textId="77777777" w:rsidR="00CB278A" w:rsidRDefault="00CB278A">
            <w:pPr>
              <w:jc w:val="both"/>
            </w:pPr>
            <w:r>
              <w:rPr>
                <w:color w:val="000000"/>
                <w:spacing w:val="5"/>
                <w:sz w:val="24"/>
                <w:szCs w:val="24"/>
              </w:rPr>
              <w:t>6</w:t>
            </w:r>
            <w:r>
              <w:rPr>
                <w:color w:val="000000"/>
                <w:spacing w:val="5"/>
                <w:sz w:val="24"/>
                <w:szCs w:val="24"/>
                <w:lang w:val="uk-UA"/>
              </w:rPr>
              <w:t xml:space="preserve">. </w:t>
            </w:r>
          </w:p>
        </w:tc>
        <w:tc>
          <w:tcPr>
            <w:tcW w:w="2076" w:type="dxa"/>
            <w:tcBorders>
              <w:top w:val="single" w:sz="4" w:space="0" w:color="000000"/>
              <w:left w:val="single" w:sz="4" w:space="0" w:color="000000"/>
              <w:bottom w:val="single" w:sz="4" w:space="0" w:color="000000"/>
            </w:tcBorders>
          </w:tcPr>
          <w:p w14:paraId="287D8EE1" w14:textId="77777777" w:rsidR="00CB278A" w:rsidRDefault="00CB278A">
            <w:pPr>
              <w:jc w:val="both"/>
              <w:rPr>
                <w:color w:val="000000"/>
                <w:spacing w:val="-4"/>
                <w:sz w:val="24"/>
                <w:szCs w:val="24"/>
                <w:lang w:val="uk-UA"/>
              </w:rPr>
            </w:pPr>
            <w:r>
              <w:rPr>
                <w:color w:val="000000"/>
                <w:spacing w:val="-4"/>
                <w:sz w:val="24"/>
                <w:szCs w:val="24"/>
                <w:lang w:val="uk-UA"/>
              </w:rPr>
              <w:t>Термін виконання</w:t>
            </w:r>
          </w:p>
        </w:tc>
        <w:tc>
          <w:tcPr>
            <w:tcW w:w="7797" w:type="dxa"/>
            <w:tcBorders>
              <w:top w:val="single" w:sz="4" w:space="0" w:color="000000"/>
              <w:left w:val="single" w:sz="4" w:space="0" w:color="000000"/>
              <w:bottom w:val="single" w:sz="4" w:space="0" w:color="000000"/>
              <w:right w:val="single" w:sz="4" w:space="0" w:color="000000"/>
            </w:tcBorders>
          </w:tcPr>
          <w:p w14:paraId="73DF1332" w14:textId="77777777" w:rsidR="00CB278A" w:rsidRDefault="00CB278A">
            <w:pPr>
              <w:pStyle w:val="af6"/>
              <w:spacing w:before="0"/>
              <w:ind w:firstLine="0"/>
              <w:jc w:val="both"/>
              <w:rPr>
                <w:rFonts w:ascii="Times New Roman" w:hAnsi="Times New Roman" w:cs="Times New Roman"/>
                <w:sz w:val="24"/>
                <w:szCs w:val="24"/>
              </w:rPr>
            </w:pPr>
            <w:r>
              <w:rPr>
                <w:rFonts w:ascii="Times New Roman" w:hAnsi="Times New Roman" w:cs="Times New Roman"/>
                <w:sz w:val="24"/>
                <w:szCs w:val="24"/>
              </w:rPr>
              <w:t>Паспорт видається:</w:t>
            </w:r>
          </w:p>
          <w:p w14:paraId="4FF04D9D" w14:textId="77777777" w:rsidR="00CB278A" w:rsidRDefault="00CB278A">
            <w:pPr>
              <w:pStyle w:val="af6"/>
              <w:spacing w:before="0"/>
              <w:ind w:firstLine="0"/>
              <w:jc w:val="both"/>
              <w:rPr>
                <w:rFonts w:cs="Times New Roman"/>
              </w:rPr>
            </w:pPr>
            <w:r>
              <w:rPr>
                <w:rFonts w:ascii="Times New Roman" w:hAnsi="Times New Roman" w:cs="Times New Roman"/>
                <w:sz w:val="24"/>
                <w:szCs w:val="24"/>
                <w:lang w:val="uk-UA"/>
              </w:rPr>
              <w:t xml:space="preserve">- </w:t>
            </w:r>
            <w:r>
              <w:rPr>
                <w:rFonts w:ascii="Times New Roman" w:hAnsi="Times New Roman" w:cs="Times New Roman"/>
                <w:sz w:val="24"/>
                <w:szCs w:val="24"/>
              </w:rPr>
              <w:t>не пізніше ніж через 20 робочих днів з дня оформлення заяви-анкети;</w:t>
            </w:r>
          </w:p>
          <w:p w14:paraId="50DE61F7" w14:textId="77777777" w:rsidR="00CB278A" w:rsidRDefault="00CB278A">
            <w:pPr>
              <w:jc w:val="both"/>
            </w:pPr>
            <w:r>
              <w:rPr>
                <w:color w:val="000000"/>
                <w:spacing w:val="-4"/>
                <w:sz w:val="24"/>
                <w:szCs w:val="24"/>
                <w:lang w:val="uk-UA"/>
              </w:rPr>
              <w:t xml:space="preserve">- </w:t>
            </w:r>
            <w:r>
              <w:rPr>
                <w:color w:val="000000"/>
                <w:spacing w:val="-4"/>
                <w:sz w:val="24"/>
                <w:szCs w:val="24"/>
              </w:rPr>
              <w:t xml:space="preserve">не пізніше ніж через </w:t>
            </w:r>
            <w:r>
              <w:rPr>
                <w:color w:val="000000"/>
                <w:spacing w:val="-4"/>
                <w:sz w:val="24"/>
                <w:szCs w:val="24"/>
                <w:lang w:val="uk-UA"/>
              </w:rPr>
              <w:t>7</w:t>
            </w:r>
            <w:r>
              <w:rPr>
                <w:color w:val="000000"/>
                <w:spacing w:val="-4"/>
                <w:sz w:val="24"/>
                <w:szCs w:val="24"/>
              </w:rPr>
              <w:t xml:space="preserve"> робочих днів з дня оформлення заяви-анкети для  його термінового отримання.</w:t>
            </w:r>
          </w:p>
        </w:tc>
      </w:tr>
      <w:tr w:rsidR="00CB278A" w14:paraId="2728E759" w14:textId="77777777" w:rsidTr="00296F0C">
        <w:tc>
          <w:tcPr>
            <w:tcW w:w="406" w:type="dxa"/>
            <w:tcBorders>
              <w:top w:val="single" w:sz="4" w:space="0" w:color="000000"/>
              <w:left w:val="single" w:sz="4" w:space="0" w:color="000000"/>
              <w:bottom w:val="single" w:sz="4" w:space="0" w:color="000000"/>
            </w:tcBorders>
          </w:tcPr>
          <w:p w14:paraId="709829F0" w14:textId="77777777" w:rsidR="00CB278A" w:rsidRDefault="00CB278A">
            <w:pPr>
              <w:jc w:val="both"/>
              <w:rPr>
                <w:color w:val="000000"/>
                <w:spacing w:val="5"/>
                <w:sz w:val="24"/>
                <w:szCs w:val="24"/>
                <w:lang w:val="uk-UA"/>
              </w:rPr>
            </w:pPr>
            <w:r>
              <w:rPr>
                <w:color w:val="000000"/>
                <w:spacing w:val="5"/>
                <w:sz w:val="24"/>
                <w:szCs w:val="24"/>
                <w:lang w:val="uk-UA"/>
              </w:rPr>
              <w:t>7.</w:t>
            </w:r>
          </w:p>
        </w:tc>
        <w:tc>
          <w:tcPr>
            <w:tcW w:w="2076" w:type="dxa"/>
            <w:tcBorders>
              <w:top w:val="single" w:sz="4" w:space="0" w:color="000000"/>
              <w:left w:val="single" w:sz="4" w:space="0" w:color="000000"/>
              <w:bottom w:val="single" w:sz="4" w:space="0" w:color="000000"/>
            </w:tcBorders>
          </w:tcPr>
          <w:p w14:paraId="188DD2F4" w14:textId="77777777" w:rsidR="00CB278A" w:rsidRDefault="00CB278A" w:rsidP="0055559F">
            <w:pPr>
              <w:ind w:right="-77"/>
              <w:jc w:val="both"/>
              <w:rPr>
                <w:sz w:val="24"/>
                <w:szCs w:val="24"/>
                <w:lang w:val="uk-UA"/>
              </w:rPr>
            </w:pPr>
            <w:r>
              <w:rPr>
                <w:sz w:val="24"/>
                <w:szCs w:val="24"/>
                <w:lang w:val="uk-UA"/>
              </w:rPr>
              <w:t>Спосіб отримання відповіді (результату)</w:t>
            </w:r>
          </w:p>
        </w:tc>
        <w:tc>
          <w:tcPr>
            <w:tcW w:w="7797" w:type="dxa"/>
            <w:tcBorders>
              <w:top w:val="single" w:sz="4" w:space="0" w:color="000000"/>
              <w:left w:val="single" w:sz="4" w:space="0" w:color="000000"/>
              <w:bottom w:val="single" w:sz="4" w:space="0" w:color="000000"/>
              <w:right w:val="single" w:sz="4" w:space="0" w:color="000000"/>
            </w:tcBorders>
          </w:tcPr>
          <w:p w14:paraId="13E28A5F" w14:textId="77777777" w:rsidR="00CB278A" w:rsidRDefault="00CB278A">
            <w:pPr>
              <w:jc w:val="both"/>
            </w:pPr>
            <w:r>
              <w:rPr>
                <w:sz w:val="24"/>
                <w:szCs w:val="24"/>
              </w:rPr>
              <w:t xml:space="preserve">Після отримання </w:t>
            </w:r>
            <w:r>
              <w:rPr>
                <w:sz w:val="24"/>
                <w:szCs w:val="24"/>
                <w:lang w:val="en-US"/>
              </w:rPr>
              <w:t>sms</w:t>
            </w:r>
            <w:r>
              <w:rPr>
                <w:sz w:val="24"/>
                <w:szCs w:val="24"/>
              </w:rPr>
              <w:t>-</w:t>
            </w:r>
            <w:r>
              <w:rPr>
                <w:sz w:val="24"/>
                <w:szCs w:val="24"/>
                <w:lang w:val="uk-UA"/>
              </w:rPr>
              <w:t>повідомлення на залишений контактний номер телефону:</w:t>
            </w:r>
          </w:p>
          <w:p w14:paraId="74E32D09" w14:textId="77777777" w:rsidR="00CB278A" w:rsidRDefault="00CB278A">
            <w:pPr>
              <w:jc w:val="both"/>
              <w:rPr>
                <w:sz w:val="24"/>
                <w:szCs w:val="24"/>
                <w:lang w:val="uk-UA"/>
              </w:rPr>
            </w:pPr>
            <w:r>
              <w:rPr>
                <w:sz w:val="24"/>
                <w:szCs w:val="24"/>
                <w:lang w:val="uk-UA"/>
              </w:rPr>
              <w:t xml:space="preserve"> - особисто заявником;</w:t>
            </w:r>
          </w:p>
          <w:p w14:paraId="4A4399E5" w14:textId="77777777" w:rsidR="00CB278A" w:rsidRDefault="00CB278A">
            <w:pPr>
              <w:jc w:val="both"/>
            </w:pPr>
            <w:r>
              <w:rPr>
                <w:sz w:val="24"/>
                <w:szCs w:val="24"/>
                <w:lang w:val="uk-UA"/>
              </w:rPr>
              <w:t xml:space="preserve"> - законним представником </w:t>
            </w:r>
            <w:r>
              <w:rPr>
                <w:color w:val="000000"/>
                <w:sz w:val="24"/>
                <w:szCs w:val="24"/>
                <w:lang w:val="uk-UA"/>
              </w:rPr>
              <w:t>або особою, визначеною в письмовій заяві для отримання паспорта для виїзду за кордон, з документом, що посвідчує особу;</w:t>
            </w:r>
          </w:p>
          <w:p w14:paraId="1E73C820" w14:textId="77777777" w:rsidR="00CB278A" w:rsidRPr="001D6876" w:rsidRDefault="00CB278A">
            <w:pPr>
              <w:jc w:val="both"/>
              <w:rPr>
                <w:lang w:val="uk-UA"/>
              </w:rPr>
            </w:pPr>
            <w:r>
              <w:rPr>
                <w:color w:val="000000"/>
                <w:sz w:val="24"/>
                <w:szCs w:val="24"/>
              </w:rPr>
              <w:t xml:space="preserve"> </w:t>
            </w:r>
            <w:r>
              <w:rPr>
                <w:color w:val="000000"/>
                <w:sz w:val="24"/>
                <w:szCs w:val="24"/>
                <w:lang w:val="uk-UA"/>
              </w:rPr>
              <w:t>- п</w:t>
            </w:r>
            <w:r>
              <w:rPr>
                <w:color w:val="000000"/>
                <w:sz w:val="24"/>
                <w:szCs w:val="24"/>
              </w:rPr>
              <w:t>аспорт для виїзду за кордон, оформлений на ім’я особи, яка не досягла</w:t>
            </w:r>
            <w:bookmarkStart w:id="0" w:name="n1012"/>
            <w:bookmarkEnd w:id="0"/>
            <w:r>
              <w:rPr>
                <w:color w:val="000000"/>
                <w:sz w:val="24"/>
                <w:szCs w:val="24"/>
              </w:rPr>
              <w:t xml:space="preserve"> 12-р</w:t>
            </w:r>
            <w:r>
              <w:rPr>
                <w:color w:val="000000"/>
                <w:sz w:val="24"/>
                <w:szCs w:val="24"/>
                <w:lang w:val="uk-UA"/>
              </w:rPr>
              <w:t>і</w:t>
            </w:r>
            <w:r>
              <w:rPr>
                <w:color w:val="000000"/>
                <w:sz w:val="24"/>
                <w:szCs w:val="24"/>
              </w:rPr>
              <w:t>чного віку, може бути виданий особі, уповноваженій на це законним представником на підставі довіреності, засвідченої в установленому порядку</w:t>
            </w:r>
            <w:r>
              <w:rPr>
                <w:color w:val="000000"/>
                <w:sz w:val="24"/>
                <w:szCs w:val="24"/>
                <w:lang w:val="uk-UA"/>
              </w:rPr>
              <w:t>, чи особі, на підставі заяви про визначення іншої особи для отримання паспорта для виїзду за кордон;</w:t>
            </w:r>
          </w:p>
          <w:p w14:paraId="5AD1369C" w14:textId="77777777" w:rsidR="00CB278A" w:rsidRDefault="00CB278A">
            <w:pPr>
              <w:jc w:val="both"/>
            </w:pPr>
            <w:r>
              <w:rPr>
                <w:color w:val="000000"/>
                <w:sz w:val="24"/>
                <w:szCs w:val="24"/>
                <w:lang w:val="uk-UA"/>
              </w:rPr>
              <w:t xml:space="preserve"> - 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чи особі, на підставі заяви про визначення іншої особи для отримання паспорта для виїзду за кордон за умови присутності особи, на ім’я якої оформлено паспорт для виїзду за кордон.</w:t>
            </w:r>
          </w:p>
        </w:tc>
      </w:tr>
      <w:tr w:rsidR="00CB278A" w14:paraId="6D44D1AE" w14:textId="77777777" w:rsidTr="00296F0C">
        <w:trPr>
          <w:trHeight w:val="785"/>
        </w:trPr>
        <w:tc>
          <w:tcPr>
            <w:tcW w:w="406" w:type="dxa"/>
            <w:tcBorders>
              <w:top w:val="single" w:sz="4" w:space="0" w:color="000000"/>
              <w:left w:val="single" w:sz="4" w:space="0" w:color="000000"/>
              <w:bottom w:val="single" w:sz="4" w:space="0" w:color="000000"/>
            </w:tcBorders>
          </w:tcPr>
          <w:p w14:paraId="674011A7" w14:textId="77777777" w:rsidR="00CB278A" w:rsidRDefault="00CB278A">
            <w:pPr>
              <w:jc w:val="both"/>
              <w:rPr>
                <w:color w:val="000000"/>
                <w:spacing w:val="5"/>
                <w:sz w:val="24"/>
                <w:szCs w:val="24"/>
                <w:lang w:val="uk-UA"/>
              </w:rPr>
            </w:pPr>
            <w:r>
              <w:rPr>
                <w:color w:val="000000"/>
                <w:spacing w:val="5"/>
                <w:sz w:val="24"/>
                <w:szCs w:val="24"/>
                <w:lang w:val="uk-UA"/>
              </w:rPr>
              <w:t>8.</w:t>
            </w:r>
          </w:p>
        </w:tc>
        <w:tc>
          <w:tcPr>
            <w:tcW w:w="2076" w:type="dxa"/>
            <w:tcBorders>
              <w:top w:val="single" w:sz="4" w:space="0" w:color="000000"/>
              <w:left w:val="single" w:sz="4" w:space="0" w:color="000000"/>
              <w:bottom w:val="single" w:sz="4" w:space="0" w:color="000000"/>
            </w:tcBorders>
          </w:tcPr>
          <w:p w14:paraId="1FF22915" w14:textId="77777777" w:rsidR="00CB278A" w:rsidRDefault="00CB278A">
            <w:pPr>
              <w:jc w:val="both"/>
              <w:rPr>
                <w:color w:val="000000"/>
                <w:spacing w:val="5"/>
                <w:sz w:val="24"/>
                <w:szCs w:val="24"/>
                <w:lang w:val="uk-UA"/>
              </w:rPr>
            </w:pPr>
            <w:r>
              <w:rPr>
                <w:color w:val="000000"/>
                <w:spacing w:val="5"/>
                <w:sz w:val="24"/>
                <w:szCs w:val="24"/>
                <w:lang w:val="uk-UA"/>
              </w:rPr>
              <w:t>Законодавчо-нормативна основа</w:t>
            </w:r>
          </w:p>
        </w:tc>
        <w:tc>
          <w:tcPr>
            <w:tcW w:w="7797" w:type="dxa"/>
            <w:tcBorders>
              <w:top w:val="single" w:sz="4" w:space="0" w:color="000000"/>
              <w:left w:val="single" w:sz="4" w:space="0" w:color="000000"/>
              <w:bottom w:val="single" w:sz="4" w:space="0" w:color="000000"/>
              <w:right w:val="single" w:sz="4" w:space="0" w:color="000000"/>
            </w:tcBorders>
          </w:tcPr>
          <w:p w14:paraId="281ED64F" w14:textId="77777777" w:rsidR="00CB278A" w:rsidRPr="00B24490" w:rsidRDefault="00CB278A" w:rsidP="00B24490">
            <w:pPr>
              <w:pStyle w:val="af7"/>
              <w:spacing w:before="0" w:after="0"/>
              <w:jc w:val="both"/>
            </w:pPr>
            <w:r w:rsidRPr="00B24490">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21059B5" w14:textId="77777777" w:rsidR="00CB278A" w:rsidRPr="00B24490" w:rsidRDefault="00CB278A" w:rsidP="00B24490">
            <w:pPr>
              <w:pStyle w:val="af7"/>
              <w:spacing w:before="0" w:after="0"/>
              <w:jc w:val="both"/>
            </w:pPr>
            <w:r w:rsidRPr="00B24490">
              <w:t>2.Закон України «Про громадянство України</w:t>
            </w:r>
            <w:bookmarkStart w:id="1" w:name="__DdeLink__2161_1863082159"/>
            <w:r w:rsidRPr="00B24490">
              <w:t>».</w:t>
            </w:r>
            <w:bookmarkEnd w:id="1"/>
          </w:p>
          <w:p w14:paraId="084E59C3" w14:textId="77777777" w:rsidR="00CB278A" w:rsidRPr="00B24490" w:rsidRDefault="00CB278A" w:rsidP="00B24490">
            <w:pPr>
              <w:pStyle w:val="af7"/>
              <w:spacing w:before="0" w:after="0"/>
              <w:jc w:val="both"/>
            </w:pPr>
            <w:r w:rsidRPr="00B24490">
              <w:t>3.Закон України «Про свободу пересування та вільний вибір місця проживання в Україні».</w:t>
            </w:r>
          </w:p>
          <w:p w14:paraId="40D63B9F" w14:textId="77777777" w:rsidR="00CB278A" w:rsidRPr="00B24490" w:rsidRDefault="00CB278A" w:rsidP="00B24490">
            <w:pPr>
              <w:pStyle w:val="af7"/>
              <w:spacing w:before="0" w:after="0"/>
              <w:jc w:val="both"/>
            </w:pPr>
            <w:r w:rsidRPr="00B24490">
              <w:t>4.Закон України «Про надання публічних (електронних публічних) послуг щодо декларування та реєстрації місця проживання в Україні».</w:t>
            </w:r>
          </w:p>
          <w:p w14:paraId="75BA1BEC" w14:textId="77777777" w:rsidR="00CB278A" w:rsidRPr="00B24490" w:rsidRDefault="00CB278A" w:rsidP="00B24490">
            <w:pPr>
              <w:pStyle w:val="af7"/>
              <w:spacing w:before="0" w:after="0"/>
              <w:jc w:val="both"/>
              <w:rPr>
                <w:lang w:val="uk-UA"/>
              </w:rPr>
            </w:pPr>
            <w:r w:rsidRPr="00B24490">
              <w:lastRenderedPageBreak/>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7FCE32C7" w14:textId="77777777" w:rsidR="00CB278A" w:rsidRPr="00B24490" w:rsidRDefault="00CB278A" w:rsidP="00B24490">
            <w:pPr>
              <w:pStyle w:val="af7"/>
              <w:spacing w:before="0" w:after="0"/>
              <w:jc w:val="both"/>
              <w:rPr>
                <w:lang w:val="uk-UA"/>
              </w:rPr>
            </w:pPr>
            <w:r w:rsidRPr="00B24490">
              <w:rPr>
                <w:lang w:val="uk-UA"/>
              </w:rP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247EFAD9" w14:textId="77777777" w:rsidR="00CB278A" w:rsidRPr="00B24490" w:rsidRDefault="00CB278A" w:rsidP="00B24490">
            <w:pPr>
              <w:pStyle w:val="af7"/>
              <w:spacing w:before="0" w:after="0"/>
              <w:jc w:val="both"/>
              <w:rPr>
                <w:lang w:val="uk-UA"/>
              </w:rPr>
            </w:pPr>
            <w:r w:rsidRPr="00B24490">
              <w:rPr>
                <w:lang w:val="uk-UA"/>
              </w:rP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366A28BB" w14:textId="77777777" w:rsidR="00CB278A" w:rsidRPr="00B24490" w:rsidRDefault="00CB278A" w:rsidP="00B24490">
            <w:pPr>
              <w:pStyle w:val="af7"/>
              <w:spacing w:before="0" w:after="0"/>
              <w:jc w:val="both"/>
              <w:rPr>
                <w:lang w:val="uk-UA"/>
              </w:rPr>
            </w:pPr>
            <w:r w:rsidRPr="00B24490">
              <w:rPr>
                <w:lang w:val="uk-UA"/>
              </w:rP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21A955DE" w14:textId="77777777" w:rsidR="00CB278A" w:rsidRPr="00B24490" w:rsidRDefault="00CB278A" w:rsidP="00B24490">
            <w:pPr>
              <w:pStyle w:val="af7"/>
              <w:spacing w:before="0" w:after="0"/>
              <w:jc w:val="both"/>
              <w:rPr>
                <w:lang w:val="uk-UA"/>
              </w:rPr>
            </w:pPr>
            <w:r w:rsidRPr="00B24490">
              <w:rPr>
                <w:lang w:val="uk-UA"/>
              </w:rPr>
              <w:t>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відцифрованих відбитків пальців рук особи».</w:t>
            </w:r>
          </w:p>
          <w:p w14:paraId="784FE782" w14:textId="77777777" w:rsidR="00CB278A" w:rsidRPr="00B24490" w:rsidRDefault="00CB278A" w:rsidP="00B24490">
            <w:pPr>
              <w:pStyle w:val="af7"/>
              <w:spacing w:before="0" w:after="0"/>
              <w:jc w:val="both"/>
              <w:rPr>
                <w:lang w:val="uk-UA"/>
              </w:rPr>
            </w:pPr>
            <w:r w:rsidRPr="00B24490">
              <w:rPr>
                <w:lang w:val="uk-UA"/>
              </w:rPr>
              <w:t>10.</w:t>
            </w:r>
            <w:r w:rsidRPr="00B24490">
              <w:rPr>
                <w:color w:val="000000"/>
                <w:lang w:val="uk-UA"/>
              </w:rPr>
              <w:t>Постанова Кабінету Міністрів України від 27.01.2010 №55 «Про впорядкування транслітерації українського алфавіту латиницею».</w:t>
            </w:r>
          </w:p>
          <w:p w14:paraId="2C715978" w14:textId="77777777" w:rsidR="00CB278A" w:rsidRDefault="00CB278A" w:rsidP="00B24490">
            <w:pPr>
              <w:pStyle w:val="af7"/>
              <w:spacing w:before="0" w:after="0"/>
              <w:jc w:val="both"/>
              <w:rPr>
                <w:lang w:val="uk-UA"/>
              </w:rPr>
            </w:pPr>
            <w:r w:rsidRPr="00B24490">
              <w:rPr>
                <w:lang w:val="uk-UA"/>
              </w:rPr>
              <w:t>11.Постанова Кабінету Міністрів України від 03.10.2018 №795 «</w:t>
            </w:r>
            <w:r w:rsidRPr="00B24490">
              <w:rPr>
                <w:color w:val="000000"/>
                <w:lang w:val="uk-UA"/>
              </w:rPr>
              <w:t>Про внесення змін до постанови Кабінету Міністрів України від 25 березня 2015 р. № 302</w:t>
            </w:r>
            <w:r w:rsidRPr="00B24490">
              <w:rPr>
                <w:lang w:val="uk-UA"/>
              </w:rPr>
              <w:t>».</w:t>
            </w:r>
          </w:p>
          <w:p w14:paraId="13821229" w14:textId="77777777" w:rsidR="00CB278A" w:rsidRPr="00B24490" w:rsidRDefault="00CB278A" w:rsidP="00B24490">
            <w:pPr>
              <w:pStyle w:val="af7"/>
              <w:spacing w:before="0" w:after="0"/>
              <w:jc w:val="both"/>
              <w:rPr>
                <w:lang w:val="uk-UA"/>
              </w:rPr>
            </w:pPr>
            <w:r>
              <w:rPr>
                <w:lang w:val="uk-UA"/>
              </w:rPr>
              <w:t>12.</w:t>
            </w:r>
            <w:r w:rsidRPr="00F03359">
              <w:rPr>
                <w:lang w:val="uk-UA"/>
              </w:rPr>
              <w:t>Постанова Кабінету Міністрів України від 07.05.2014 №152 «</w:t>
            </w:r>
            <w:r w:rsidRPr="00F03359">
              <w:rPr>
                <w:shd w:val="clear" w:color="auto" w:fill="FFFFFF"/>
                <w:lang w:val="uk-UA"/>
              </w:rPr>
              <w:t>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r>
              <w:rPr>
                <w:shd w:val="clear" w:color="auto" w:fill="FFFFFF"/>
                <w:lang w:val="uk-UA"/>
              </w:rPr>
              <w:t>.</w:t>
            </w:r>
          </w:p>
          <w:p w14:paraId="7FFF5FE5" w14:textId="77777777" w:rsidR="00CB278A" w:rsidRPr="00B24490" w:rsidRDefault="00CB278A" w:rsidP="00B24490">
            <w:pPr>
              <w:pStyle w:val="af7"/>
              <w:spacing w:before="0" w:after="0"/>
              <w:jc w:val="both"/>
            </w:pPr>
            <w:r>
              <w:t>1</w:t>
            </w:r>
            <w:r>
              <w:rPr>
                <w:lang w:val="uk-UA"/>
              </w:rPr>
              <w:t>3</w:t>
            </w:r>
            <w:r w:rsidRPr="00B24490">
              <w:t>.Постанова Кабінету Міністрів України від 21.10.2022 №1202 «Деякі питання реалізації актів законодавства у сфері міграції в умовах в</w:t>
            </w:r>
            <w:r>
              <w:rPr>
                <w:lang w:val="uk-UA"/>
              </w:rPr>
              <w:t>о</w:t>
            </w:r>
            <w:r w:rsidRPr="00B24490">
              <w:t>єнного стану».</w:t>
            </w:r>
          </w:p>
          <w:p w14:paraId="030ECC75" w14:textId="77777777" w:rsidR="00CB278A" w:rsidRPr="00B24490" w:rsidRDefault="00CB278A" w:rsidP="00B24490">
            <w:pPr>
              <w:pStyle w:val="af7"/>
              <w:spacing w:before="0" w:after="0"/>
              <w:jc w:val="both"/>
              <w:rPr>
                <w:color w:val="000000"/>
              </w:rPr>
            </w:pPr>
            <w:r>
              <w:t>1</w:t>
            </w:r>
            <w:r>
              <w:rPr>
                <w:lang w:val="uk-UA"/>
              </w:rPr>
              <w:t>4</w:t>
            </w:r>
            <w:r w:rsidRPr="00B24490">
              <w:t>.</w:t>
            </w:r>
            <w:r w:rsidRPr="00B24490">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69C64625" w14:textId="77777777" w:rsidR="00CB278A" w:rsidRPr="00B24490" w:rsidRDefault="00CB278A" w:rsidP="00B24490">
            <w:pPr>
              <w:pStyle w:val="af7"/>
              <w:spacing w:before="0" w:after="0"/>
              <w:jc w:val="both"/>
              <w:rPr>
                <w:color w:val="000000"/>
              </w:rPr>
            </w:pPr>
            <w:r>
              <w:rPr>
                <w:color w:val="000000"/>
              </w:rPr>
              <w:t>1</w:t>
            </w:r>
            <w:r>
              <w:rPr>
                <w:color w:val="000000"/>
                <w:lang w:val="uk-UA"/>
              </w:rPr>
              <w:t>5</w:t>
            </w:r>
            <w:r w:rsidRPr="00B24490">
              <w:rPr>
                <w:color w:val="000000"/>
              </w:rPr>
              <w:t>.</w:t>
            </w:r>
            <w:r w:rsidRPr="00B24490">
              <w:rPr>
                <w:color w:val="000000"/>
                <w:highlight w:val="white"/>
              </w:rPr>
              <w:t xml:space="preserve">Постанова Кабінету Міністрів України від </w:t>
            </w:r>
            <w:r w:rsidRPr="00B24490">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767DE8A2" w14:textId="77777777" w:rsidR="00CB278A" w:rsidRPr="00B24490" w:rsidRDefault="00CB278A" w:rsidP="00B24490">
            <w:pPr>
              <w:pStyle w:val="af7"/>
              <w:spacing w:before="0" w:after="0"/>
              <w:jc w:val="both"/>
            </w:pPr>
            <w:r>
              <w:rPr>
                <w:color w:val="000000"/>
              </w:rPr>
              <w:t>1</w:t>
            </w:r>
            <w:r>
              <w:rPr>
                <w:color w:val="000000"/>
                <w:lang w:val="uk-UA"/>
              </w:rPr>
              <w:t>6</w:t>
            </w:r>
            <w:r w:rsidRPr="00B24490">
              <w:rPr>
                <w:color w:val="000000"/>
              </w:rPr>
              <w:t>.</w:t>
            </w:r>
            <w:r w:rsidRPr="00B24490">
              <w:rPr>
                <w:color w:val="000000"/>
                <w:highlight w:val="white"/>
              </w:rPr>
              <w:t>Постанова Кабінету Міністрів України від</w:t>
            </w:r>
            <w:r w:rsidRPr="00B24490">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575294F9" w14:textId="77777777" w:rsidR="00CB278A" w:rsidRPr="00B24490" w:rsidRDefault="00CB278A" w:rsidP="00B24490">
            <w:pPr>
              <w:pStyle w:val="af7"/>
              <w:spacing w:before="0" w:after="0"/>
              <w:jc w:val="both"/>
            </w:pPr>
            <w:r>
              <w:t>1</w:t>
            </w:r>
            <w:r>
              <w:rPr>
                <w:lang w:val="uk-UA"/>
              </w:rPr>
              <w:t>7</w:t>
            </w:r>
            <w:r w:rsidRPr="00B24490">
              <w:t>.Наказ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1629F3B2" w14:textId="77777777" w:rsidR="00CB278A" w:rsidRPr="00B24490" w:rsidRDefault="00CB278A" w:rsidP="00B24490">
            <w:pPr>
              <w:pStyle w:val="af7"/>
              <w:spacing w:before="0" w:after="0"/>
              <w:jc w:val="both"/>
            </w:pPr>
            <w:r>
              <w:t>1</w:t>
            </w:r>
            <w:r>
              <w:rPr>
                <w:lang w:val="uk-UA"/>
              </w:rPr>
              <w:t>8</w:t>
            </w:r>
            <w:r w:rsidRPr="00B24490">
              <w:t xml:space="preserve">.Наказ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6276A1F8" w14:textId="77777777" w:rsidR="00CB278A" w:rsidRPr="00B24490" w:rsidRDefault="00CB278A" w:rsidP="00B24490">
            <w:pPr>
              <w:pStyle w:val="af7"/>
              <w:spacing w:before="0" w:after="0"/>
              <w:jc w:val="both"/>
            </w:pPr>
            <w:r>
              <w:t>1</w:t>
            </w:r>
            <w:r>
              <w:rPr>
                <w:lang w:val="uk-UA"/>
              </w:rPr>
              <w:t>9</w:t>
            </w:r>
            <w:r w:rsidRPr="00B24490">
              <w:t xml:space="preserve">.Наказ </w:t>
            </w:r>
            <w:r w:rsidRPr="00B24490">
              <w:rPr>
                <w:color w:val="000000"/>
                <w:shd w:val="clear" w:color="auto" w:fill="FFFFFF"/>
              </w:rPr>
              <w:t xml:space="preserve">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w:t>
            </w:r>
            <w:r w:rsidRPr="00B24490">
              <w:rPr>
                <w:color w:val="000000"/>
                <w:shd w:val="clear" w:color="auto" w:fill="FFFFFF"/>
              </w:rPr>
              <w:lastRenderedPageBreak/>
              <w:t>послуг, адміністративного збору, що включає вартість адміністративної послуги, вартість бланка документа та його персоналізацію».</w:t>
            </w:r>
          </w:p>
          <w:p w14:paraId="7C308AAC" w14:textId="77777777" w:rsidR="00CB278A" w:rsidRDefault="00CB278A" w:rsidP="00B24490">
            <w:pPr>
              <w:suppressAutoHyphens w:val="0"/>
              <w:jc w:val="both"/>
              <w:rPr>
                <w:color w:val="000000"/>
                <w:sz w:val="24"/>
                <w:szCs w:val="24"/>
                <w:highlight w:val="white"/>
                <w:lang w:val="uk-UA" w:eastAsia="uk-UA"/>
              </w:rPr>
            </w:pPr>
            <w:bookmarkStart w:id="2" w:name="__DdeLink__203_2823221250"/>
            <w:bookmarkStart w:id="3" w:name="__DdeLink__198_3889132376"/>
            <w:r>
              <w:rPr>
                <w:color w:val="000000"/>
                <w:sz w:val="24"/>
                <w:szCs w:val="24"/>
                <w:shd w:val="clear" w:color="auto" w:fill="FFFFFF"/>
                <w:lang w:val="uk-UA"/>
              </w:rPr>
              <w:t>20</w:t>
            </w:r>
            <w:r w:rsidRPr="00B24490">
              <w:rPr>
                <w:color w:val="000000"/>
                <w:sz w:val="24"/>
                <w:szCs w:val="24"/>
                <w:shd w:val="clear" w:color="auto" w:fill="FFFFFF"/>
              </w:rPr>
              <w:t>.</w:t>
            </w:r>
            <w:r w:rsidRPr="00B24490">
              <w:rPr>
                <w:color w:val="000000"/>
                <w:sz w:val="24"/>
                <w:szCs w:val="24"/>
                <w:highlight w:val="white"/>
              </w:rPr>
              <w:t xml:space="preserve">Наказ </w:t>
            </w:r>
            <w:r w:rsidRPr="00B24490">
              <w:rPr>
                <w:color w:val="000000"/>
                <w:sz w:val="24"/>
                <w:szCs w:val="24"/>
                <w:highlight w:val="white"/>
                <w:shd w:val="clear" w:color="auto" w:fill="FFFFFF"/>
              </w:rPr>
              <w:t>Державної міграційної служби України від 27.10.2022 №208</w:t>
            </w:r>
            <w:bookmarkEnd w:id="2"/>
            <w:r w:rsidRPr="00B24490">
              <w:rPr>
                <w:color w:val="000000"/>
                <w:sz w:val="24"/>
                <w:szCs w:val="24"/>
                <w:highlight w:val="white"/>
                <w:shd w:val="clear" w:color="auto" w:fill="FFFFFF"/>
              </w:rPr>
              <w:t xml:space="preserve"> «Про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3"/>
          </w:p>
        </w:tc>
      </w:tr>
    </w:tbl>
    <w:p w14:paraId="042D0151" w14:textId="77777777" w:rsidR="00CB278A" w:rsidRDefault="00CB278A"/>
    <w:sectPr w:rsidR="00CB278A" w:rsidSect="005B336A">
      <w:headerReference w:type="default" r:id="rId11"/>
      <w:pgSz w:w="11906" w:h="16838"/>
      <w:pgMar w:top="567" w:right="567" w:bottom="567" w:left="1361" w:header="0" w:footer="0" w:gutter="0"/>
      <w:cols w:space="720"/>
      <w:formProt w:val="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D42F" w14:textId="77777777" w:rsidR="005A3DCA" w:rsidRDefault="005A3DCA" w:rsidP="000E29F6">
      <w:r>
        <w:separator/>
      </w:r>
    </w:p>
  </w:endnote>
  <w:endnote w:type="continuationSeparator" w:id="0">
    <w:p w14:paraId="7A188B54" w14:textId="77777777" w:rsidR="005A3DCA" w:rsidRDefault="005A3DCA" w:rsidP="000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29EF" w14:textId="77777777" w:rsidR="005A3DCA" w:rsidRDefault="005A3DCA" w:rsidP="000E29F6">
      <w:r>
        <w:separator/>
      </w:r>
    </w:p>
  </w:footnote>
  <w:footnote w:type="continuationSeparator" w:id="0">
    <w:p w14:paraId="59C080B3" w14:textId="77777777" w:rsidR="005A3DCA" w:rsidRDefault="005A3DCA" w:rsidP="000E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3573" w14:textId="77777777" w:rsidR="00296F0C" w:rsidRDefault="00296F0C" w:rsidP="000E29F6">
    <w:pPr>
      <w:pStyle w:val="af"/>
      <w:jc w:val="right"/>
      <w:rPr>
        <w:sz w:val="24"/>
        <w:szCs w:val="24"/>
      </w:rPr>
    </w:pPr>
  </w:p>
  <w:p w14:paraId="17E5A94D" w14:textId="77777777" w:rsidR="00296F0C" w:rsidRDefault="00296F0C" w:rsidP="000E29F6">
    <w:pPr>
      <w:pStyle w:val="af"/>
      <w:jc w:val="right"/>
      <w:rPr>
        <w:sz w:val="24"/>
        <w:szCs w:val="24"/>
      </w:rPr>
    </w:pPr>
  </w:p>
  <w:p w14:paraId="0A3D2428" w14:textId="77777777" w:rsidR="00296F0C" w:rsidRDefault="00296F0C" w:rsidP="000E29F6">
    <w:pPr>
      <w:pStyle w:val="af"/>
      <w:jc w:val="right"/>
      <w:rPr>
        <w:sz w:val="24"/>
        <w:szCs w:val="24"/>
      </w:rPr>
    </w:pPr>
  </w:p>
  <w:p w14:paraId="43824DC0" w14:textId="77777777" w:rsidR="00296F0C" w:rsidRPr="000E29F6" w:rsidRDefault="00296F0C" w:rsidP="000E29F6">
    <w:pPr>
      <w:pStyle w:val="af"/>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F38"/>
    <w:rsid w:val="00041F4B"/>
    <w:rsid w:val="00071B6D"/>
    <w:rsid w:val="000C6483"/>
    <w:rsid w:val="000E29F6"/>
    <w:rsid w:val="00174C01"/>
    <w:rsid w:val="001D6876"/>
    <w:rsid w:val="002619A4"/>
    <w:rsid w:val="002858C6"/>
    <w:rsid w:val="00296F0C"/>
    <w:rsid w:val="002D45C2"/>
    <w:rsid w:val="00460A5C"/>
    <w:rsid w:val="004963C2"/>
    <w:rsid w:val="0055559F"/>
    <w:rsid w:val="005666AE"/>
    <w:rsid w:val="005A3DCA"/>
    <w:rsid w:val="005B336A"/>
    <w:rsid w:val="005E0AA3"/>
    <w:rsid w:val="006219FE"/>
    <w:rsid w:val="0067417D"/>
    <w:rsid w:val="00681A5C"/>
    <w:rsid w:val="006B2BFF"/>
    <w:rsid w:val="00700DA1"/>
    <w:rsid w:val="00742A6C"/>
    <w:rsid w:val="007A751A"/>
    <w:rsid w:val="008F6AE3"/>
    <w:rsid w:val="009C37D2"/>
    <w:rsid w:val="00A03750"/>
    <w:rsid w:val="00A331B2"/>
    <w:rsid w:val="00A45736"/>
    <w:rsid w:val="00A53F63"/>
    <w:rsid w:val="00B24490"/>
    <w:rsid w:val="00B267B8"/>
    <w:rsid w:val="00B343EF"/>
    <w:rsid w:val="00B90EE9"/>
    <w:rsid w:val="00BC68AE"/>
    <w:rsid w:val="00CB278A"/>
    <w:rsid w:val="00CF1910"/>
    <w:rsid w:val="00D355AE"/>
    <w:rsid w:val="00D35E5A"/>
    <w:rsid w:val="00DD42E9"/>
    <w:rsid w:val="00DD5876"/>
    <w:rsid w:val="00E22D6D"/>
    <w:rsid w:val="00E24645"/>
    <w:rsid w:val="00EA5F38"/>
    <w:rsid w:val="00EC2221"/>
    <w:rsid w:val="00F03359"/>
    <w:rsid w:val="00F141A7"/>
    <w:rsid w:val="00F50036"/>
    <w:rsid w:val="00F83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B2962"/>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36A"/>
    <w:pPr>
      <w:suppressAutoHyphens/>
      <w:overflowPunct w:val="0"/>
    </w:pPr>
    <w:rPr>
      <w:rFonts w:ascii="Times New Roman" w:hAnsi="Times New Roman" w:cs="Times New Roman"/>
      <w:kern w:val="2"/>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5B336A"/>
  </w:style>
  <w:style w:type="character" w:customStyle="1" w:styleId="WW8Num1z0">
    <w:name w:val="WW8Num1z0"/>
    <w:uiPriority w:val="99"/>
    <w:rsid w:val="005B336A"/>
    <w:rPr>
      <w:rFonts w:ascii="Times New Roman" w:hAnsi="Times New Roman" w:cs="Times New Roman"/>
    </w:rPr>
  </w:style>
  <w:style w:type="character" w:customStyle="1" w:styleId="WW8Num2z0">
    <w:name w:val="WW8Num2z0"/>
    <w:uiPriority w:val="99"/>
    <w:rsid w:val="005B336A"/>
  </w:style>
  <w:style w:type="character" w:customStyle="1" w:styleId="WW8Num2z1">
    <w:name w:val="WW8Num2z1"/>
    <w:uiPriority w:val="99"/>
    <w:rsid w:val="005B336A"/>
  </w:style>
  <w:style w:type="character" w:customStyle="1" w:styleId="WW8Num2z2">
    <w:name w:val="WW8Num2z2"/>
    <w:uiPriority w:val="99"/>
    <w:rsid w:val="005B336A"/>
  </w:style>
  <w:style w:type="character" w:customStyle="1" w:styleId="WW8Num2z3">
    <w:name w:val="WW8Num2z3"/>
    <w:uiPriority w:val="99"/>
    <w:rsid w:val="005B336A"/>
  </w:style>
  <w:style w:type="character" w:customStyle="1" w:styleId="WW8Num2z4">
    <w:name w:val="WW8Num2z4"/>
    <w:uiPriority w:val="99"/>
    <w:rsid w:val="005B336A"/>
  </w:style>
  <w:style w:type="character" w:customStyle="1" w:styleId="WW8Num2z5">
    <w:name w:val="WW8Num2z5"/>
    <w:uiPriority w:val="99"/>
    <w:rsid w:val="005B336A"/>
  </w:style>
  <w:style w:type="character" w:customStyle="1" w:styleId="WW8Num2z6">
    <w:name w:val="WW8Num2z6"/>
    <w:uiPriority w:val="99"/>
    <w:rsid w:val="005B336A"/>
  </w:style>
  <w:style w:type="character" w:customStyle="1" w:styleId="WW8Num2z7">
    <w:name w:val="WW8Num2z7"/>
    <w:uiPriority w:val="99"/>
    <w:rsid w:val="005B336A"/>
  </w:style>
  <w:style w:type="character" w:customStyle="1" w:styleId="WW8Num2z8">
    <w:name w:val="WW8Num2z8"/>
    <w:uiPriority w:val="99"/>
    <w:rsid w:val="005B336A"/>
  </w:style>
  <w:style w:type="character" w:customStyle="1" w:styleId="2">
    <w:name w:val="Основной шрифт абзаца2"/>
    <w:uiPriority w:val="99"/>
    <w:rsid w:val="005B336A"/>
  </w:style>
  <w:style w:type="character" w:customStyle="1" w:styleId="WW8Num1z1">
    <w:name w:val="WW8Num1z1"/>
    <w:uiPriority w:val="99"/>
    <w:rsid w:val="005B336A"/>
    <w:rPr>
      <w:rFonts w:ascii="Courier New" w:hAnsi="Courier New" w:cs="Courier New"/>
    </w:rPr>
  </w:style>
  <w:style w:type="character" w:customStyle="1" w:styleId="WW8Num1z2">
    <w:name w:val="WW8Num1z2"/>
    <w:uiPriority w:val="99"/>
    <w:rsid w:val="005B336A"/>
    <w:rPr>
      <w:rFonts w:ascii="Wingdings" w:hAnsi="Wingdings" w:cs="Wingdings"/>
    </w:rPr>
  </w:style>
  <w:style w:type="character" w:customStyle="1" w:styleId="WW8Num1z3">
    <w:name w:val="WW8Num1z3"/>
    <w:uiPriority w:val="99"/>
    <w:rsid w:val="005B336A"/>
    <w:rPr>
      <w:rFonts w:ascii="Symbol" w:hAnsi="Symbol" w:cs="Symbol"/>
    </w:rPr>
  </w:style>
  <w:style w:type="character" w:customStyle="1" w:styleId="1">
    <w:name w:val="Основной шрифт абзаца1"/>
    <w:uiPriority w:val="99"/>
    <w:rsid w:val="005B336A"/>
  </w:style>
  <w:style w:type="character" w:styleId="a3">
    <w:name w:val="Hyperlink"/>
    <w:uiPriority w:val="99"/>
    <w:rsid w:val="005B336A"/>
    <w:rPr>
      <w:color w:val="0000FF"/>
      <w:u w:val="single"/>
    </w:rPr>
  </w:style>
  <w:style w:type="character" w:customStyle="1" w:styleId="HTML">
    <w:name w:val="Стандартный HTML Знак"/>
    <w:uiPriority w:val="99"/>
    <w:rsid w:val="005B336A"/>
    <w:rPr>
      <w:rFonts w:ascii="Courier New" w:hAnsi="Courier New" w:cs="Courier New"/>
      <w:lang w:val="uk-UA"/>
    </w:rPr>
  </w:style>
  <w:style w:type="character" w:customStyle="1" w:styleId="a4">
    <w:name w:val="Символ нумерации"/>
    <w:uiPriority w:val="99"/>
    <w:rsid w:val="005B336A"/>
  </w:style>
  <w:style w:type="character" w:customStyle="1" w:styleId="a5">
    <w:name w:val="Маркеры списка"/>
    <w:uiPriority w:val="99"/>
    <w:rsid w:val="005B336A"/>
    <w:rPr>
      <w:rFonts w:ascii="OpenSymbol;Arial Unicode MS" w:hAnsi="OpenSymbol;Arial Unicode MS" w:cs="OpenSymbol;Arial Unicode MS"/>
    </w:rPr>
  </w:style>
  <w:style w:type="character" w:customStyle="1" w:styleId="rvts23">
    <w:name w:val="rvts23"/>
    <w:uiPriority w:val="99"/>
    <w:rsid w:val="005B336A"/>
  </w:style>
  <w:style w:type="character" w:customStyle="1" w:styleId="rvts9">
    <w:name w:val="rvts9"/>
    <w:uiPriority w:val="99"/>
    <w:rsid w:val="005B336A"/>
  </w:style>
  <w:style w:type="character" w:customStyle="1" w:styleId="rvts64">
    <w:name w:val="rvts64"/>
    <w:uiPriority w:val="99"/>
    <w:rsid w:val="005B336A"/>
  </w:style>
  <w:style w:type="character" w:customStyle="1" w:styleId="WW8Num5z8">
    <w:name w:val="WW8Num5z8"/>
    <w:uiPriority w:val="99"/>
    <w:rsid w:val="005B336A"/>
  </w:style>
  <w:style w:type="character" w:customStyle="1" w:styleId="WW8Num5z7">
    <w:name w:val="WW8Num5z7"/>
    <w:uiPriority w:val="99"/>
    <w:rsid w:val="005B336A"/>
  </w:style>
  <w:style w:type="character" w:customStyle="1" w:styleId="WW8Num5z6">
    <w:name w:val="WW8Num5z6"/>
    <w:uiPriority w:val="99"/>
    <w:rsid w:val="005B336A"/>
  </w:style>
  <w:style w:type="character" w:customStyle="1" w:styleId="WW8Num5z5">
    <w:name w:val="WW8Num5z5"/>
    <w:uiPriority w:val="99"/>
    <w:rsid w:val="005B336A"/>
  </w:style>
  <w:style w:type="character" w:customStyle="1" w:styleId="WW8Num5z4">
    <w:name w:val="WW8Num5z4"/>
    <w:uiPriority w:val="99"/>
    <w:rsid w:val="005B336A"/>
  </w:style>
  <w:style w:type="character" w:customStyle="1" w:styleId="WW8Num5z3">
    <w:name w:val="WW8Num5z3"/>
    <w:uiPriority w:val="99"/>
    <w:rsid w:val="005B336A"/>
  </w:style>
  <w:style w:type="character" w:customStyle="1" w:styleId="WW8Num5z2">
    <w:name w:val="WW8Num5z2"/>
    <w:uiPriority w:val="99"/>
    <w:rsid w:val="005B336A"/>
  </w:style>
  <w:style w:type="character" w:customStyle="1" w:styleId="WW8Num5z1">
    <w:name w:val="WW8Num5z1"/>
    <w:uiPriority w:val="99"/>
    <w:rsid w:val="005B336A"/>
  </w:style>
  <w:style w:type="character" w:customStyle="1" w:styleId="WW8Num5z0">
    <w:name w:val="WW8Num5z0"/>
    <w:uiPriority w:val="99"/>
    <w:rsid w:val="005B336A"/>
  </w:style>
  <w:style w:type="character" w:customStyle="1" w:styleId="WW8Num4z8">
    <w:name w:val="WW8Num4z8"/>
    <w:uiPriority w:val="99"/>
    <w:rsid w:val="005B336A"/>
  </w:style>
  <w:style w:type="character" w:customStyle="1" w:styleId="WW8Num4z7">
    <w:name w:val="WW8Num4z7"/>
    <w:uiPriority w:val="99"/>
    <w:rsid w:val="005B336A"/>
  </w:style>
  <w:style w:type="character" w:customStyle="1" w:styleId="WW8Num4z6">
    <w:name w:val="WW8Num4z6"/>
    <w:uiPriority w:val="99"/>
    <w:rsid w:val="005B336A"/>
  </w:style>
  <w:style w:type="character" w:customStyle="1" w:styleId="WW8Num4z5">
    <w:name w:val="WW8Num4z5"/>
    <w:uiPriority w:val="99"/>
    <w:rsid w:val="005B336A"/>
  </w:style>
  <w:style w:type="character" w:customStyle="1" w:styleId="WW8Num4z4">
    <w:name w:val="WW8Num4z4"/>
    <w:uiPriority w:val="99"/>
    <w:rsid w:val="005B336A"/>
  </w:style>
  <w:style w:type="character" w:customStyle="1" w:styleId="WW8Num4z3">
    <w:name w:val="WW8Num4z3"/>
    <w:uiPriority w:val="99"/>
    <w:rsid w:val="005B336A"/>
  </w:style>
  <w:style w:type="character" w:customStyle="1" w:styleId="WW8Num4z2">
    <w:name w:val="WW8Num4z2"/>
    <w:uiPriority w:val="99"/>
    <w:rsid w:val="005B336A"/>
  </w:style>
  <w:style w:type="character" w:customStyle="1" w:styleId="WW8Num4z1">
    <w:name w:val="WW8Num4z1"/>
    <w:uiPriority w:val="99"/>
    <w:rsid w:val="005B336A"/>
  </w:style>
  <w:style w:type="character" w:customStyle="1" w:styleId="WW8Num4z0">
    <w:name w:val="WW8Num4z0"/>
    <w:uiPriority w:val="99"/>
    <w:rsid w:val="005B336A"/>
  </w:style>
  <w:style w:type="character" w:customStyle="1" w:styleId="WW8Num3z8">
    <w:name w:val="WW8Num3z8"/>
    <w:uiPriority w:val="99"/>
    <w:rsid w:val="005B336A"/>
  </w:style>
  <w:style w:type="character" w:customStyle="1" w:styleId="WW8Num3z7">
    <w:name w:val="WW8Num3z7"/>
    <w:uiPriority w:val="99"/>
    <w:rsid w:val="005B336A"/>
  </w:style>
  <w:style w:type="character" w:customStyle="1" w:styleId="WW8Num3z6">
    <w:name w:val="WW8Num3z6"/>
    <w:uiPriority w:val="99"/>
    <w:rsid w:val="005B336A"/>
  </w:style>
  <w:style w:type="character" w:customStyle="1" w:styleId="WW8Num3z5">
    <w:name w:val="WW8Num3z5"/>
    <w:uiPriority w:val="99"/>
    <w:rsid w:val="005B336A"/>
  </w:style>
  <w:style w:type="character" w:customStyle="1" w:styleId="WW8Num3z4">
    <w:name w:val="WW8Num3z4"/>
    <w:uiPriority w:val="99"/>
    <w:rsid w:val="005B336A"/>
  </w:style>
  <w:style w:type="character" w:customStyle="1" w:styleId="WW8Num3z3">
    <w:name w:val="WW8Num3z3"/>
    <w:uiPriority w:val="99"/>
    <w:rsid w:val="005B336A"/>
  </w:style>
  <w:style w:type="character" w:customStyle="1" w:styleId="WW8Num3z2">
    <w:name w:val="WW8Num3z2"/>
    <w:uiPriority w:val="99"/>
    <w:rsid w:val="005B336A"/>
  </w:style>
  <w:style w:type="character" w:customStyle="1" w:styleId="WW8Num3z1">
    <w:name w:val="WW8Num3z1"/>
    <w:uiPriority w:val="99"/>
    <w:rsid w:val="005B336A"/>
  </w:style>
  <w:style w:type="character" w:customStyle="1" w:styleId="WW8Num3z0">
    <w:name w:val="WW8Num3z0"/>
    <w:uiPriority w:val="99"/>
    <w:rsid w:val="005B336A"/>
  </w:style>
  <w:style w:type="character" w:customStyle="1" w:styleId="a6">
    <w:name w:val="Відвідане гіперпосилання"/>
    <w:uiPriority w:val="99"/>
    <w:rsid w:val="005B336A"/>
    <w:rPr>
      <w:color w:val="800080"/>
      <w:u w:val="single"/>
    </w:rPr>
  </w:style>
  <w:style w:type="character" w:customStyle="1" w:styleId="ListLabel1">
    <w:name w:val="ListLabel 1"/>
    <w:uiPriority w:val="99"/>
    <w:rsid w:val="005B336A"/>
    <w:rPr>
      <w:sz w:val="24"/>
      <w:szCs w:val="24"/>
      <w:lang w:val="uk-UA"/>
    </w:rPr>
  </w:style>
  <w:style w:type="paragraph" w:customStyle="1" w:styleId="a7">
    <w:name w:val="Заголовок"/>
    <w:basedOn w:val="a"/>
    <w:next w:val="a8"/>
    <w:uiPriority w:val="99"/>
    <w:rsid w:val="005B336A"/>
    <w:pPr>
      <w:keepNext/>
      <w:spacing w:before="240" w:after="120"/>
    </w:pPr>
    <w:rPr>
      <w:rFonts w:ascii="Arial" w:eastAsia="Microsoft YaHei" w:hAnsi="Arial" w:cs="Arial"/>
    </w:rPr>
  </w:style>
  <w:style w:type="paragraph" w:styleId="a8">
    <w:name w:val="Body Text"/>
    <w:basedOn w:val="a"/>
    <w:link w:val="a9"/>
    <w:uiPriority w:val="99"/>
    <w:rsid w:val="005B336A"/>
    <w:pPr>
      <w:jc w:val="center"/>
    </w:pPr>
    <w:rPr>
      <w:b/>
      <w:bCs/>
      <w:sz w:val="20"/>
      <w:szCs w:val="20"/>
      <w:lang w:val="uk-UA"/>
    </w:rPr>
  </w:style>
  <w:style w:type="character" w:customStyle="1" w:styleId="a9">
    <w:name w:val="Основний текст Знак"/>
    <w:link w:val="a8"/>
    <w:uiPriority w:val="99"/>
    <w:semiHidden/>
    <w:locked/>
    <w:rsid w:val="004963C2"/>
    <w:rPr>
      <w:rFonts w:ascii="Times New Roman" w:hAnsi="Times New Roman" w:cs="Times New Roman"/>
      <w:kern w:val="2"/>
      <w:sz w:val="28"/>
      <w:szCs w:val="28"/>
      <w:lang w:val="ru-RU" w:eastAsia="zh-CN"/>
    </w:rPr>
  </w:style>
  <w:style w:type="paragraph" w:styleId="aa">
    <w:name w:val="List"/>
    <w:basedOn w:val="a8"/>
    <w:uiPriority w:val="99"/>
    <w:rsid w:val="005B336A"/>
  </w:style>
  <w:style w:type="paragraph" w:styleId="ab">
    <w:name w:val="caption"/>
    <w:basedOn w:val="a"/>
    <w:uiPriority w:val="99"/>
    <w:qFormat/>
    <w:rsid w:val="005B336A"/>
    <w:pPr>
      <w:suppressLineNumbers/>
      <w:spacing w:before="120" w:after="120"/>
    </w:pPr>
    <w:rPr>
      <w:i/>
      <w:iCs/>
      <w:sz w:val="24"/>
      <w:szCs w:val="24"/>
    </w:rPr>
  </w:style>
  <w:style w:type="paragraph" w:customStyle="1" w:styleId="ac">
    <w:name w:val="Покажчик"/>
    <w:basedOn w:val="a"/>
    <w:uiPriority w:val="99"/>
    <w:rsid w:val="005B336A"/>
    <w:pPr>
      <w:suppressLineNumbers/>
    </w:pPr>
  </w:style>
  <w:style w:type="paragraph" w:customStyle="1" w:styleId="30">
    <w:name w:val="Указатель3"/>
    <w:basedOn w:val="a"/>
    <w:uiPriority w:val="99"/>
    <w:rsid w:val="005B336A"/>
    <w:pPr>
      <w:suppressLineNumbers/>
    </w:pPr>
  </w:style>
  <w:style w:type="paragraph" w:customStyle="1" w:styleId="20">
    <w:name w:val="Название2"/>
    <w:basedOn w:val="a"/>
    <w:uiPriority w:val="99"/>
    <w:rsid w:val="005B336A"/>
    <w:pPr>
      <w:suppressLineNumbers/>
      <w:spacing w:before="120" w:after="120"/>
    </w:pPr>
    <w:rPr>
      <w:i/>
      <w:iCs/>
      <w:sz w:val="24"/>
      <w:szCs w:val="24"/>
    </w:rPr>
  </w:style>
  <w:style w:type="paragraph" w:customStyle="1" w:styleId="21">
    <w:name w:val="Указатель2"/>
    <w:basedOn w:val="a"/>
    <w:uiPriority w:val="99"/>
    <w:rsid w:val="005B336A"/>
    <w:pPr>
      <w:suppressLineNumbers/>
    </w:pPr>
  </w:style>
  <w:style w:type="paragraph" w:customStyle="1" w:styleId="10">
    <w:name w:val="Название1"/>
    <w:basedOn w:val="a"/>
    <w:uiPriority w:val="99"/>
    <w:rsid w:val="005B336A"/>
    <w:pPr>
      <w:suppressLineNumbers/>
      <w:spacing w:before="120" w:after="120"/>
    </w:pPr>
    <w:rPr>
      <w:i/>
      <w:iCs/>
      <w:sz w:val="24"/>
      <w:szCs w:val="24"/>
    </w:rPr>
  </w:style>
  <w:style w:type="paragraph" w:customStyle="1" w:styleId="11">
    <w:name w:val="Указатель1"/>
    <w:basedOn w:val="a"/>
    <w:uiPriority w:val="99"/>
    <w:rsid w:val="005B336A"/>
    <w:pPr>
      <w:suppressLineNumbers/>
    </w:pPr>
  </w:style>
  <w:style w:type="paragraph" w:styleId="ad">
    <w:name w:val="footer"/>
    <w:basedOn w:val="a"/>
    <w:link w:val="ae"/>
    <w:uiPriority w:val="99"/>
    <w:rsid w:val="005B336A"/>
    <w:pPr>
      <w:tabs>
        <w:tab w:val="center" w:pos="4536"/>
        <w:tab w:val="right" w:pos="9072"/>
      </w:tabs>
    </w:pPr>
    <w:rPr>
      <w:lang w:val="pl-PL"/>
    </w:rPr>
  </w:style>
  <w:style w:type="character" w:customStyle="1" w:styleId="ae">
    <w:name w:val="Нижній колонтитул Знак"/>
    <w:link w:val="ad"/>
    <w:uiPriority w:val="99"/>
    <w:semiHidden/>
    <w:locked/>
    <w:rsid w:val="004963C2"/>
    <w:rPr>
      <w:rFonts w:ascii="Times New Roman" w:hAnsi="Times New Roman" w:cs="Times New Roman"/>
      <w:kern w:val="2"/>
      <w:sz w:val="28"/>
      <w:szCs w:val="28"/>
      <w:lang w:val="ru-RU" w:eastAsia="zh-CN"/>
    </w:rPr>
  </w:style>
  <w:style w:type="paragraph" w:styleId="af">
    <w:name w:val="header"/>
    <w:basedOn w:val="a"/>
    <w:link w:val="af0"/>
    <w:uiPriority w:val="99"/>
    <w:rsid w:val="005B336A"/>
    <w:pPr>
      <w:tabs>
        <w:tab w:val="center" w:pos="4677"/>
        <w:tab w:val="right" w:pos="9355"/>
      </w:tabs>
    </w:pPr>
    <w:rPr>
      <w:lang w:val="uk-UA"/>
    </w:rPr>
  </w:style>
  <w:style w:type="character" w:customStyle="1" w:styleId="af0">
    <w:name w:val="Верхній колонтитул Знак"/>
    <w:link w:val="af"/>
    <w:uiPriority w:val="99"/>
    <w:semiHidden/>
    <w:locked/>
    <w:rsid w:val="004963C2"/>
    <w:rPr>
      <w:rFonts w:ascii="Times New Roman" w:hAnsi="Times New Roman" w:cs="Times New Roman"/>
      <w:kern w:val="2"/>
      <w:sz w:val="28"/>
      <w:szCs w:val="28"/>
      <w:lang w:val="ru-RU" w:eastAsia="zh-CN"/>
    </w:rPr>
  </w:style>
  <w:style w:type="paragraph" w:styleId="af1">
    <w:name w:val="Balloon Text"/>
    <w:basedOn w:val="a"/>
    <w:link w:val="af2"/>
    <w:uiPriority w:val="99"/>
    <w:semiHidden/>
    <w:rsid w:val="005B336A"/>
    <w:rPr>
      <w:rFonts w:ascii="Tahoma" w:hAnsi="Tahoma" w:cs="Tahoma"/>
      <w:sz w:val="16"/>
      <w:szCs w:val="16"/>
    </w:rPr>
  </w:style>
  <w:style w:type="character" w:customStyle="1" w:styleId="af2">
    <w:name w:val="Текст у виносці Знак"/>
    <w:link w:val="af1"/>
    <w:uiPriority w:val="99"/>
    <w:semiHidden/>
    <w:locked/>
    <w:rsid w:val="004963C2"/>
    <w:rPr>
      <w:rFonts w:ascii="Times New Roman" w:hAnsi="Times New Roman" w:cs="Times New Roman"/>
      <w:kern w:val="2"/>
      <w:sz w:val="2"/>
      <w:szCs w:val="2"/>
      <w:lang w:val="ru-RU" w:eastAsia="zh-CN"/>
    </w:rPr>
  </w:style>
  <w:style w:type="paragraph" w:customStyle="1" w:styleId="210">
    <w:name w:val="Основной текст 21"/>
    <w:basedOn w:val="a"/>
    <w:uiPriority w:val="99"/>
    <w:rsid w:val="005B336A"/>
    <w:pPr>
      <w:spacing w:after="120" w:line="480" w:lineRule="auto"/>
    </w:pPr>
  </w:style>
  <w:style w:type="paragraph" w:customStyle="1" w:styleId="af3">
    <w:name w:val="Содержимое таблицы"/>
    <w:basedOn w:val="a"/>
    <w:uiPriority w:val="99"/>
    <w:rsid w:val="005B336A"/>
    <w:pPr>
      <w:suppressLineNumbers/>
    </w:pPr>
  </w:style>
  <w:style w:type="paragraph" w:customStyle="1" w:styleId="af4">
    <w:name w:val="Заголовок таблицы"/>
    <w:basedOn w:val="af3"/>
    <w:uiPriority w:val="99"/>
    <w:rsid w:val="005B336A"/>
    <w:pPr>
      <w:jc w:val="center"/>
    </w:pPr>
    <w:rPr>
      <w:b/>
      <w:bCs/>
    </w:rPr>
  </w:style>
  <w:style w:type="paragraph" w:customStyle="1" w:styleId="af5">
    <w:name w:val="Абзац списка"/>
    <w:basedOn w:val="a"/>
    <w:uiPriority w:val="99"/>
    <w:rsid w:val="005B336A"/>
    <w:pPr>
      <w:ind w:left="720"/>
    </w:pPr>
    <w:rPr>
      <w:sz w:val="24"/>
      <w:szCs w:val="24"/>
    </w:rPr>
  </w:style>
  <w:style w:type="paragraph" w:styleId="HTML0">
    <w:name w:val="HTML Preformatted"/>
    <w:basedOn w:val="a"/>
    <w:link w:val="HTML1"/>
    <w:uiPriority w:val="99"/>
    <w:rsid w:val="005B336A"/>
    <w:rPr>
      <w:rFonts w:ascii="Courier New" w:hAnsi="Courier New" w:cs="Courier New"/>
      <w:sz w:val="20"/>
      <w:szCs w:val="20"/>
      <w:lang w:val="uk-UA"/>
    </w:rPr>
  </w:style>
  <w:style w:type="character" w:customStyle="1" w:styleId="HTML1">
    <w:name w:val="Стандартний HTML Знак"/>
    <w:link w:val="HTML0"/>
    <w:uiPriority w:val="99"/>
    <w:semiHidden/>
    <w:locked/>
    <w:rsid w:val="004963C2"/>
    <w:rPr>
      <w:rFonts w:ascii="Courier New" w:hAnsi="Courier New" w:cs="Courier New"/>
      <w:kern w:val="2"/>
      <w:sz w:val="20"/>
      <w:szCs w:val="20"/>
      <w:lang w:val="ru-RU" w:eastAsia="zh-CN"/>
    </w:rPr>
  </w:style>
  <w:style w:type="paragraph" w:customStyle="1" w:styleId="af6">
    <w:name w:val="Нормальний текст"/>
    <w:basedOn w:val="a"/>
    <w:uiPriority w:val="99"/>
    <w:rsid w:val="005B336A"/>
    <w:pPr>
      <w:spacing w:before="120"/>
      <w:ind w:firstLine="567"/>
    </w:pPr>
    <w:rPr>
      <w:rFonts w:ascii="Antiqua;Times New Roman" w:hAnsi="Antiqua;Times New Roman" w:cs="Antiqua;Times New Roman"/>
      <w:sz w:val="26"/>
      <w:szCs w:val="26"/>
    </w:rPr>
  </w:style>
  <w:style w:type="paragraph" w:styleId="af7">
    <w:name w:val="Normal (Web)"/>
    <w:basedOn w:val="a"/>
    <w:uiPriority w:val="99"/>
    <w:rsid w:val="005B336A"/>
    <w:pPr>
      <w:suppressAutoHyphens w:val="0"/>
      <w:spacing w:before="280" w:after="280"/>
    </w:pPr>
    <w:rPr>
      <w:sz w:val="24"/>
      <w:szCs w:val="24"/>
    </w:rPr>
  </w:style>
  <w:style w:type="paragraph" w:customStyle="1" w:styleId="western">
    <w:name w:val="western"/>
    <w:basedOn w:val="a"/>
    <w:uiPriority w:val="99"/>
    <w:rsid w:val="005B336A"/>
    <w:pPr>
      <w:suppressAutoHyphens w:val="0"/>
      <w:spacing w:before="280" w:after="119"/>
    </w:pPr>
    <w:rPr>
      <w:color w:val="000000"/>
      <w:sz w:val="24"/>
      <w:szCs w:val="24"/>
      <w:lang w:val="uk-UA"/>
    </w:rPr>
  </w:style>
  <w:style w:type="paragraph" w:customStyle="1" w:styleId="af8">
    <w:name w:val="Вміст таблиці"/>
    <w:basedOn w:val="a"/>
    <w:uiPriority w:val="99"/>
    <w:rsid w:val="005B336A"/>
    <w:pPr>
      <w:suppressLineNumbers/>
    </w:pPr>
  </w:style>
  <w:style w:type="paragraph" w:customStyle="1" w:styleId="af9">
    <w:name w:val="Заголовок таблиці"/>
    <w:basedOn w:val="af8"/>
    <w:uiPriority w:val="99"/>
    <w:rsid w:val="005B336A"/>
    <w:pPr>
      <w:jc w:val="center"/>
    </w:pPr>
    <w:rPr>
      <w:b/>
      <w:bCs/>
    </w:rPr>
  </w:style>
  <w:style w:type="paragraph" w:customStyle="1" w:styleId="rvps7">
    <w:name w:val="rvps7"/>
    <w:basedOn w:val="a"/>
    <w:uiPriority w:val="99"/>
    <w:rsid w:val="005B336A"/>
    <w:pPr>
      <w:suppressAutoHyphens w:val="0"/>
      <w:spacing w:before="280" w:after="280"/>
    </w:pPr>
    <w:rPr>
      <w:sz w:val="24"/>
      <w:szCs w:val="24"/>
      <w:lang w:val="uk-UA"/>
    </w:rPr>
  </w:style>
  <w:style w:type="paragraph" w:customStyle="1" w:styleId="rvps17">
    <w:name w:val="rvps17"/>
    <w:basedOn w:val="a"/>
    <w:uiPriority w:val="99"/>
    <w:rsid w:val="005B336A"/>
    <w:pPr>
      <w:suppressAutoHyphens w:val="0"/>
      <w:spacing w:before="280" w:after="280"/>
    </w:pPr>
    <w:rPr>
      <w:sz w:val="24"/>
      <w:szCs w:val="24"/>
      <w:lang w:val="uk-UA"/>
    </w:rPr>
  </w:style>
  <w:style w:type="paragraph" w:customStyle="1" w:styleId="rvps6">
    <w:name w:val="rvps6"/>
    <w:basedOn w:val="a"/>
    <w:uiPriority w:val="99"/>
    <w:rsid w:val="005B336A"/>
    <w:pPr>
      <w:spacing w:before="280" w:after="280"/>
    </w:pPr>
    <w:rPr>
      <w:sz w:val="24"/>
      <w:szCs w:val="24"/>
    </w:rPr>
  </w:style>
  <w:style w:type="character" w:styleId="afa">
    <w:name w:val="Unresolved Mention"/>
    <w:uiPriority w:val="99"/>
    <w:semiHidden/>
    <w:unhideWhenUsed/>
    <w:rsid w:val="00681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50901">
      <w:marLeft w:val="0"/>
      <w:marRight w:val="0"/>
      <w:marTop w:val="0"/>
      <w:marBottom w:val="0"/>
      <w:divBdr>
        <w:top w:val="none" w:sz="0" w:space="0" w:color="auto"/>
        <w:left w:val="none" w:sz="0" w:space="0" w:color="auto"/>
        <w:bottom w:val="none" w:sz="0" w:space="0" w:color="auto"/>
        <w:right w:val="none" w:sz="0" w:space="0" w:color="auto"/>
      </w:divBdr>
    </w:div>
    <w:div w:id="1879050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7978</Words>
  <Characters>4549</Characters>
  <Application>Microsoft Office Word</Application>
  <DocSecurity>0</DocSecurity>
  <Lines>37</Lines>
  <Paragraphs>25</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15</cp:revision>
  <cp:lastPrinted>2023-08-22T12:33:00Z</cp:lastPrinted>
  <dcterms:created xsi:type="dcterms:W3CDTF">2023-04-28T08:49:00Z</dcterms:created>
  <dcterms:modified xsi:type="dcterms:W3CDTF">2024-04-04T12:00:00Z</dcterms:modified>
</cp:coreProperties>
</file>