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E7D3" w14:textId="10EE2807" w:rsidR="00C92EB5" w:rsidRDefault="00C92EB5" w:rsidP="00C92EB5">
      <w:pPr>
        <w:spacing w:before="68"/>
        <w:ind w:left="5580"/>
        <w:jc w:val="right"/>
        <w:rPr>
          <w:spacing w:val="-2"/>
          <w:sz w:val="24"/>
        </w:rPr>
      </w:pPr>
      <w:r>
        <w:rPr>
          <w:spacing w:val="-2"/>
          <w:sz w:val="24"/>
        </w:rPr>
        <w:t>ІК-06-20</w:t>
      </w:r>
    </w:p>
    <w:p w14:paraId="0E0A1A5B" w14:textId="0C2877FD" w:rsidR="00E96965" w:rsidRDefault="00CE6339">
      <w:pPr>
        <w:spacing w:before="68"/>
        <w:ind w:left="5580"/>
        <w:rPr>
          <w:sz w:val="24"/>
        </w:rPr>
      </w:pPr>
      <w:r>
        <w:rPr>
          <w:spacing w:val="-2"/>
          <w:sz w:val="24"/>
        </w:rPr>
        <w:t>ЗАТВЕРДЖЕНО:</w:t>
      </w:r>
    </w:p>
    <w:p w14:paraId="34A1D619" w14:textId="77777777" w:rsidR="00E96965" w:rsidRDefault="00CE6339">
      <w:pPr>
        <w:ind w:left="5580" w:right="667"/>
        <w:rPr>
          <w:sz w:val="24"/>
        </w:rPr>
      </w:pPr>
      <w:r>
        <w:rPr>
          <w:sz w:val="24"/>
        </w:rPr>
        <w:t xml:space="preserve">Наказ Головного управління </w:t>
      </w:r>
      <w:proofErr w:type="spellStart"/>
      <w:r>
        <w:rPr>
          <w:sz w:val="24"/>
        </w:rPr>
        <w:t>Держгеокадастру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Волинській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області від 30.11.2022 № 78</w:t>
      </w:r>
    </w:p>
    <w:p w14:paraId="3F9F4A09" w14:textId="77777777" w:rsidR="00E96965" w:rsidRDefault="00CE6339">
      <w:pPr>
        <w:tabs>
          <w:tab w:val="left" w:pos="6003"/>
          <w:tab w:val="left" w:pos="7059"/>
          <w:tab w:val="left" w:pos="7954"/>
          <w:tab w:val="left" w:pos="9257"/>
        </w:tabs>
        <w:ind w:left="5580" w:right="104"/>
        <w:rPr>
          <w:sz w:val="24"/>
        </w:rPr>
      </w:pPr>
      <w:r>
        <w:rPr>
          <w:spacing w:val="-6"/>
          <w:sz w:val="24"/>
        </w:rPr>
        <w:t>(у</w:t>
      </w:r>
      <w:r>
        <w:rPr>
          <w:sz w:val="24"/>
        </w:rPr>
        <w:tab/>
      </w:r>
      <w:r>
        <w:rPr>
          <w:spacing w:val="-2"/>
          <w:sz w:val="24"/>
        </w:rPr>
        <w:t>редакції</w:t>
      </w:r>
      <w:r>
        <w:rPr>
          <w:sz w:val="24"/>
        </w:rPr>
        <w:tab/>
      </w:r>
      <w:r>
        <w:rPr>
          <w:spacing w:val="-2"/>
          <w:sz w:val="24"/>
        </w:rPr>
        <w:t>наказу</w:t>
      </w:r>
      <w:r>
        <w:rPr>
          <w:sz w:val="24"/>
        </w:rPr>
        <w:tab/>
      </w:r>
      <w:r>
        <w:rPr>
          <w:spacing w:val="-2"/>
          <w:sz w:val="24"/>
        </w:rPr>
        <w:t>Головного</w:t>
      </w:r>
      <w:r>
        <w:rPr>
          <w:sz w:val="24"/>
        </w:rPr>
        <w:tab/>
      </w:r>
      <w:r>
        <w:rPr>
          <w:spacing w:val="-2"/>
          <w:sz w:val="24"/>
        </w:rPr>
        <w:t xml:space="preserve">управління </w:t>
      </w:r>
      <w:proofErr w:type="spellStart"/>
      <w:r>
        <w:rPr>
          <w:sz w:val="24"/>
        </w:rPr>
        <w:t>Держгеокадастру</w:t>
      </w:r>
      <w:proofErr w:type="spellEnd"/>
      <w:r>
        <w:rPr>
          <w:sz w:val="24"/>
        </w:rPr>
        <w:t xml:space="preserve"> у Волинській області</w:t>
      </w:r>
    </w:p>
    <w:p w14:paraId="5CE803A6" w14:textId="77777777" w:rsidR="00E96965" w:rsidRDefault="00CE6339">
      <w:pPr>
        <w:ind w:left="5580"/>
        <w:rPr>
          <w:sz w:val="24"/>
        </w:rPr>
      </w:pP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18.08.2023 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38 </w:t>
      </w:r>
      <w:r>
        <w:rPr>
          <w:spacing w:val="-10"/>
          <w:sz w:val="24"/>
        </w:rPr>
        <w:t>)</w:t>
      </w:r>
    </w:p>
    <w:p w14:paraId="0D706B56" w14:textId="77777777" w:rsidR="00E96965" w:rsidRDefault="00CE6339">
      <w:pPr>
        <w:pStyle w:val="a4"/>
      </w:pPr>
      <w:r>
        <w:t>ІНФОРМАЦІЙНА</w:t>
      </w:r>
      <w:r>
        <w:rPr>
          <w:spacing w:val="-16"/>
        </w:rPr>
        <w:t xml:space="preserve"> </w:t>
      </w:r>
      <w:r>
        <w:t>КАРТКА</w:t>
      </w:r>
      <w:r>
        <w:rPr>
          <w:spacing w:val="-15"/>
        </w:rPr>
        <w:t xml:space="preserve"> </w:t>
      </w:r>
      <w:r>
        <w:t>АДМІНІСТРАТИВНОЇ</w:t>
      </w:r>
      <w:r>
        <w:rPr>
          <w:spacing w:val="-15"/>
        </w:rPr>
        <w:t xml:space="preserve"> </w:t>
      </w:r>
      <w:r>
        <w:rPr>
          <w:spacing w:val="-2"/>
        </w:rPr>
        <w:t>ПОСЛУГИ</w:t>
      </w:r>
    </w:p>
    <w:p w14:paraId="2CD285E7" w14:textId="77777777" w:rsidR="00E96965" w:rsidRDefault="00CE6339">
      <w:pPr>
        <w:pStyle w:val="a3"/>
        <w:spacing w:before="159"/>
        <w:ind w:left="216" w:right="476" w:firstLine="2"/>
        <w:jc w:val="center"/>
        <w:rPr>
          <w:u w:val="none"/>
        </w:rPr>
      </w:pPr>
      <w:r>
        <w:t>НАДАННЯ ВІДОМОСТЕЙ З ДЕРЖАВНОГО ЗЕМЕЛЬНОГО КАДАСТРУ У ФОРМІ</w:t>
      </w:r>
      <w:r>
        <w:rPr>
          <w:u w:val="none"/>
        </w:rPr>
        <w:t xml:space="preserve"> </w:t>
      </w:r>
      <w:r>
        <w:t>ВИТЯГУ З ДЕРЖАВНОГО ЗЕМЕЛЬНОГО КАДАСТРУ ПРО ЗЕМЕЛЬНУ ДІЛЯНКУ З</w:t>
      </w:r>
      <w:r>
        <w:rPr>
          <w:u w:val="none"/>
        </w:rPr>
        <w:t xml:space="preserve"> </w:t>
      </w:r>
      <w:r>
        <w:t>ВІДОМОСТЯМИ ПРО РЕЧОВІ ПРАВА НА ЗЕМЕЛЬНУ ДІЛЯНКУ, ЇХ ОБТЯЖЕННЯ,</w:t>
      </w:r>
      <w:r>
        <w:rPr>
          <w:u w:val="none"/>
        </w:rPr>
        <w:t xml:space="preserve"> </w:t>
      </w:r>
      <w:r>
        <w:t>ОДЕРЖАНИМИ В ПОРЯДКУ ІНФОРМАЦІЙНОЇ ВЗАЄМОДІЇ З ДЕРЖАВНОГО</w:t>
      </w:r>
      <w:r>
        <w:rPr>
          <w:u w:val="none"/>
        </w:rPr>
        <w:t xml:space="preserve"> </w:t>
      </w:r>
      <w:r>
        <w:t>РЕЄСТРУ РЕЧОВИХ ПРАВ НА НЕРУХОМЕ МАЙНО, ВКЛЮЧНО З ІНШИМИ</w:t>
      </w:r>
      <w:r>
        <w:rPr>
          <w:u w:val="none"/>
        </w:rPr>
        <w:t xml:space="preserve"> </w:t>
      </w:r>
      <w:r>
        <w:t>ВІДОМОСТЯМИ, ВНЕСЕНИМИ ДО ПОЗЕМЕЛЬНОЇ КНИГИ, А ТАКОЖ</w:t>
      </w:r>
      <w:r>
        <w:rPr>
          <w:u w:val="none"/>
        </w:rPr>
        <w:t xml:space="preserve"> </w:t>
      </w:r>
      <w:r>
        <w:t>ВІДОМОСТЯМИ</w:t>
      </w:r>
      <w:r>
        <w:rPr>
          <w:spacing w:val="-7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ДІЛЯНКИ</w:t>
      </w:r>
      <w:r>
        <w:rPr>
          <w:spacing w:val="-5"/>
        </w:rPr>
        <w:t xml:space="preserve"> </w:t>
      </w:r>
      <w:r>
        <w:t>НАДР,</w:t>
      </w:r>
      <w:r>
        <w:rPr>
          <w:spacing w:val="-8"/>
        </w:rPr>
        <w:t xml:space="preserve"> </w:t>
      </w:r>
      <w:r>
        <w:t>НАДАНІ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КОРИСТУВАННЯ</w:t>
      </w:r>
      <w:r>
        <w:rPr>
          <w:spacing w:val="-5"/>
        </w:rPr>
        <w:t xml:space="preserve"> </w:t>
      </w:r>
      <w:r>
        <w:t>ВІДПОВІДНО</w:t>
      </w:r>
      <w:r>
        <w:rPr>
          <w:u w:val="none"/>
        </w:rPr>
        <w:t xml:space="preserve"> </w:t>
      </w:r>
      <w:r>
        <w:t>ДО СПЕЦІАЛЬНИХ ДОЗВОЛІВ НА КОРИСТУВАННЯ НАДРАМИ ТА АКТІВ ПРО</w:t>
      </w:r>
      <w:r>
        <w:rPr>
          <w:u w:val="none"/>
        </w:rPr>
        <w:t xml:space="preserve"> </w:t>
      </w:r>
      <w:r>
        <w:t>НАДАННЯ ГІРНИЧИХ ВІДВОДІВ, ОДЕРЖАНИМИ В ПОРЯДКУ ІНФОРМАЦІЙНОЇ</w:t>
      </w:r>
      <w:r>
        <w:rPr>
          <w:u w:val="none"/>
        </w:rPr>
        <w:t xml:space="preserve"> </w:t>
      </w:r>
      <w:r>
        <w:t>ВЗАЄМОДІЇ З ДЕРЖГЕОНАДРАМИ ТА ДЕРЖПРАЦІ (ЗА НАЯВНОСТІ), ТА</w:t>
      </w:r>
      <w:r>
        <w:rPr>
          <w:u w:val="none"/>
        </w:rPr>
        <w:t xml:space="preserve"> </w:t>
      </w:r>
      <w:r>
        <w:t>ПОСИЛАННЯМ НА ДОКУМЕНТИ, НА ПІДСТАВІ ЯКИХ ВІДОМОСТІ ПРО</w:t>
      </w:r>
      <w:r>
        <w:rPr>
          <w:u w:val="none"/>
        </w:rPr>
        <w:t xml:space="preserve"> </w:t>
      </w:r>
      <w:r>
        <w:t>ОБМЕЖЕННЯ У ВИКОРИСТАННІ ЗЕМЕЛЬ ВНЕСЕНІ ДО ДЕРЖАВНОГО</w:t>
      </w:r>
      <w:r>
        <w:rPr>
          <w:u w:val="none"/>
        </w:rPr>
        <w:t xml:space="preserve"> </w:t>
      </w:r>
      <w:r>
        <w:t>ЗЕМЕЛЬНОГО КАДАСТРУ</w:t>
      </w:r>
    </w:p>
    <w:p w14:paraId="2367C995" w14:textId="77777777" w:rsidR="00E96965" w:rsidRDefault="00CE6339">
      <w:pPr>
        <w:spacing w:before="1" w:line="275" w:lineRule="exact"/>
        <w:ind w:left="1348" w:right="1582"/>
        <w:jc w:val="center"/>
        <w:rPr>
          <w:sz w:val="24"/>
        </w:rPr>
      </w:pPr>
      <w:r>
        <w:rPr>
          <w:sz w:val="24"/>
        </w:rPr>
        <w:t>(назва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адміністративної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послуги)</w:t>
      </w:r>
    </w:p>
    <w:p w14:paraId="5FAD2AB9" w14:textId="77777777" w:rsidR="00E96965" w:rsidRDefault="00CE6339">
      <w:pPr>
        <w:ind w:left="1343" w:right="1582"/>
        <w:jc w:val="center"/>
        <w:rPr>
          <w:sz w:val="24"/>
        </w:rPr>
      </w:pPr>
      <w:r>
        <w:rPr>
          <w:sz w:val="24"/>
          <w:u w:val="single"/>
        </w:rPr>
        <w:t>Головне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управління</w:t>
      </w:r>
      <w:r>
        <w:rPr>
          <w:spacing w:val="-7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Держгеокадастру</w:t>
      </w:r>
      <w:proofErr w:type="spellEnd"/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Волинській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області</w:t>
      </w:r>
      <w:r>
        <w:rPr>
          <w:sz w:val="24"/>
        </w:rPr>
        <w:t xml:space="preserve"> (найменування суб’єкта надання послуги)</w:t>
      </w:r>
    </w:p>
    <w:p w14:paraId="114CF3FF" w14:textId="77777777" w:rsidR="00E96965" w:rsidRDefault="00E96965">
      <w:pPr>
        <w:pStyle w:val="a3"/>
        <w:spacing w:before="5" w:after="1"/>
        <w:rPr>
          <w:sz w:val="10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410"/>
        <w:gridCol w:w="2551"/>
        <w:gridCol w:w="4678"/>
      </w:tblGrid>
      <w:tr w:rsidR="00E96965" w14:paraId="3BFE8424" w14:textId="77777777">
        <w:trPr>
          <w:trHeight w:val="276"/>
        </w:trPr>
        <w:tc>
          <w:tcPr>
            <w:tcW w:w="10033" w:type="dxa"/>
            <w:gridSpan w:val="4"/>
          </w:tcPr>
          <w:p w14:paraId="5039299E" w14:textId="77777777" w:rsidR="00E96965" w:rsidRDefault="00CE6339">
            <w:pPr>
              <w:pStyle w:val="TableParagraph"/>
              <w:spacing w:line="25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</w:t>
            </w:r>
          </w:p>
        </w:tc>
      </w:tr>
      <w:tr w:rsidR="00E96965" w14:paraId="19239636" w14:textId="77777777">
        <w:trPr>
          <w:trHeight w:val="827"/>
        </w:trPr>
        <w:tc>
          <w:tcPr>
            <w:tcW w:w="5355" w:type="dxa"/>
            <w:gridSpan w:val="3"/>
          </w:tcPr>
          <w:p w14:paraId="2E202894" w14:textId="77777777" w:rsidR="00E96965" w:rsidRDefault="00CE6339">
            <w:pPr>
              <w:pStyle w:val="TableParagraph"/>
              <w:spacing w:before="2" w:line="237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послуги, в якому здійснюється обслуговування</w:t>
            </w:r>
          </w:p>
          <w:p w14:paraId="22C184E4" w14:textId="77777777" w:rsidR="00E96965" w:rsidRDefault="00CE6339">
            <w:pPr>
              <w:pStyle w:val="TableParagraph"/>
              <w:spacing w:before="1"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суб’єкта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звернення</w:t>
            </w:r>
          </w:p>
        </w:tc>
        <w:tc>
          <w:tcPr>
            <w:tcW w:w="4678" w:type="dxa"/>
          </w:tcPr>
          <w:p w14:paraId="7513F179" w14:textId="5914C077" w:rsidR="00E96965" w:rsidRDefault="00C92EB5">
            <w:pPr>
              <w:pStyle w:val="TableParagraph"/>
              <w:tabs>
                <w:tab w:val="left" w:pos="2209"/>
                <w:tab w:val="left" w:pos="3738"/>
              </w:tabs>
              <w:spacing w:before="62" w:line="237" w:lineRule="auto"/>
              <w:ind w:right="94"/>
              <w:rPr>
                <w:sz w:val="24"/>
              </w:rPr>
            </w:pPr>
            <w:r w:rsidRPr="00C92EB5">
              <w:rPr>
                <w:spacing w:val="-2"/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E96965" w14:paraId="3AF048C7" w14:textId="77777777">
        <w:trPr>
          <w:trHeight w:val="672"/>
        </w:trPr>
        <w:tc>
          <w:tcPr>
            <w:tcW w:w="394" w:type="dxa"/>
          </w:tcPr>
          <w:p w14:paraId="054654C9" w14:textId="77777777" w:rsidR="00E96965" w:rsidRDefault="00CE633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 w14:paraId="762F5B36" w14:textId="77777777" w:rsidR="00E96965" w:rsidRDefault="00CE633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 послуги</w:t>
            </w:r>
          </w:p>
        </w:tc>
        <w:tc>
          <w:tcPr>
            <w:tcW w:w="4678" w:type="dxa"/>
          </w:tcPr>
          <w:p w14:paraId="11CB2FAA" w14:textId="3E84AAA1" w:rsidR="00E96965" w:rsidRDefault="00C92EB5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вул.</w:t>
            </w:r>
            <w:r>
              <w:rPr>
                <w:b/>
                <w:spacing w:val="-2"/>
                <w:sz w:val="24"/>
              </w:rPr>
              <w:t xml:space="preserve"> Незалежності, 25, с. </w:t>
            </w:r>
            <w:proofErr w:type="spellStart"/>
            <w:r>
              <w:rPr>
                <w:b/>
                <w:spacing w:val="-2"/>
                <w:sz w:val="24"/>
              </w:rPr>
              <w:t>Смідин</w:t>
            </w:r>
            <w:proofErr w:type="spellEnd"/>
          </w:p>
        </w:tc>
      </w:tr>
      <w:tr w:rsidR="00E96965" w14:paraId="2170CBC0" w14:textId="77777777">
        <w:trPr>
          <w:trHeight w:val="671"/>
        </w:trPr>
        <w:tc>
          <w:tcPr>
            <w:tcW w:w="394" w:type="dxa"/>
          </w:tcPr>
          <w:p w14:paraId="2F24C0BA" w14:textId="77777777" w:rsidR="00E96965" w:rsidRDefault="00CE633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 w14:paraId="30026F85" w14:textId="77777777" w:rsidR="00E96965" w:rsidRDefault="00CE63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центру надання адміністративної послуги</w:t>
            </w:r>
          </w:p>
        </w:tc>
        <w:tc>
          <w:tcPr>
            <w:tcW w:w="4678" w:type="dxa"/>
          </w:tcPr>
          <w:p w14:paraId="687D13E3" w14:textId="77777777" w:rsidR="00E96965" w:rsidRDefault="00CE6339">
            <w:pPr>
              <w:pStyle w:val="TableParagraph"/>
              <w:tabs>
                <w:tab w:val="left" w:pos="1475"/>
                <w:tab w:val="left" w:pos="1936"/>
                <w:tab w:val="left" w:pos="2925"/>
                <w:tab w:val="left" w:pos="386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Відповідно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графіка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центру </w:t>
            </w:r>
            <w:r>
              <w:rPr>
                <w:sz w:val="24"/>
              </w:rPr>
              <w:t>надання адміністративних послуг</w:t>
            </w:r>
          </w:p>
        </w:tc>
      </w:tr>
      <w:tr w:rsidR="00E96965" w14:paraId="4D4CCA36" w14:textId="77777777">
        <w:trPr>
          <w:trHeight w:val="948"/>
        </w:trPr>
        <w:tc>
          <w:tcPr>
            <w:tcW w:w="394" w:type="dxa"/>
          </w:tcPr>
          <w:p w14:paraId="7F4547E2" w14:textId="77777777" w:rsidR="00E96965" w:rsidRDefault="00CE633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 w14:paraId="1FE39FB7" w14:textId="77777777" w:rsidR="00E96965" w:rsidRDefault="00CE63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(довідки),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електронної 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 адміністративної послуги</w:t>
            </w:r>
          </w:p>
        </w:tc>
        <w:tc>
          <w:tcPr>
            <w:tcW w:w="4678" w:type="dxa"/>
          </w:tcPr>
          <w:p w14:paraId="78169A9D" w14:textId="77777777" w:rsidR="00C92EB5" w:rsidRPr="00C92EB5" w:rsidRDefault="00C92EB5" w:rsidP="00C92EB5">
            <w:pPr>
              <w:pStyle w:val="TableParagraph"/>
              <w:spacing w:line="275" w:lineRule="exact"/>
              <w:rPr>
                <w:sz w:val="24"/>
              </w:rPr>
            </w:pPr>
            <w:r w:rsidRPr="00C92EB5">
              <w:rPr>
                <w:sz w:val="24"/>
              </w:rPr>
              <w:t>+380634322667</w:t>
            </w:r>
          </w:p>
          <w:p w14:paraId="16367784" w14:textId="3B7876FB" w:rsidR="00C92EB5" w:rsidRPr="00C92EB5" w:rsidRDefault="00DD231E" w:rsidP="00C92EB5">
            <w:pPr>
              <w:pStyle w:val="TableParagraph"/>
              <w:spacing w:line="275" w:lineRule="exact"/>
              <w:rPr>
                <w:sz w:val="24"/>
              </w:rPr>
            </w:pPr>
            <w:hyperlink r:id="rId5" w:history="1">
              <w:r w:rsidR="00C92EB5" w:rsidRPr="00E262FC">
                <w:rPr>
                  <w:rStyle w:val="a6"/>
                  <w:sz w:val="24"/>
                </w:rPr>
                <w:t>http://smidynotg.gov.ua/tsnap-tsentr-diya/</w:t>
              </w:r>
            </w:hyperlink>
            <w:r w:rsidR="00C92EB5">
              <w:rPr>
                <w:sz w:val="24"/>
              </w:rPr>
              <w:t xml:space="preserve"> </w:t>
            </w:r>
            <w:r w:rsidR="00C92EB5" w:rsidRPr="00C92EB5">
              <w:rPr>
                <w:sz w:val="24"/>
              </w:rPr>
              <w:t xml:space="preserve">   </w:t>
            </w:r>
            <w:r w:rsidR="00C92EB5" w:rsidRPr="00C92EB5">
              <w:rPr>
                <w:sz w:val="24"/>
              </w:rPr>
              <w:tab/>
            </w:r>
          </w:p>
          <w:p w14:paraId="2792FEFC" w14:textId="5A88256E" w:rsidR="00E96965" w:rsidRDefault="00C92EB5" w:rsidP="00C92EB5">
            <w:pPr>
              <w:pStyle w:val="TableParagraph"/>
              <w:rPr>
                <w:sz w:val="24"/>
              </w:rPr>
            </w:pPr>
            <w:r w:rsidRPr="00C92EB5">
              <w:rPr>
                <w:sz w:val="24"/>
              </w:rPr>
              <w:t>e-</w:t>
            </w:r>
            <w:proofErr w:type="spellStart"/>
            <w:r w:rsidRPr="00C92EB5">
              <w:rPr>
                <w:sz w:val="24"/>
              </w:rPr>
              <w:t>mail</w:t>
            </w:r>
            <w:proofErr w:type="spellEnd"/>
            <w:r w:rsidRPr="00C92EB5">
              <w:rPr>
                <w:sz w:val="24"/>
              </w:rPr>
              <w:t xml:space="preserve">: </w:t>
            </w:r>
            <w:hyperlink r:id="rId6" w:history="1">
              <w:r w:rsidRPr="00E262FC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E96965" w14:paraId="24853158" w14:textId="77777777">
        <w:trPr>
          <w:trHeight w:val="275"/>
        </w:trPr>
        <w:tc>
          <w:tcPr>
            <w:tcW w:w="10033" w:type="dxa"/>
            <w:gridSpan w:val="4"/>
          </w:tcPr>
          <w:p w14:paraId="15F64A18" w14:textId="77777777" w:rsidR="00E96965" w:rsidRDefault="00CE6339">
            <w:pPr>
              <w:pStyle w:val="TableParagraph"/>
              <w:spacing w:before="1" w:line="255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E96965" w14:paraId="73576B5D" w14:textId="77777777">
        <w:trPr>
          <w:trHeight w:val="827"/>
        </w:trPr>
        <w:tc>
          <w:tcPr>
            <w:tcW w:w="394" w:type="dxa"/>
          </w:tcPr>
          <w:p w14:paraId="24C2C068" w14:textId="77777777" w:rsidR="00E96965" w:rsidRDefault="00CE6339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14:paraId="5E5C1B8A" w14:textId="77777777" w:rsidR="00E96965" w:rsidRDefault="00CE633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України</w:t>
            </w:r>
          </w:p>
        </w:tc>
        <w:tc>
          <w:tcPr>
            <w:tcW w:w="7229" w:type="dxa"/>
            <w:gridSpan w:val="2"/>
          </w:tcPr>
          <w:p w14:paraId="0E995B19" w14:textId="77777777" w:rsidR="00E96965" w:rsidRDefault="00CE6339">
            <w:pPr>
              <w:pStyle w:val="TableParagraph"/>
              <w:tabs>
                <w:tab w:val="left" w:pos="3848"/>
              </w:tabs>
              <w:spacing w:before="3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кадастр»,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Закон</w:t>
              </w:r>
              <w:r>
                <w:rPr>
                  <w:color w:val="0000FF"/>
                  <w:spacing w:val="38"/>
                  <w:sz w:val="24"/>
                  <w:u w:val="single" w:color="0000FF"/>
                </w:rPr>
                <w:t xml:space="preserve">  </w:t>
              </w:r>
              <w:r>
                <w:rPr>
                  <w:color w:val="0000FF"/>
                  <w:sz w:val="24"/>
                  <w:u w:val="single" w:color="0000FF"/>
                </w:rPr>
                <w:t>України</w:t>
              </w:r>
            </w:hyperlink>
            <w:r>
              <w:rPr>
                <w:color w:val="0000FF"/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«Про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державну</w:t>
            </w:r>
            <w:r>
              <w:rPr>
                <w:sz w:val="24"/>
              </w:rPr>
              <w:tab/>
              <w:t>реєстрацію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речових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прав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2C487904" w14:textId="77777777" w:rsidR="00E96965" w:rsidRDefault="00CE6339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нерухоме майно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2"/>
                <w:sz w:val="24"/>
              </w:rPr>
              <w:t>обтяжень»</w:t>
            </w:r>
          </w:p>
        </w:tc>
      </w:tr>
      <w:tr w:rsidR="00E96965" w14:paraId="2750157A" w14:textId="77777777">
        <w:trPr>
          <w:trHeight w:val="1656"/>
        </w:trPr>
        <w:tc>
          <w:tcPr>
            <w:tcW w:w="394" w:type="dxa"/>
          </w:tcPr>
          <w:p w14:paraId="7BBEB19D" w14:textId="77777777" w:rsidR="00E96965" w:rsidRDefault="00CE6339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5DB0C45A" w14:textId="77777777" w:rsidR="00E96965" w:rsidRDefault="00CE6339">
            <w:pPr>
              <w:pStyle w:val="TableParagraph"/>
              <w:spacing w:before="62" w:line="237" w:lineRule="auto"/>
              <w:ind w:right="404"/>
              <w:rPr>
                <w:sz w:val="24"/>
              </w:rPr>
            </w:pPr>
            <w:r>
              <w:rPr>
                <w:sz w:val="24"/>
              </w:rPr>
              <w:t>Акти Кабінету Міністрів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7229" w:type="dxa"/>
            <w:gridSpan w:val="2"/>
          </w:tcPr>
          <w:p w14:paraId="61699553" w14:textId="77777777" w:rsidR="00E96965" w:rsidRDefault="00CE633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Пункти 166, 167, 167</w:t>
            </w:r>
            <w:r>
              <w:rPr>
                <w:position w:val="8"/>
                <w:sz w:val="15"/>
              </w:rPr>
              <w:t>1</w:t>
            </w:r>
            <w:r>
              <w:rPr>
                <w:sz w:val="24"/>
              </w:rPr>
              <w:t>, 168, 171, 171</w:t>
            </w:r>
            <w:r>
              <w:rPr>
                <w:position w:val="8"/>
                <w:sz w:val="15"/>
              </w:rPr>
              <w:t>1</w:t>
            </w:r>
            <w:r>
              <w:rPr>
                <w:sz w:val="24"/>
              </w:rPr>
              <w:t>, 177</w:t>
            </w:r>
            <w:r>
              <w:rPr>
                <w:position w:val="8"/>
                <w:sz w:val="15"/>
              </w:rPr>
              <w:t>1</w:t>
            </w:r>
            <w:r>
              <w:rPr>
                <w:spacing w:val="40"/>
                <w:position w:val="8"/>
                <w:sz w:val="15"/>
              </w:rPr>
              <w:t xml:space="preserve"> </w:t>
            </w:r>
            <w:r>
              <w:rPr>
                <w:sz w:val="24"/>
              </w:rPr>
              <w:t>Порядку ведення Державного земельного кадастру, затвердженого постановою Кабінету Міністрів України від 17.10.2012 №1051.</w:t>
            </w:r>
          </w:p>
          <w:p w14:paraId="2A9268D2" w14:textId="77777777" w:rsidR="00E96965" w:rsidRDefault="00CE633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16.04.2014.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№523-</w:t>
            </w:r>
            <w:r>
              <w:rPr>
                <w:spacing w:val="-10"/>
                <w:sz w:val="24"/>
              </w:rPr>
              <w:t>р</w:t>
            </w:r>
          </w:p>
          <w:p w14:paraId="4DCC07B2" w14:textId="77777777" w:rsidR="00E96965" w:rsidRDefault="00CE633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E96965" w14:paraId="57AA1692" w14:textId="77777777">
        <w:trPr>
          <w:trHeight w:val="947"/>
        </w:trPr>
        <w:tc>
          <w:tcPr>
            <w:tcW w:w="394" w:type="dxa"/>
          </w:tcPr>
          <w:p w14:paraId="4654ACAE" w14:textId="77777777" w:rsidR="00E96965" w:rsidRDefault="00CE6339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3971745D" w14:textId="77777777" w:rsidR="00E96965" w:rsidRDefault="00CE6339">
            <w:pPr>
              <w:pStyle w:val="TableParagraph"/>
              <w:spacing w:before="60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виконавчої </w:t>
            </w:r>
            <w:r>
              <w:rPr>
                <w:spacing w:val="-4"/>
                <w:sz w:val="24"/>
              </w:rPr>
              <w:t>влади</w:t>
            </w:r>
          </w:p>
        </w:tc>
        <w:tc>
          <w:tcPr>
            <w:tcW w:w="7229" w:type="dxa"/>
            <w:gridSpan w:val="2"/>
          </w:tcPr>
          <w:p w14:paraId="5089F5DE" w14:textId="77777777" w:rsidR="00E96965" w:rsidRDefault="00E96965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965" w14:paraId="716AADBB" w14:textId="77777777">
        <w:trPr>
          <w:trHeight w:val="885"/>
        </w:trPr>
        <w:tc>
          <w:tcPr>
            <w:tcW w:w="394" w:type="dxa"/>
          </w:tcPr>
          <w:p w14:paraId="3330BF79" w14:textId="77777777" w:rsidR="00E96965" w:rsidRDefault="00CE6339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14:paraId="702E5607" w14:textId="77777777" w:rsidR="00E96965" w:rsidRDefault="00CE6339">
            <w:pPr>
              <w:pStyle w:val="TableParagraph"/>
              <w:spacing w:before="61" w:line="237" w:lineRule="auto"/>
              <w:ind w:right="340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</w:p>
          <w:p w14:paraId="3CA738EA" w14:textId="77777777" w:rsidR="00E96965" w:rsidRDefault="00CE633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влади/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органів</w:t>
            </w:r>
          </w:p>
        </w:tc>
        <w:tc>
          <w:tcPr>
            <w:tcW w:w="7229" w:type="dxa"/>
            <w:gridSpan w:val="2"/>
          </w:tcPr>
          <w:p w14:paraId="763F31E9" w14:textId="77777777" w:rsidR="00E96965" w:rsidRDefault="00E969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497C2F7" w14:textId="77777777" w:rsidR="00E96965" w:rsidRDefault="00E96965">
      <w:pPr>
        <w:rPr>
          <w:sz w:val="24"/>
        </w:rPr>
        <w:sectPr w:rsidR="00E96965">
          <w:type w:val="continuous"/>
          <w:pgSz w:w="11910" w:h="16840"/>
          <w:pgMar w:top="480" w:right="460" w:bottom="280" w:left="940" w:header="708" w:footer="708" w:gutter="0"/>
          <w:cols w:space="720"/>
        </w:sectPr>
      </w:pPr>
    </w:p>
    <w:p w14:paraId="6D1F4416" w14:textId="77777777" w:rsidR="00E96965" w:rsidRDefault="00E96965">
      <w:pPr>
        <w:pStyle w:val="a3"/>
        <w:rPr>
          <w:sz w:val="2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410"/>
        <w:gridCol w:w="7229"/>
      </w:tblGrid>
      <w:tr w:rsidR="00E96965" w14:paraId="5F98A2BC" w14:textId="77777777">
        <w:trPr>
          <w:trHeight w:val="611"/>
        </w:trPr>
        <w:tc>
          <w:tcPr>
            <w:tcW w:w="394" w:type="dxa"/>
          </w:tcPr>
          <w:p w14:paraId="6383EF55" w14:textId="77777777" w:rsidR="00E96965" w:rsidRDefault="00E969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7818D15" w14:textId="77777777" w:rsidR="00E96965" w:rsidRDefault="00CE63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місцевого самоврядування</w:t>
            </w:r>
          </w:p>
        </w:tc>
        <w:tc>
          <w:tcPr>
            <w:tcW w:w="7229" w:type="dxa"/>
          </w:tcPr>
          <w:p w14:paraId="200E4C7A" w14:textId="77777777" w:rsidR="00E96965" w:rsidRDefault="00E96965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965" w14:paraId="2E11BC15" w14:textId="77777777">
        <w:trPr>
          <w:trHeight w:val="276"/>
        </w:trPr>
        <w:tc>
          <w:tcPr>
            <w:tcW w:w="10033" w:type="dxa"/>
            <w:gridSpan w:val="3"/>
          </w:tcPr>
          <w:p w14:paraId="7DA7EBE5" w14:textId="77777777" w:rsidR="00E96965" w:rsidRDefault="00CE633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E96965" w14:paraId="1F3341AA" w14:textId="77777777">
        <w:trPr>
          <w:trHeight w:val="1223"/>
        </w:trPr>
        <w:tc>
          <w:tcPr>
            <w:tcW w:w="394" w:type="dxa"/>
          </w:tcPr>
          <w:p w14:paraId="79695043" w14:textId="77777777" w:rsidR="00E96965" w:rsidRDefault="00CE6339">
            <w:pPr>
              <w:pStyle w:val="TableParagraph"/>
              <w:spacing w:before="58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583903FD" w14:textId="77777777" w:rsidR="00E96965" w:rsidRDefault="00CE6339">
            <w:pPr>
              <w:pStyle w:val="TableParagraph"/>
              <w:spacing w:before="58"/>
              <w:ind w:left="-6" w:right="404"/>
              <w:rPr>
                <w:sz w:val="24"/>
              </w:rPr>
            </w:pPr>
            <w:r>
              <w:rPr>
                <w:sz w:val="24"/>
              </w:rPr>
              <w:t xml:space="preserve">Підстава для </w:t>
            </w:r>
            <w:r>
              <w:rPr>
                <w:spacing w:val="-2"/>
                <w:sz w:val="24"/>
              </w:rPr>
              <w:t>одержання адміністративної послуги</w:t>
            </w:r>
          </w:p>
        </w:tc>
        <w:tc>
          <w:tcPr>
            <w:tcW w:w="7229" w:type="dxa"/>
          </w:tcPr>
          <w:p w14:paraId="1E5ADF3F" w14:textId="77777777" w:rsidR="00E96965" w:rsidRDefault="00CE63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кадастру</w:t>
            </w:r>
          </w:p>
        </w:tc>
      </w:tr>
      <w:tr w:rsidR="00E96965" w14:paraId="06D85070" w14:textId="77777777">
        <w:trPr>
          <w:trHeight w:val="6071"/>
        </w:trPr>
        <w:tc>
          <w:tcPr>
            <w:tcW w:w="394" w:type="dxa"/>
          </w:tcPr>
          <w:p w14:paraId="0C6ADF11" w14:textId="77777777" w:rsidR="00E96965" w:rsidRDefault="00CE6339">
            <w:pPr>
              <w:pStyle w:val="TableParagraph"/>
              <w:spacing w:before="58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14:paraId="7AFC4D83" w14:textId="77777777" w:rsidR="00E96965" w:rsidRDefault="00CE6339">
            <w:pPr>
              <w:pStyle w:val="TableParagraph"/>
              <w:spacing w:before="58"/>
              <w:ind w:right="313"/>
              <w:rPr>
                <w:sz w:val="24"/>
              </w:rPr>
            </w:pPr>
            <w:r>
              <w:rPr>
                <w:sz w:val="24"/>
              </w:rPr>
              <w:t>Вичерпний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перелік </w:t>
            </w:r>
            <w:r>
              <w:rPr>
                <w:spacing w:val="-2"/>
                <w:sz w:val="24"/>
              </w:rPr>
              <w:t xml:space="preserve">документів, </w:t>
            </w:r>
            <w:r>
              <w:rPr>
                <w:sz w:val="24"/>
              </w:rPr>
              <w:t xml:space="preserve">необхідних для </w:t>
            </w:r>
            <w:r>
              <w:rPr>
                <w:spacing w:val="-2"/>
                <w:sz w:val="24"/>
              </w:rPr>
              <w:t xml:space="preserve">отримання адміністративної </w:t>
            </w:r>
            <w:r>
              <w:rPr>
                <w:sz w:val="24"/>
              </w:rPr>
              <w:t>послуги, а також вимоги до них</w:t>
            </w:r>
          </w:p>
        </w:tc>
        <w:tc>
          <w:tcPr>
            <w:tcW w:w="7229" w:type="dxa"/>
          </w:tcPr>
          <w:p w14:paraId="3C369F97" w14:textId="77777777" w:rsidR="00E96965" w:rsidRDefault="00CE633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>
              <w:rPr>
                <w:sz w:val="24"/>
              </w:rPr>
              <w:t>Держгеонадрами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Держпраці</w:t>
            </w:r>
            <w:proofErr w:type="spellEnd"/>
            <w:r>
              <w:rPr>
                <w:sz w:val="24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кадастру, за формою, встановленою Порядком ведення Державного земельного кадастру, затвердженим постановою Кабінету Міністрів України від 17.10.2012 №1051 (форма заяви </w:t>
            </w:r>
            <w:r>
              <w:rPr>
                <w:spacing w:val="-2"/>
                <w:sz w:val="24"/>
              </w:rPr>
              <w:t>додається)*.</w:t>
            </w:r>
          </w:p>
          <w:p w14:paraId="16952738" w14:textId="77777777" w:rsidR="00E96965" w:rsidRDefault="00CE633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 що підтверджує оплату послуг з надання витягу з Державного земельного кадастру про земельну ділянку (або інформація (реквізити платежу) про сплату збору (внесення плати)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будь-якій формі, надані суб’єктом звернення).</w:t>
            </w:r>
          </w:p>
          <w:p w14:paraId="730E4E22" w14:textId="77777777" w:rsidR="00E96965" w:rsidRDefault="00CE633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E96965" w14:paraId="2D7A5D72" w14:textId="77777777">
        <w:trPr>
          <w:trHeight w:val="4692"/>
        </w:trPr>
        <w:tc>
          <w:tcPr>
            <w:tcW w:w="394" w:type="dxa"/>
          </w:tcPr>
          <w:p w14:paraId="33928353" w14:textId="77777777" w:rsidR="00E96965" w:rsidRDefault="00CE6339">
            <w:pPr>
              <w:pStyle w:val="TableParagraph"/>
              <w:spacing w:before="60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14:paraId="16C4C831" w14:textId="77777777" w:rsidR="00E96965" w:rsidRDefault="00CE6339">
            <w:pPr>
              <w:pStyle w:val="TableParagraph"/>
              <w:spacing w:before="60"/>
              <w:ind w:right="173"/>
              <w:rPr>
                <w:sz w:val="24"/>
              </w:rPr>
            </w:pPr>
            <w:r>
              <w:rPr>
                <w:sz w:val="24"/>
              </w:rPr>
              <w:t>Порядок та спосіб подання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документів, необхідних для </w:t>
            </w:r>
            <w:r>
              <w:rPr>
                <w:spacing w:val="-2"/>
                <w:sz w:val="24"/>
              </w:rPr>
              <w:t>отримання адміністративної послуги</w:t>
            </w:r>
          </w:p>
        </w:tc>
        <w:tc>
          <w:tcPr>
            <w:tcW w:w="7229" w:type="dxa"/>
          </w:tcPr>
          <w:p w14:paraId="1640CCC1" w14:textId="77777777" w:rsidR="00E96965" w:rsidRDefault="00CE633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технічними засобами електронних комунікацій з використанням електронного підпису, що базується на кваліфікованому сертифікаті електронного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 числі через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4EFBD07E" w14:textId="77777777" w:rsidR="00E96965" w:rsidRDefault="00CE633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запитувати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E96965" w14:paraId="19406EB2" w14:textId="77777777">
        <w:trPr>
          <w:trHeight w:val="1500"/>
        </w:trPr>
        <w:tc>
          <w:tcPr>
            <w:tcW w:w="394" w:type="dxa"/>
          </w:tcPr>
          <w:p w14:paraId="4A5FB8ED" w14:textId="77777777" w:rsidR="00E96965" w:rsidRDefault="00CE6339">
            <w:pPr>
              <w:pStyle w:val="TableParagraph"/>
              <w:spacing w:before="58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5546461F" w14:textId="77777777" w:rsidR="00E96965" w:rsidRDefault="00CE6339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7229" w:type="dxa"/>
          </w:tcPr>
          <w:p w14:paraId="03FCEDEE" w14:textId="77777777" w:rsidR="00E96965" w:rsidRDefault="00CE633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Послуга</w:t>
            </w:r>
            <w:r>
              <w:rPr>
                <w:spacing w:val="-2"/>
                <w:sz w:val="24"/>
              </w:rPr>
              <w:t xml:space="preserve"> платна</w:t>
            </w:r>
          </w:p>
        </w:tc>
      </w:tr>
      <w:tr w:rsidR="00E96965" w14:paraId="0E6097FD" w14:textId="77777777">
        <w:trPr>
          <w:trHeight w:val="275"/>
        </w:trPr>
        <w:tc>
          <w:tcPr>
            <w:tcW w:w="394" w:type="dxa"/>
          </w:tcPr>
          <w:p w14:paraId="57E37516" w14:textId="77777777" w:rsidR="00E96965" w:rsidRDefault="00E96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9" w:type="dxa"/>
            <w:gridSpan w:val="2"/>
          </w:tcPr>
          <w:p w14:paraId="4C0F9F57" w14:textId="77777777" w:rsidR="00E96965" w:rsidRDefault="00CE6339"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разі</w:t>
            </w:r>
            <w:r>
              <w:rPr>
                <w:i/>
                <w:spacing w:val="-2"/>
                <w:sz w:val="24"/>
              </w:rPr>
              <w:t xml:space="preserve"> платності:</w:t>
            </w:r>
          </w:p>
        </w:tc>
      </w:tr>
      <w:tr w:rsidR="00E96965" w14:paraId="2575539A" w14:textId="77777777">
        <w:trPr>
          <w:trHeight w:val="946"/>
        </w:trPr>
        <w:tc>
          <w:tcPr>
            <w:tcW w:w="394" w:type="dxa"/>
          </w:tcPr>
          <w:p w14:paraId="2AB36E0C" w14:textId="77777777" w:rsidR="00E96965" w:rsidRDefault="00CE6339">
            <w:pPr>
              <w:pStyle w:val="TableParagraph"/>
              <w:spacing w:before="60" w:line="275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4091917C" w14:textId="77777777" w:rsidR="00E96965" w:rsidRDefault="00CE6339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.1</w:t>
            </w:r>
          </w:p>
        </w:tc>
        <w:tc>
          <w:tcPr>
            <w:tcW w:w="2410" w:type="dxa"/>
          </w:tcPr>
          <w:p w14:paraId="2B8714B2" w14:textId="77777777" w:rsidR="00E96965" w:rsidRDefault="00CE6339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Нормативно-правові </w:t>
            </w:r>
            <w:r>
              <w:rPr>
                <w:sz w:val="24"/>
              </w:rPr>
              <w:t>акти,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яких стягується плата</w:t>
            </w:r>
          </w:p>
        </w:tc>
        <w:tc>
          <w:tcPr>
            <w:tcW w:w="7229" w:type="dxa"/>
          </w:tcPr>
          <w:p w14:paraId="7831B18D" w14:textId="77777777" w:rsidR="00E96965" w:rsidRDefault="00CE633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Стаття 41 Закону України «Про Державний земельний кадастр», стаття 34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Закону України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«Про державну реєстрацію речових прав на нерухоме майно та їх обтяжень»</w:t>
            </w:r>
          </w:p>
        </w:tc>
      </w:tr>
    </w:tbl>
    <w:p w14:paraId="21150BA5" w14:textId="77777777" w:rsidR="00E96965" w:rsidRDefault="00E96965">
      <w:pPr>
        <w:jc w:val="both"/>
        <w:rPr>
          <w:sz w:val="24"/>
        </w:rPr>
        <w:sectPr w:rsidR="00E96965">
          <w:pgSz w:w="11910" w:h="16840"/>
          <w:pgMar w:top="520" w:right="460" w:bottom="280" w:left="940" w:header="708" w:footer="708" w:gutter="0"/>
          <w:cols w:space="720"/>
        </w:sectPr>
      </w:pPr>
    </w:p>
    <w:p w14:paraId="3F6C8478" w14:textId="77777777" w:rsidR="00E96965" w:rsidRDefault="00E96965">
      <w:pPr>
        <w:pStyle w:val="a3"/>
        <w:rPr>
          <w:sz w:val="2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410"/>
        <w:gridCol w:w="7229"/>
      </w:tblGrid>
      <w:tr w:rsidR="00E96965" w14:paraId="50571E37" w14:textId="77777777">
        <w:trPr>
          <w:trHeight w:val="10763"/>
        </w:trPr>
        <w:tc>
          <w:tcPr>
            <w:tcW w:w="394" w:type="dxa"/>
          </w:tcPr>
          <w:p w14:paraId="4122CD08" w14:textId="77777777" w:rsidR="00E96965" w:rsidRDefault="00CE6339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6F2072C9" w14:textId="77777777" w:rsidR="00E96965" w:rsidRDefault="00CE633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.2</w:t>
            </w:r>
          </w:p>
        </w:tc>
        <w:tc>
          <w:tcPr>
            <w:tcW w:w="2410" w:type="dxa"/>
          </w:tcPr>
          <w:p w14:paraId="4AE082C7" w14:textId="77777777" w:rsidR="00E96965" w:rsidRDefault="00CE63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Розмір та порядок внесення плати </w:t>
            </w:r>
            <w:r>
              <w:rPr>
                <w:spacing w:val="-2"/>
                <w:sz w:val="24"/>
              </w:rPr>
              <w:t xml:space="preserve">(адміністративного </w:t>
            </w:r>
            <w:r>
              <w:rPr>
                <w:sz w:val="24"/>
              </w:rPr>
              <w:t xml:space="preserve">збору) за платну </w:t>
            </w:r>
            <w:r>
              <w:rPr>
                <w:spacing w:val="-2"/>
                <w:sz w:val="24"/>
              </w:rPr>
              <w:t>адміністративну послугу</w:t>
            </w:r>
          </w:p>
        </w:tc>
        <w:tc>
          <w:tcPr>
            <w:tcW w:w="7229" w:type="dxa"/>
          </w:tcPr>
          <w:p w14:paraId="2205EC94" w14:textId="77777777" w:rsidR="00E96965" w:rsidRDefault="00CE633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Розмір плати за надання послуги – 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 (у випадку звернення органів виконавчої влади та органів місцевого самоврядування – безоплатно).</w:t>
            </w:r>
          </w:p>
          <w:p w14:paraId="5851ACE6" w14:textId="77777777" w:rsidR="00E96965" w:rsidRDefault="00CE633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 надання витягу з Державного земельного кадастру про земельну ділянку, що містить відомості Державного реєстру речових прав на нерухоме майно, додатково сплачується адміністративний збір за надання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Закону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України</w:t>
            </w:r>
            <w:r>
              <w:rPr>
                <w:color w:val="0000FF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 державну реєстрацію речових прав на нерухоме майно та їх обтяжень».</w:t>
            </w:r>
          </w:p>
          <w:p w14:paraId="5062EA2A" w14:textId="77777777" w:rsidR="00E96965" w:rsidRDefault="00CE633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61168179" wp14:editId="3771F904">
                      <wp:simplePos x="0" y="0"/>
                      <wp:positionH relativeFrom="column">
                        <wp:posOffset>2609214</wp:posOffset>
                      </wp:positionH>
                      <wp:positionV relativeFrom="paragraph">
                        <wp:posOffset>-350594</wp:posOffset>
                      </wp:positionV>
                      <wp:extent cx="80010" cy="1746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" cy="174625"/>
                                <a:chOff x="0" y="0"/>
                                <a:chExt cx="80010" cy="1746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001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174625">
                                      <a:moveTo>
                                        <a:pt x="80010" y="174625"/>
                                      </a:moveTo>
                                      <a:lnTo>
                                        <a:pt x="0" y="1746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010" y="0"/>
                                      </a:lnTo>
                                      <a:lnTo>
                                        <a:pt x="80010" y="174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3CB4D" id="Group 1" o:spid="_x0000_s1026" style="position:absolute;margin-left:205.45pt;margin-top:-27.6pt;width:6.3pt;height:13.75pt;z-index:-15887360;mso-wrap-distance-left:0;mso-wrap-distance-right:0" coordsize="8001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ZMdQIAABQGAAAOAAAAZHJzL2Uyb0RvYy54bWykVG1r2zAQ/j7YfxD6vjoJW1dMnTLaJgxK&#10;V2jGPiuy/MJknXZS4vTf7yRHdpbCGB0G+aR7dLp77uX65tBptlfoWjAFn1/MOFNGQtmauuDfN6sP&#10;V5w5L0wpNBhV8Bfl+M3y/bvr3uZqAQ3oUiEjI8blvS14473Ns8zJRnXCXYBVhpQVYCc8bbHOShQ9&#10;We90tpjNLrMesLQIUjlHp3eDki+j/apS0n+rKqc80wUn33xcMa7bsGbLa5HXKGzTyqMb4g1edKI1&#10;9Oho6k54wXbYvjLVtRLBQeUvJHQZVFUrVYyBopnPzqJZI+xsjKXO+9qONBG1Zzy92ax83D8ha0vK&#10;HWdGdJSi+CqbB2p6W+eEWKN9tk84xEfiA8ifjtTZuT7s6wl8qLALlyhMdoicv4ycq4Nnkg6vZhQ3&#10;Z5I0888fLxefhpTIhvL26pJs7v92LRP58GR0bHSkt1RbbqLP/R99z42wKmbFBXKO9C0m+oZiWgwE&#10;RkxgL9Lpcnck8s3cjEGKXO6cXyuIHIv9g/NDNZdJEk2S5MEkEaknQjfo2A2eM+oG5Iy6YTtQb4UP&#10;90Ligsj6MUnNmKOg7GCvNhBhPmTqmMk/EknOTjBtTuGU9HNoAqS/jXYHYGxVMpd06T9gprf/FTcV&#10;24lRqcGpUNhD6KMQ6aDDU8Id6LZctVoHBhzW21uNbC+I2ftV+AKZdOUERlWZ8h+kLZQvVDw9DZ+C&#10;u187gYoz/dVQeYZJlQRMwjYJ6PUtxHkWyUfnN4cfAi2zJBbcU2s9QqpSkafKCEGN2HDTwJedh6oN&#10;ZRN9Gzw6bqhjohRHTwzlOCbDbDvdR9Q0zJe/AQAA//8DAFBLAwQUAAYACAAAACEAJkCHguIAAAAL&#10;AQAADwAAAGRycy9kb3ducmV2LnhtbEyPwU7DMAyG70i8Q2QkblvabmVQmk7TBJwmJDYkxC1rvLZa&#10;41RN1nZvjznB0fan39+fryfbigF73zhSEM8jEEilMw1VCj4Pr7NHED5oMrp1hAqu6GFd3N7kOjNu&#10;pA8c9qESHEI+0wrqELpMSl/WaLWfuw6JbyfXWx147Ctpej1yuG1lEkUP0uqG+EOtO9zWWJ73F6vg&#10;bdTjZhG/DLvzaXv9PqTvX7sYlbq/mzbPIAJO4Q+GX31Wh4Kdju5CxotWwTKOnhhVMEvTBAQTy2SR&#10;gjjyJlmtQBa5/N+h+AEAAP//AwBQSwECLQAUAAYACAAAACEAtoM4kv4AAADhAQAAEwAAAAAAAAAA&#10;AAAAAAAAAAAAW0NvbnRlbnRfVHlwZXNdLnhtbFBLAQItABQABgAIAAAAIQA4/SH/1gAAAJQBAAAL&#10;AAAAAAAAAAAAAAAAAC8BAABfcmVscy8ucmVsc1BLAQItABQABgAIAAAAIQBDtbZMdQIAABQGAAAO&#10;AAAAAAAAAAAAAAAAAC4CAABkcnMvZTJvRG9jLnhtbFBLAQItABQABgAIAAAAIQAmQIeC4gAAAAsB&#10;AAAPAAAAAAAAAAAAAAAAAM8EAABkcnMvZG93bnJldi54bWxQSwUGAAAAAAQABADzAAAA3gUAAAAA&#10;">
                      <v:shape id="Graphic 2" o:spid="_x0000_s1027" style="position:absolute;width:80010;height:174625;visibility:visible;mso-wrap-style:square;v-text-anchor:top" coordsize="8001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ovxAAAANoAAAAPAAAAZHJzL2Rvd25yZXYueG1sRI/NasMw&#10;EITvgb6D2EIvoZEbQihOZNMEWtxbfkrPG2tju7ZWrqXY7ttXgUCOw8x8w6zT0TSip85VlhW8zCIQ&#10;xLnVFRcKvo7vz68gnEfW2FgmBX/kIE0eJmuMtR14T/3BFyJA2MWooPS+jaV0eUkG3cy2xME7286g&#10;D7IrpO5wCHDTyHkULaXBisNCiS1tS8rrw8UoyL5P9UbvFvvTsv1Y/KC8/H7upko9PY5vKxCeRn8P&#10;39qZVjCH65VwA2TyDwAA//8DAFBLAQItABQABgAIAAAAIQDb4fbL7gAAAIUBAAATAAAAAAAAAAAA&#10;AAAAAAAAAABbQ29udGVudF9UeXBlc10ueG1sUEsBAi0AFAAGAAgAAAAhAFr0LFu/AAAAFQEAAAsA&#10;AAAAAAAAAAAAAAAAHwEAAF9yZWxzLy5yZWxzUEsBAi0AFAAGAAgAAAAhACJAei/EAAAA2gAAAA8A&#10;AAAAAAAAAAAAAAAABwIAAGRycy9kb3ducmV2LnhtbFBLBQYAAAAAAwADALcAAAD4AgAAAAA=&#10;" path="m80010,174625l,174625,,,80010,r,174625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За отримання інформації з Державного реєстру прав справляється адміністративний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збір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у такому розмірі:</w:t>
            </w:r>
          </w:p>
          <w:p w14:paraId="7DBE3BB3" w14:textId="77777777" w:rsidR="00E96965" w:rsidRDefault="00CE633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0,025 прожиткового мінімуму для працездатних осіб – отримання інформації в паперовій формі;</w:t>
            </w:r>
          </w:p>
          <w:p w14:paraId="06053831" w14:textId="77777777" w:rsidR="00E96965" w:rsidRDefault="00CE633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0,0125 прожиткового мінімуму для працездатних осіб – отримання інформації в електронній формі.</w:t>
            </w:r>
          </w:p>
          <w:p w14:paraId="11497483" w14:textId="77777777" w:rsidR="00E96965" w:rsidRDefault="00CE633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Адміністративний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збір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справляється у відповідному розмірі від прожиткового мінімуму для працездатних осіб, встановленого законом на 1 січня календарного року, та округлюється до найближчих 10 гривень.</w:t>
            </w:r>
          </w:p>
          <w:p w14:paraId="4A078EB8" w14:textId="77777777" w:rsidR="00E96965" w:rsidRDefault="00CE633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будь-якій формі, надані суб’єктом звернення).</w:t>
            </w:r>
          </w:p>
          <w:p w14:paraId="1EFB0D7A" w14:textId="77777777" w:rsidR="00E96965" w:rsidRDefault="00CE63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  <w:p w14:paraId="2040B2A0" w14:textId="77777777" w:rsidR="00E96965" w:rsidRDefault="00CE6339">
            <w:pPr>
              <w:pStyle w:val="TableParagraph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2A6AE42C" wp14:editId="61C03E0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-74</wp:posOffset>
                      </wp:positionV>
                      <wp:extent cx="38100" cy="1746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74625"/>
                                <a:chOff x="0" y="0"/>
                                <a:chExt cx="38100" cy="1746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81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74625">
                                      <a:moveTo>
                                        <a:pt x="38100" y="174625"/>
                                      </a:moveTo>
                                      <a:lnTo>
                                        <a:pt x="0" y="1746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74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80785" id="Group 3" o:spid="_x0000_s1026" style="position:absolute;margin-left:274.35pt;margin-top:0;width:3pt;height:13.75pt;z-index:-15886848;mso-wrap-distance-left:0;mso-wrap-distance-right:0" coordsize="381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mcdwIAABQGAAAOAAAAZHJzL2Uyb0RvYy54bWykVG1r2zAQ/j7YfxD6vjpJuy6YOmW0axmU&#10;rtCOfVZk+YXJOu2kxOm/30mO7CyFMTIM8kn36HT33MvV9a7TbKvQtWAKPj+bcaaMhLI1dcG/v9x9&#10;WHLmvDCl0GBUwV+V49er9++uepurBTSgS4WMjBiX97bgjfc2zzInG9UJdwZWGVJWgJ3wtMU6K1H0&#10;ZL3T2WI2u8x6wNIiSOUcnd4OSr6K9qtKSf+tqpzyTBecfPNxxbiuw5qtrkReo7BNK/duiBO86ERr&#10;6NHR1K3wgm2wfWOqayWCg8qfSegyqKpWqhgDRTOfHUVzj7CxMZY672s70kTUHvF0sln5uH1C1pYF&#10;P+fMiI5SFF9l54Ga3tY5Ie7RPtsnHOIj8QHkT0fq7Fgf9vUE3lXYhUsUJttFzl9HztXOM0mH58v5&#10;jBIjSTP/dHG5+DikRDaUtzeXZPPlb9cykQ9PRsdGR3pLteUm+tz/0ffcCKtiVlwgZ0/fxUTfUEwX&#10;A4ERE9iLdLrc7Yk8mZsxSJHLjfP3CiLHYvvg/FDNZZJEkyS5M0lE6onQDTp2g+eMugE5o25YD9Rb&#10;4cO9kLggsn5MUjPmKCg72KoXiDAfMrXP5B+JJGcnmDaHcEr6MTQB0t9GuwMwtiqZS7r0HzDT2/+K&#10;m4rtwKjU4FQo7CH0UYh00OEh4Q50W961WgcGHNbrG41sK4jZu2X4Apl05QBGVZnyH6Q1lK9UPD0N&#10;n4K7XxuBijP91VB5hkmVBEzCOgno9Q3EeRbJR+dfdj8EWmZJLLin1nqEVKUiT5URghqx4aaBzxsP&#10;VRvKJvo2eLTfUMdEKY6eGMp+TIbZdriPqGmYr34DAAD//wMAUEsDBBQABgAIAAAAIQAvDwS13gAA&#10;AAcBAAAPAAAAZHJzL2Rvd25yZXYueG1sTI9BS8NAFITvgv9heYI3u0nt2hKzKaWopyLYCuLtNfua&#10;hGZ3Q3abpP/e50mPwwwz3+TrybZioD403mlIZwkIcqU3jas0fB5eH1YgQkRnsPWONFwpwLq4vckx&#10;M350HzTsYyW4xIUMNdQxdpmUoazJYpj5jhx7J99bjCz7SpoeRy63rZwnyZO02DheqLGjbU3leX+x&#10;Gt5GHDeP6cuwO5+21++Dev/apaT1/d20eQYRaYp/YfjFZ3QomOnoL84E0WpQi9WSoxr4EdtKLVge&#10;NcyXCmSRy//8xQ8AAAD//wMAUEsBAi0AFAAGAAgAAAAhALaDOJL+AAAA4QEAABMAAAAAAAAAAAAA&#10;AAAAAAAAAFtDb250ZW50X1R5cGVzXS54bWxQSwECLQAUAAYACAAAACEAOP0h/9YAAACUAQAACwAA&#10;AAAAAAAAAAAAAAAvAQAAX3JlbHMvLnJlbHNQSwECLQAUAAYACAAAACEAgaFJnHcCAAAUBgAADgAA&#10;AAAAAAAAAAAAAAAuAgAAZHJzL2Uyb0RvYy54bWxQSwECLQAUAAYACAAAACEALw8Etd4AAAAHAQAA&#10;DwAAAAAAAAAAAAAAAADRBAAAZHJzL2Rvd25yZXYueG1sUEsFBgAAAAAEAAQA8wAAANwFAAAAAA==&#10;">
                      <v:shape id="Graphic 4" o:spid="_x0000_s1027" style="position:absolute;width:38100;height:174625;visibility:visible;mso-wrap-style:square;v-text-anchor:top" coordsize="3810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Z+rwQAAANoAAAAPAAAAZHJzL2Rvd25yZXYueG1sRI/NasMw&#10;EITvhb6D2EIvJZFbQjCOlRBMCj02Tul5kdY/xFo5lmK7b18FAjkOM/MNk+9m24mRBt86VvC+TEAQ&#10;a2darhX8nD4XKQgfkA12jknBH3nYbZ+fcsyMm/hIYxlqESHsM1TQhNBnUnrdkEW/dD1x9Co3WAxR&#10;DrU0A04Rbjv5kSRrabHluNBgT0VD+lxerYIgj1N5+KVUFt9TetXFeHmzlVKvL/N+AyLQHB7he/vL&#10;KFjB7Uq8AXL7DwAA//8DAFBLAQItABQABgAIAAAAIQDb4fbL7gAAAIUBAAATAAAAAAAAAAAAAAAA&#10;AAAAAABbQ29udGVudF9UeXBlc10ueG1sUEsBAi0AFAAGAAgAAAAhAFr0LFu/AAAAFQEAAAsAAAAA&#10;AAAAAAAAAAAAHwEAAF9yZWxzLy5yZWxzUEsBAi0AFAAGAAgAAAAhALDpn6vBAAAA2gAAAA8AAAAA&#10;AAAAAAAAAAAABwIAAGRycy9kb3ducmV2LnhtbFBLBQYAAAAAAwADALcAAAD1AgAAAAA=&#10;" path="m38100,174625l,174625,,,38100,r,174625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Україні».</w:t>
            </w:r>
          </w:p>
          <w:p w14:paraId="6D116B87" w14:textId="77777777" w:rsidR="00E96965" w:rsidRDefault="00CE633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в електронній формі технічними засобами електронних комунікацій з використанням електронного підпису, що базується на кваліфікованому сертифікаті електронного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із застосуванням електронних платіжних засобів відповідно до</w:t>
            </w:r>
            <w:r>
              <w:rPr>
                <w:spacing w:val="40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Закону України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E96965" w14:paraId="08435F60" w14:textId="77777777">
        <w:trPr>
          <w:trHeight w:val="947"/>
        </w:trPr>
        <w:tc>
          <w:tcPr>
            <w:tcW w:w="394" w:type="dxa"/>
          </w:tcPr>
          <w:p w14:paraId="392F0DB4" w14:textId="77777777" w:rsidR="00E96965" w:rsidRDefault="00CE6339">
            <w:pPr>
              <w:pStyle w:val="TableParagraph"/>
              <w:spacing w:before="60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5D2D978B" w14:textId="77777777" w:rsidR="00E96965" w:rsidRDefault="00CE633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.3</w:t>
            </w:r>
          </w:p>
        </w:tc>
        <w:tc>
          <w:tcPr>
            <w:tcW w:w="2410" w:type="dxa"/>
          </w:tcPr>
          <w:p w14:paraId="391B9194" w14:textId="77777777" w:rsidR="00E96965" w:rsidRDefault="00CE6339">
            <w:pPr>
              <w:pStyle w:val="TableParagraph"/>
              <w:spacing w:before="60"/>
              <w:ind w:right="7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Розрахунковий </w:t>
            </w:r>
            <w:r>
              <w:rPr>
                <w:sz w:val="24"/>
              </w:rPr>
              <w:t>рахунок для внесення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</w:p>
        </w:tc>
        <w:tc>
          <w:tcPr>
            <w:tcW w:w="7229" w:type="dxa"/>
          </w:tcPr>
          <w:p w14:paraId="71ACABAF" w14:textId="77777777" w:rsidR="00E96965" w:rsidRDefault="00CE633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Розрахунковий рахунок для внесення плати надається центром надання адміністративних послуг, який надає адміністративну </w:t>
            </w:r>
            <w:r>
              <w:rPr>
                <w:spacing w:val="-2"/>
                <w:sz w:val="24"/>
              </w:rPr>
              <w:t>послугу</w:t>
            </w:r>
          </w:p>
        </w:tc>
      </w:tr>
      <w:tr w:rsidR="00E96965" w14:paraId="40F1205F" w14:textId="77777777">
        <w:trPr>
          <w:trHeight w:val="2207"/>
        </w:trPr>
        <w:tc>
          <w:tcPr>
            <w:tcW w:w="394" w:type="dxa"/>
          </w:tcPr>
          <w:p w14:paraId="1BAE90A9" w14:textId="77777777" w:rsidR="00E96965" w:rsidRDefault="00CE6339">
            <w:pPr>
              <w:pStyle w:val="TableParagraph"/>
              <w:spacing w:before="59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</w:tcPr>
          <w:p w14:paraId="12F0725F" w14:textId="77777777" w:rsidR="00E96965" w:rsidRDefault="00CE63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Строк надання </w:t>
            </w:r>
            <w:r>
              <w:rPr>
                <w:spacing w:val="-2"/>
                <w:sz w:val="24"/>
              </w:rPr>
              <w:t>адміністративної послуги</w:t>
            </w:r>
          </w:p>
        </w:tc>
        <w:tc>
          <w:tcPr>
            <w:tcW w:w="7229" w:type="dxa"/>
          </w:tcPr>
          <w:p w14:paraId="2D606B39" w14:textId="77777777" w:rsidR="00E96965" w:rsidRDefault="00CE633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день реєстрації відповідної заяви у територіальному органі </w:t>
            </w:r>
            <w:proofErr w:type="spellStart"/>
            <w:r>
              <w:rPr>
                <w:spacing w:val="-2"/>
                <w:sz w:val="24"/>
              </w:rPr>
              <w:t>Держгеокадастру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6FE32D6" w14:textId="77777777" w:rsidR="00E96965" w:rsidRDefault="00CE633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</w:t>
            </w:r>
            <w:r>
              <w:rPr>
                <w:spacing w:val="-2"/>
                <w:sz w:val="24"/>
              </w:rPr>
              <w:t>кадастру</w:t>
            </w:r>
          </w:p>
        </w:tc>
      </w:tr>
      <w:tr w:rsidR="00E96965" w14:paraId="3078685E" w14:textId="77777777">
        <w:trPr>
          <w:trHeight w:val="1654"/>
        </w:trPr>
        <w:tc>
          <w:tcPr>
            <w:tcW w:w="394" w:type="dxa"/>
          </w:tcPr>
          <w:p w14:paraId="7D73B42D" w14:textId="77777777" w:rsidR="00E96965" w:rsidRDefault="00CE6339">
            <w:pPr>
              <w:pStyle w:val="TableParagraph"/>
              <w:spacing w:before="59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0" w:type="dxa"/>
          </w:tcPr>
          <w:p w14:paraId="5AD4101E" w14:textId="77777777" w:rsidR="00E96965" w:rsidRDefault="00CE633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відмови у наданні </w:t>
            </w:r>
            <w:r>
              <w:rPr>
                <w:spacing w:val="-2"/>
                <w:sz w:val="24"/>
              </w:rPr>
              <w:t>адміністративної послуги</w:t>
            </w:r>
          </w:p>
        </w:tc>
        <w:tc>
          <w:tcPr>
            <w:tcW w:w="7229" w:type="dxa"/>
          </w:tcPr>
          <w:p w14:paraId="147B2CC9" w14:textId="77777777" w:rsidR="00E96965" w:rsidRDefault="00CE6339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Державному земельному кадастрі відсутні запитувані </w:t>
            </w:r>
            <w:r>
              <w:rPr>
                <w:spacing w:val="-2"/>
                <w:sz w:val="24"/>
              </w:rPr>
              <w:t>відомості.</w:t>
            </w:r>
          </w:p>
          <w:p w14:paraId="5471E559" w14:textId="77777777" w:rsidR="00E96965" w:rsidRDefault="00CE6339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земельну ділянку надано органам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14:paraId="16489A3E" w14:textId="77777777" w:rsidR="00E96965" w:rsidRDefault="00E96965">
      <w:pPr>
        <w:spacing w:line="270" w:lineRule="atLeast"/>
        <w:jc w:val="both"/>
        <w:rPr>
          <w:sz w:val="24"/>
        </w:rPr>
        <w:sectPr w:rsidR="00E96965">
          <w:pgSz w:w="11910" w:h="16840"/>
          <w:pgMar w:top="520" w:right="460" w:bottom="280" w:left="940" w:header="708" w:footer="708" w:gutter="0"/>
          <w:cols w:space="720"/>
        </w:sectPr>
      </w:pPr>
    </w:p>
    <w:p w14:paraId="7A5209EC" w14:textId="77777777" w:rsidR="00E96965" w:rsidRDefault="00E96965">
      <w:pPr>
        <w:pStyle w:val="a3"/>
        <w:rPr>
          <w:sz w:val="2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410"/>
        <w:gridCol w:w="7416"/>
      </w:tblGrid>
      <w:tr w:rsidR="00E96965" w14:paraId="41B35261" w14:textId="77777777" w:rsidTr="00DD231E">
        <w:trPr>
          <w:trHeight w:val="2760"/>
        </w:trPr>
        <w:tc>
          <w:tcPr>
            <w:tcW w:w="394" w:type="dxa"/>
          </w:tcPr>
          <w:p w14:paraId="385394ED" w14:textId="77777777" w:rsidR="00E96965" w:rsidRDefault="00E969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9851B0A" w14:textId="77777777" w:rsidR="00E96965" w:rsidRDefault="00E969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16" w:type="dxa"/>
          </w:tcPr>
          <w:p w14:paraId="026B51C3" w14:textId="77777777" w:rsidR="00E96965" w:rsidRDefault="00CE633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здійснення своїх повноважень, визначених законом; 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особи).</w:t>
            </w:r>
          </w:p>
          <w:p w14:paraId="6A2C5485" w14:textId="77777777" w:rsidR="00E96965" w:rsidRDefault="00CE633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Документи подано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(або інформації (реквізитів платежу)) та/або документи не відповідають вимогам, встановленим законом (заява не відповідає встановленій </w:t>
            </w:r>
            <w:r>
              <w:rPr>
                <w:spacing w:val="-2"/>
                <w:sz w:val="24"/>
              </w:rPr>
              <w:t>формі)</w:t>
            </w:r>
          </w:p>
        </w:tc>
      </w:tr>
      <w:tr w:rsidR="00E96965" w14:paraId="5B03953B" w14:textId="77777777" w:rsidTr="00DD231E">
        <w:trPr>
          <w:trHeight w:val="3586"/>
        </w:trPr>
        <w:tc>
          <w:tcPr>
            <w:tcW w:w="394" w:type="dxa"/>
          </w:tcPr>
          <w:p w14:paraId="176C187A" w14:textId="77777777" w:rsidR="00E96965" w:rsidRDefault="00CE6339">
            <w:pPr>
              <w:pStyle w:val="TableParagraph"/>
              <w:spacing w:before="59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0" w:type="dxa"/>
          </w:tcPr>
          <w:p w14:paraId="28F3AD81" w14:textId="77777777" w:rsidR="00E96965" w:rsidRDefault="00CE6339">
            <w:pPr>
              <w:pStyle w:val="TableParagraph"/>
              <w:spacing w:before="59"/>
              <w:ind w:right="3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</w:t>
            </w:r>
            <w:r>
              <w:rPr>
                <w:spacing w:val="-2"/>
                <w:sz w:val="24"/>
              </w:rPr>
              <w:t>адміністративної послуги</w:t>
            </w:r>
          </w:p>
        </w:tc>
        <w:tc>
          <w:tcPr>
            <w:tcW w:w="7416" w:type="dxa"/>
          </w:tcPr>
          <w:p w14:paraId="2753F5A5" w14:textId="77777777" w:rsidR="00E96965" w:rsidRDefault="00CE633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Витяг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спеціальних дозволів на користування надрами та актів 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гірничих відводів, одержаними в порядку інформаційної взаємодії з </w:t>
            </w:r>
            <w:proofErr w:type="spellStart"/>
            <w:r>
              <w:rPr>
                <w:sz w:val="24"/>
              </w:rPr>
              <w:t>Держгеонадрами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Держпраці</w:t>
            </w:r>
            <w:proofErr w:type="spellEnd"/>
            <w:r>
              <w:rPr>
                <w:sz w:val="24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кадастру, або повідомлення про відмову у наданні відомостей з Державного земельного кадастру</w:t>
            </w:r>
          </w:p>
        </w:tc>
      </w:tr>
      <w:tr w:rsidR="00E96965" w14:paraId="43E24A58" w14:textId="77777777" w:rsidTr="00DD231E">
        <w:trPr>
          <w:trHeight w:val="5635"/>
        </w:trPr>
        <w:tc>
          <w:tcPr>
            <w:tcW w:w="394" w:type="dxa"/>
          </w:tcPr>
          <w:p w14:paraId="3380CD8E" w14:textId="77777777" w:rsidR="00E96965" w:rsidRDefault="00CE6339">
            <w:pPr>
              <w:pStyle w:val="TableParagraph"/>
              <w:spacing w:before="58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14:paraId="6F5A813F" w14:textId="77777777" w:rsidR="00E96965" w:rsidRDefault="00CE6339">
            <w:pPr>
              <w:pStyle w:val="TableParagraph"/>
              <w:spacing w:before="58"/>
              <w:ind w:right="243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отримання </w:t>
            </w:r>
            <w:r>
              <w:rPr>
                <w:spacing w:val="-2"/>
                <w:sz w:val="24"/>
              </w:rPr>
              <w:t>відповіді (результату)</w:t>
            </w:r>
          </w:p>
        </w:tc>
        <w:tc>
          <w:tcPr>
            <w:tcW w:w="7416" w:type="dxa"/>
          </w:tcPr>
          <w:p w14:paraId="7E1D44B8" w14:textId="77777777" w:rsidR="00E96965" w:rsidRDefault="00CE633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Витяг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спеціальних дозволів на користування надрами та актів 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гірничих відводів, одержаними в порядку інформаційної взаємодії з </w:t>
            </w:r>
            <w:proofErr w:type="spellStart"/>
            <w:r>
              <w:rPr>
                <w:sz w:val="24"/>
              </w:rPr>
              <w:t>Держгеонадрами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Держпраці</w:t>
            </w:r>
            <w:proofErr w:type="spellEnd"/>
            <w:r>
              <w:rPr>
                <w:sz w:val="24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кадастру, або повідомлення про відмову у наданні відомостей з Державного земельного кадастру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надсилаються заявникові в електронній формі технічними засобами електронних комунікацій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вказану у зверненні адресу електронної пошти або з використанням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 числі через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E96965" w14:paraId="451777EF" w14:textId="77777777" w:rsidTr="00DD231E">
        <w:trPr>
          <w:trHeight w:val="3319"/>
        </w:trPr>
        <w:tc>
          <w:tcPr>
            <w:tcW w:w="394" w:type="dxa"/>
          </w:tcPr>
          <w:p w14:paraId="5B4AE36A" w14:textId="77777777" w:rsidR="00E96965" w:rsidRDefault="00CE6339">
            <w:pPr>
              <w:pStyle w:val="TableParagraph"/>
              <w:spacing w:before="58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6303445B" w14:textId="77777777" w:rsidR="00E96965" w:rsidRDefault="00CE6339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Примітка</w:t>
            </w:r>
          </w:p>
        </w:tc>
        <w:tc>
          <w:tcPr>
            <w:tcW w:w="7416" w:type="dxa"/>
          </w:tcPr>
          <w:p w14:paraId="0F6231A6" w14:textId="5B6924C6" w:rsidR="00E96965" w:rsidRDefault="00CE633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* Форму заяви про 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>
              <w:rPr>
                <w:sz w:val="24"/>
              </w:rPr>
              <w:t>Держгеонадрами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Держпраці</w:t>
            </w:r>
            <w:proofErr w:type="spellEnd"/>
            <w:r>
              <w:rPr>
                <w:sz w:val="24"/>
              </w:rPr>
              <w:t xml:space="preserve"> (за наявності), та посиланням на документи, на підставі яких відомості про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внесені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Державного</w:t>
            </w:r>
            <w:r w:rsidR="00DD231E">
              <w:t xml:space="preserve"> </w:t>
            </w:r>
            <w:r w:rsidR="00DD231E" w:rsidRPr="00DD231E">
              <w:rPr>
                <w:spacing w:val="-2"/>
                <w:sz w:val="24"/>
              </w:rPr>
              <w:t>земельного кадастру, наведено у додатку до Типової інформаційної картки адміністративної послуги</w:t>
            </w:r>
          </w:p>
        </w:tc>
      </w:tr>
    </w:tbl>
    <w:p w14:paraId="41A48F33" w14:textId="77777777" w:rsidR="00CE6339" w:rsidRDefault="00CE6339" w:rsidP="00DD231E"/>
    <w:sectPr w:rsidR="00CE6339">
      <w:pgSz w:w="11910" w:h="16840"/>
      <w:pgMar w:top="520" w:right="4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855"/>
    <w:multiLevelType w:val="hybridMultilevel"/>
    <w:tmpl w:val="BBD2E94E"/>
    <w:lvl w:ilvl="0" w:tplc="055AC6D4">
      <w:start w:val="1"/>
      <w:numFmt w:val="decimal"/>
      <w:lvlText w:val="%1.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7A24AE">
      <w:numFmt w:val="bullet"/>
      <w:lvlText w:val="•"/>
      <w:lvlJc w:val="left"/>
      <w:pPr>
        <w:ind w:left="811" w:hanging="411"/>
      </w:pPr>
      <w:rPr>
        <w:rFonts w:hint="default"/>
        <w:lang w:val="uk-UA" w:eastAsia="en-US" w:bidi="ar-SA"/>
      </w:rPr>
    </w:lvl>
    <w:lvl w:ilvl="2" w:tplc="8E90A69C">
      <w:numFmt w:val="bullet"/>
      <w:lvlText w:val="•"/>
      <w:lvlJc w:val="left"/>
      <w:pPr>
        <w:ind w:left="1523" w:hanging="411"/>
      </w:pPr>
      <w:rPr>
        <w:rFonts w:hint="default"/>
        <w:lang w:val="uk-UA" w:eastAsia="en-US" w:bidi="ar-SA"/>
      </w:rPr>
    </w:lvl>
    <w:lvl w:ilvl="3" w:tplc="26B2BF1A">
      <w:numFmt w:val="bullet"/>
      <w:lvlText w:val="•"/>
      <w:lvlJc w:val="left"/>
      <w:pPr>
        <w:ind w:left="2235" w:hanging="411"/>
      </w:pPr>
      <w:rPr>
        <w:rFonts w:hint="default"/>
        <w:lang w:val="uk-UA" w:eastAsia="en-US" w:bidi="ar-SA"/>
      </w:rPr>
    </w:lvl>
    <w:lvl w:ilvl="4" w:tplc="F8A8F13A">
      <w:numFmt w:val="bullet"/>
      <w:lvlText w:val="•"/>
      <w:lvlJc w:val="left"/>
      <w:pPr>
        <w:ind w:left="2947" w:hanging="411"/>
      </w:pPr>
      <w:rPr>
        <w:rFonts w:hint="default"/>
        <w:lang w:val="uk-UA" w:eastAsia="en-US" w:bidi="ar-SA"/>
      </w:rPr>
    </w:lvl>
    <w:lvl w:ilvl="5" w:tplc="F2B47924">
      <w:numFmt w:val="bullet"/>
      <w:lvlText w:val="•"/>
      <w:lvlJc w:val="left"/>
      <w:pPr>
        <w:ind w:left="3659" w:hanging="411"/>
      </w:pPr>
      <w:rPr>
        <w:rFonts w:hint="default"/>
        <w:lang w:val="uk-UA" w:eastAsia="en-US" w:bidi="ar-SA"/>
      </w:rPr>
    </w:lvl>
    <w:lvl w:ilvl="6" w:tplc="C90C521E">
      <w:numFmt w:val="bullet"/>
      <w:lvlText w:val="•"/>
      <w:lvlJc w:val="left"/>
      <w:pPr>
        <w:ind w:left="4371" w:hanging="411"/>
      </w:pPr>
      <w:rPr>
        <w:rFonts w:hint="default"/>
        <w:lang w:val="uk-UA" w:eastAsia="en-US" w:bidi="ar-SA"/>
      </w:rPr>
    </w:lvl>
    <w:lvl w:ilvl="7" w:tplc="C512F090">
      <w:numFmt w:val="bullet"/>
      <w:lvlText w:val="•"/>
      <w:lvlJc w:val="left"/>
      <w:pPr>
        <w:ind w:left="5083" w:hanging="411"/>
      </w:pPr>
      <w:rPr>
        <w:rFonts w:hint="default"/>
        <w:lang w:val="uk-UA" w:eastAsia="en-US" w:bidi="ar-SA"/>
      </w:rPr>
    </w:lvl>
    <w:lvl w:ilvl="8" w:tplc="7F8E0B7A">
      <w:numFmt w:val="bullet"/>
      <w:lvlText w:val="•"/>
      <w:lvlJc w:val="left"/>
      <w:pPr>
        <w:ind w:left="5795" w:hanging="411"/>
      </w:pPr>
      <w:rPr>
        <w:rFonts w:hint="default"/>
        <w:lang w:val="uk-UA" w:eastAsia="en-US" w:bidi="ar-SA"/>
      </w:rPr>
    </w:lvl>
  </w:abstractNum>
  <w:abstractNum w:abstractNumId="1" w15:restartNumberingAfterBreak="0">
    <w:nsid w:val="5D583E64"/>
    <w:multiLevelType w:val="hybridMultilevel"/>
    <w:tmpl w:val="66F66DF8"/>
    <w:lvl w:ilvl="0" w:tplc="4C76BDD8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A6A6FC6">
      <w:numFmt w:val="bullet"/>
      <w:lvlText w:val="•"/>
      <w:lvlJc w:val="left"/>
      <w:pPr>
        <w:ind w:left="811" w:hanging="360"/>
      </w:pPr>
      <w:rPr>
        <w:rFonts w:hint="default"/>
        <w:lang w:val="uk-UA" w:eastAsia="en-US" w:bidi="ar-SA"/>
      </w:rPr>
    </w:lvl>
    <w:lvl w:ilvl="2" w:tplc="807E0B18">
      <w:numFmt w:val="bullet"/>
      <w:lvlText w:val="•"/>
      <w:lvlJc w:val="left"/>
      <w:pPr>
        <w:ind w:left="1523" w:hanging="360"/>
      </w:pPr>
      <w:rPr>
        <w:rFonts w:hint="default"/>
        <w:lang w:val="uk-UA" w:eastAsia="en-US" w:bidi="ar-SA"/>
      </w:rPr>
    </w:lvl>
    <w:lvl w:ilvl="3" w:tplc="07E8B1AA">
      <w:numFmt w:val="bullet"/>
      <w:lvlText w:val="•"/>
      <w:lvlJc w:val="left"/>
      <w:pPr>
        <w:ind w:left="2235" w:hanging="360"/>
      </w:pPr>
      <w:rPr>
        <w:rFonts w:hint="default"/>
        <w:lang w:val="uk-UA" w:eastAsia="en-US" w:bidi="ar-SA"/>
      </w:rPr>
    </w:lvl>
    <w:lvl w:ilvl="4" w:tplc="33D4A378">
      <w:numFmt w:val="bullet"/>
      <w:lvlText w:val="•"/>
      <w:lvlJc w:val="left"/>
      <w:pPr>
        <w:ind w:left="2947" w:hanging="360"/>
      </w:pPr>
      <w:rPr>
        <w:rFonts w:hint="default"/>
        <w:lang w:val="uk-UA" w:eastAsia="en-US" w:bidi="ar-SA"/>
      </w:rPr>
    </w:lvl>
    <w:lvl w:ilvl="5" w:tplc="D2E67A0C">
      <w:numFmt w:val="bullet"/>
      <w:lvlText w:val="•"/>
      <w:lvlJc w:val="left"/>
      <w:pPr>
        <w:ind w:left="3659" w:hanging="360"/>
      </w:pPr>
      <w:rPr>
        <w:rFonts w:hint="default"/>
        <w:lang w:val="uk-UA" w:eastAsia="en-US" w:bidi="ar-SA"/>
      </w:rPr>
    </w:lvl>
    <w:lvl w:ilvl="6" w:tplc="9788AB72">
      <w:numFmt w:val="bullet"/>
      <w:lvlText w:val="•"/>
      <w:lvlJc w:val="left"/>
      <w:pPr>
        <w:ind w:left="4371" w:hanging="360"/>
      </w:pPr>
      <w:rPr>
        <w:rFonts w:hint="default"/>
        <w:lang w:val="uk-UA" w:eastAsia="en-US" w:bidi="ar-SA"/>
      </w:rPr>
    </w:lvl>
    <w:lvl w:ilvl="7" w:tplc="A6E66AF0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8" w:tplc="EA1A7A90">
      <w:numFmt w:val="bullet"/>
      <w:lvlText w:val="•"/>
      <w:lvlJc w:val="left"/>
      <w:pPr>
        <w:ind w:left="579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65"/>
    <w:rsid w:val="00C92EB5"/>
    <w:rsid w:val="00CE6339"/>
    <w:rsid w:val="00DD231E"/>
    <w:rsid w:val="00E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21E9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6"/>
      <w:szCs w:val="26"/>
      <w:u w:val="single" w:color="000000"/>
    </w:rPr>
  </w:style>
  <w:style w:type="paragraph" w:styleId="a4">
    <w:name w:val="Title"/>
    <w:basedOn w:val="a"/>
    <w:uiPriority w:val="10"/>
    <w:qFormat/>
    <w:pPr>
      <w:ind w:left="132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C92EB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2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952-15" TargetMode="External"/><Relationship Id="rId12" Type="http://schemas.openxmlformats.org/officeDocument/2006/relationships/hyperlink" Target="https://zakon.rada.gov.ua/laws/show/234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11" Type="http://schemas.openxmlformats.org/officeDocument/2006/relationships/hyperlink" Target="https://zakon.rada.gov.ua/laws/show/1952-15?ed=20200116&amp;find=1&amp;text=%D0%B7%D0%B1%D1%96%D1%80" TargetMode="External"/><Relationship Id="rId5" Type="http://schemas.openxmlformats.org/officeDocument/2006/relationships/hyperlink" Target="http://smidynotg.gov.ua/tsnap-tsentr-diya/" TargetMode="External"/><Relationship Id="rId10" Type="http://schemas.openxmlformats.org/officeDocument/2006/relationships/hyperlink" Target="https://zakon.rada.gov.ua/laws/show/1952-15?ed=20200116&amp;find=1&amp;text=%D0%B7%D0%B1%D1%96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952-15/ed20200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8122</Words>
  <Characters>4631</Characters>
  <Application>Microsoft Office Word</Application>
  <DocSecurity>0</DocSecurity>
  <Lines>38</Lines>
  <Paragraphs>25</Paragraphs>
  <ScaleCrop>false</ScaleCrop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dc:description/>
  <cp:lastModifiedBy>Olena K</cp:lastModifiedBy>
  <cp:revision>4</cp:revision>
  <cp:lastPrinted>2024-05-01T11:43:00Z</cp:lastPrinted>
  <dcterms:created xsi:type="dcterms:W3CDTF">2024-05-01T07:48:00Z</dcterms:created>
  <dcterms:modified xsi:type="dcterms:W3CDTF">2024-05-01T11:44:00Z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  <property fmtid="{D5CDD505-2E9C-101B-9397-08002B2CF9AE}" pid="5" name="SourceModified">
    <vt:lpwstr>D:20231201125159+10'51'</vt:lpwstr>
  </property>
</Properties>
</file>