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F82B" w14:textId="77777777" w:rsidR="00B7254B" w:rsidRPr="00B7254B" w:rsidRDefault="00B7254B" w:rsidP="00B7254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7254B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p w14:paraId="77C1113C" w14:textId="4A663B60" w:rsidR="00CB5C83" w:rsidRDefault="00B7254B" w:rsidP="00B7254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B7254B">
        <w:rPr>
          <w:rFonts w:ascii="Times New Roman" w:hAnsi="Times New Roman" w:cs="Times New Roman"/>
          <w:color w:val="000000"/>
          <w:sz w:val="24"/>
          <w:szCs w:val="24"/>
        </w:rPr>
        <w:t>Рішенням виконавчого комітету № 36 від 25 травня 2023року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2278BDC9" w:rsidR="00CB5C83" w:rsidRPr="001B678A" w:rsidRDefault="00937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7365">
              <w:rPr>
                <w:rFonts w:ascii="Times New Roman" w:hAnsi="Times New Roman" w:cs="Times New Roman"/>
                <w:b/>
                <w:sz w:val="24"/>
              </w:rPr>
              <w:tab/>
            </w:r>
            <w:r w:rsidR="001D6E87" w:rsidRPr="001D6E87">
              <w:rPr>
                <w:rFonts w:ascii="Times New Roman" w:hAnsi="Times New Roman" w:cs="Times New Roman"/>
                <w:b/>
                <w:sz w:val="24"/>
              </w:rPr>
              <w:t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</w:t>
            </w:r>
            <w:r w:rsidR="0070298A" w:rsidRPr="0070298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10AD5515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E00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1D6E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14:paraId="5D2D35E9" w14:textId="6CCDB110" w:rsidR="00E0002D" w:rsidRDefault="00E0002D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  <w:r w:rsidR="001D6E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423</w:t>
            </w:r>
          </w:p>
          <w:p w14:paraId="61228844" w14:textId="5F79E7C9" w:rsidR="00957260" w:rsidRDefault="00957260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39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268"/>
        <w:gridCol w:w="7559"/>
      </w:tblGrid>
      <w:tr w:rsidR="00CB5C83" w14:paraId="07DA9CEE" w14:textId="77777777" w:rsidTr="001D6E87">
        <w:trPr>
          <w:trHeight w:val="56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1D6E87">
        <w:trPr>
          <w:trHeight w:val="1898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1D6E87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01D11B57" w14:textId="70DE99AE" w:rsidR="00873E1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  <w:p w14:paraId="777BBA6C" w14:textId="3CA6092B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C83" w14:paraId="268C9D88" w14:textId="77777777" w:rsidTr="001D6E87">
        <w:trPr>
          <w:trHeight w:val="586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EE6B" w14:textId="3F3C9F8A" w:rsidR="001D6E87" w:rsidRPr="001D6E87" w:rsidRDefault="001D6E87" w:rsidP="001D6E87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1D6E87">
              <w:rPr>
                <w:color w:val="000000"/>
                <w:sz w:val="24"/>
                <w:szCs w:val="24"/>
              </w:rPr>
              <w:t>Заява про внесення змін до декларації про готовність об’єкта до експлуатації</w:t>
            </w:r>
          </w:p>
          <w:p w14:paraId="65EBEA69" w14:textId="26472367" w:rsidR="00E0002D" w:rsidRPr="00E0002D" w:rsidRDefault="001D6E87" w:rsidP="001D6E87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1D6E87">
              <w:rPr>
                <w:color w:val="000000"/>
                <w:sz w:val="24"/>
                <w:szCs w:val="24"/>
              </w:rPr>
              <w:t>Декларації про готовність об’єкта до експлуатації</w:t>
            </w:r>
          </w:p>
        </w:tc>
      </w:tr>
      <w:tr w:rsidR="00CB5C83" w14:paraId="3243E89C" w14:textId="77777777" w:rsidTr="001D6E87">
        <w:trPr>
          <w:trHeight w:val="285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A197E3C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32CE9E33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="001D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коштовно</w:t>
            </w:r>
          </w:p>
        </w:tc>
      </w:tr>
      <w:tr w:rsidR="00CB5C83" w14:paraId="012E0A01" w14:textId="77777777" w:rsidTr="001D6E87">
        <w:trPr>
          <w:trHeight w:val="331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64586D52" w:rsidR="00CB5C83" w:rsidRDefault="00016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A795" w14:textId="363C60D0" w:rsidR="001D6E87" w:rsidRPr="001D6E87" w:rsidRDefault="001D6E87" w:rsidP="001D6E87">
            <w:pPr>
              <w:pStyle w:val="TableParagraph"/>
              <w:numPr>
                <w:ilvl w:val="0"/>
                <w:numId w:val="11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1D6E87">
              <w:rPr>
                <w:color w:val="000000"/>
                <w:sz w:val="24"/>
                <w:szCs w:val="24"/>
              </w:rPr>
              <w:t>Внесення інформації, зазначеної у декларації в якій враховано зміни до Реєстру будівельної діяльності</w:t>
            </w:r>
          </w:p>
          <w:p w14:paraId="561510B0" w14:textId="1BDEFC7B" w:rsidR="00CB5C83" w:rsidRPr="0059761E" w:rsidRDefault="001D6E87" w:rsidP="001D6E87">
            <w:pPr>
              <w:pStyle w:val="TableParagraph"/>
              <w:numPr>
                <w:ilvl w:val="0"/>
                <w:numId w:val="11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1D6E87">
              <w:rPr>
                <w:color w:val="000000"/>
                <w:sz w:val="24"/>
                <w:szCs w:val="24"/>
              </w:rPr>
              <w:t>Повернення декларації замовнику у спосіб, відповідно до якого були подані документи, з письмовим обґрунтуванням причин повернення</w:t>
            </w:r>
          </w:p>
        </w:tc>
      </w:tr>
      <w:tr w:rsidR="00CB5C83" w14:paraId="76D3AD7B" w14:textId="77777777" w:rsidTr="001D6E87">
        <w:trPr>
          <w:trHeight w:val="19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74D2F167" w:rsidR="00CB5C83" w:rsidRPr="001B678A" w:rsidRDefault="001D6E87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робочих днів</w:t>
            </w:r>
          </w:p>
        </w:tc>
      </w:tr>
      <w:tr w:rsidR="00CB5C83" w14:paraId="7A2F4572" w14:textId="77777777" w:rsidTr="001D6E87">
        <w:trPr>
          <w:trHeight w:val="1153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278010F0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</w:t>
            </w:r>
            <w:r w:rsidR="0013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тримання  відповіді  </w:t>
            </w:r>
          </w:p>
          <w:p w14:paraId="4190E1B3" w14:textId="77777777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1D4C4BEA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1D6E87" w14:paraId="3433FB86" w14:textId="77777777" w:rsidTr="001D6E87">
        <w:trPr>
          <w:trHeight w:val="8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5958" w14:textId="494522FD" w:rsidR="001D6E87" w:rsidRDefault="001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60D4" w14:textId="3338A865" w:rsidR="001D6E87" w:rsidRDefault="001D6E87" w:rsidP="001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82B7" w14:textId="7CA0B5A5" w:rsidR="001D6E87" w:rsidRDefault="001D6E87" w:rsidP="001D6E87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 xml:space="preserve">Підставою для одержання послуги є виявлення технічної помилки (описки, друкарської, граматичної, арифметичної помилки) або отримання відомостей про виявлення недостовірних даних в зареєстрованій декларації необхідно </w:t>
            </w:r>
            <w:proofErr w:type="spellStart"/>
            <w:r>
              <w:t>внести</w:t>
            </w:r>
            <w:proofErr w:type="spellEnd"/>
            <w:r>
              <w:t xml:space="preserve"> зміни </w:t>
            </w:r>
          </w:p>
          <w:p w14:paraId="467C669E" w14:textId="77777777" w:rsidR="001D6E87" w:rsidRDefault="001D6E87" w:rsidP="001D6E87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>Подається замовником (або уповноваженою особою):</w:t>
            </w:r>
          </w:p>
          <w:p w14:paraId="2D79A7D2" w14:textId="77777777" w:rsidR="001D6E87" w:rsidRDefault="001D6E87" w:rsidP="001D6E87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</w:p>
          <w:p w14:paraId="2F27F6C3" w14:textId="77777777" w:rsidR="001D6E87" w:rsidRDefault="001D6E87" w:rsidP="001D6E87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 xml:space="preserve">1) в електронній формі через електронний кабінет шляхом подання засобами програмного забезпечення Єдиного державного </w:t>
            </w:r>
            <w:proofErr w:type="spellStart"/>
            <w:r>
              <w:t>вебпорталу</w:t>
            </w:r>
            <w:proofErr w:type="spellEnd"/>
            <w:r>
              <w:t xml:space="preserve"> електронних послуг (Портал Дія) (у разі реалізації технічної можливості);</w:t>
            </w:r>
          </w:p>
          <w:p w14:paraId="2B3257A8" w14:textId="77777777" w:rsidR="001D6E87" w:rsidRDefault="001D6E87" w:rsidP="001D6E87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</w:p>
          <w:p w14:paraId="46BF5182" w14:textId="3C65815D" w:rsidR="001D6E87" w:rsidRDefault="001D6E87" w:rsidP="001D6E87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lastRenderedPageBreak/>
              <w:t>2) у паперовій формі або поштовим відправленням з описом вкладення через центри надання адміністративних послуг.</w:t>
            </w:r>
          </w:p>
          <w:p w14:paraId="32279961" w14:textId="34A6C357" w:rsidR="001D6E87" w:rsidRDefault="001D6E87" w:rsidP="001D6E87">
            <w:pPr>
              <w:pStyle w:val="TableParagraph"/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left="109" w:right="103"/>
            </w:pPr>
            <w:r>
              <w:t>Після подання декларації в електронній формі її статус можна перевірити в електронному кабінеті. Повідомлення про вдалу реєстрацію чи повернення документа на доопрацювання також з’явиться у електронному кабінеті і буде відправлено на електронну пошту. Щойно декларація буде зареєстрована, запис про це з’явиться в Реєстрі будівельної діяльності. Перевірити реєстрацію декларації можна за допомогою Порталу Єдиної державної електронної системи у сфері будівництва.</w:t>
            </w:r>
          </w:p>
        </w:tc>
      </w:tr>
      <w:tr w:rsidR="00CB5C83" w14:paraId="7F479A08" w14:textId="77777777" w:rsidTr="001D6E87">
        <w:trPr>
          <w:trHeight w:val="870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44F89626" w:rsidR="00CB5C83" w:rsidRDefault="001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3498" w14:textId="3D5A65CB" w:rsidR="001D6E87" w:rsidRPr="001D6E87" w:rsidRDefault="001D6E87" w:rsidP="001D6E87">
            <w:pPr>
              <w:pStyle w:val="ad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E87">
              <w:rPr>
                <w:rFonts w:ascii="Times New Roman" w:eastAsia="Times New Roman" w:hAnsi="Times New Roman" w:cs="Times New Roman"/>
                <w:lang w:eastAsia="en-US"/>
              </w:rPr>
              <w:t>Закон України "Про регулювання містобудівної діяльності" пункт 9</w:t>
            </w:r>
          </w:p>
          <w:p w14:paraId="31074750" w14:textId="5330A094" w:rsidR="00A358DB" w:rsidRPr="003E5045" w:rsidRDefault="001D6E87" w:rsidP="001D6E87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  <w:rPr>
                <w:color w:val="000000"/>
                <w:sz w:val="24"/>
                <w:szCs w:val="24"/>
              </w:rPr>
            </w:pPr>
            <w:r w:rsidRPr="001D6E87">
              <w:t>Наказ ЦОВВ від 03.07.2018 №158 "Про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робіт"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13C17998"/>
    <w:multiLevelType w:val="hybridMultilevel"/>
    <w:tmpl w:val="61824D6A"/>
    <w:lvl w:ilvl="0" w:tplc="627C9C2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 w15:restartNumberingAfterBreak="0">
    <w:nsid w:val="1AC3567B"/>
    <w:multiLevelType w:val="hybridMultilevel"/>
    <w:tmpl w:val="BA88AB5C"/>
    <w:lvl w:ilvl="0" w:tplc="EFC4E646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0" w:hanging="360"/>
      </w:pPr>
    </w:lvl>
    <w:lvl w:ilvl="2" w:tplc="0422001B" w:tentative="1">
      <w:start w:val="1"/>
      <w:numFmt w:val="lowerRoman"/>
      <w:lvlText w:val="%3."/>
      <w:lvlJc w:val="right"/>
      <w:pPr>
        <w:ind w:left="1990" w:hanging="180"/>
      </w:pPr>
    </w:lvl>
    <w:lvl w:ilvl="3" w:tplc="0422000F" w:tentative="1">
      <w:start w:val="1"/>
      <w:numFmt w:val="decimal"/>
      <w:lvlText w:val="%4."/>
      <w:lvlJc w:val="left"/>
      <w:pPr>
        <w:ind w:left="2710" w:hanging="360"/>
      </w:pPr>
    </w:lvl>
    <w:lvl w:ilvl="4" w:tplc="04220019" w:tentative="1">
      <w:start w:val="1"/>
      <w:numFmt w:val="lowerLetter"/>
      <w:lvlText w:val="%5."/>
      <w:lvlJc w:val="left"/>
      <w:pPr>
        <w:ind w:left="3430" w:hanging="360"/>
      </w:pPr>
    </w:lvl>
    <w:lvl w:ilvl="5" w:tplc="0422001B" w:tentative="1">
      <w:start w:val="1"/>
      <w:numFmt w:val="lowerRoman"/>
      <w:lvlText w:val="%6."/>
      <w:lvlJc w:val="right"/>
      <w:pPr>
        <w:ind w:left="4150" w:hanging="180"/>
      </w:pPr>
    </w:lvl>
    <w:lvl w:ilvl="6" w:tplc="0422000F" w:tentative="1">
      <w:start w:val="1"/>
      <w:numFmt w:val="decimal"/>
      <w:lvlText w:val="%7."/>
      <w:lvlJc w:val="left"/>
      <w:pPr>
        <w:ind w:left="4870" w:hanging="360"/>
      </w:pPr>
    </w:lvl>
    <w:lvl w:ilvl="7" w:tplc="04220019" w:tentative="1">
      <w:start w:val="1"/>
      <w:numFmt w:val="lowerLetter"/>
      <w:lvlText w:val="%8."/>
      <w:lvlJc w:val="left"/>
      <w:pPr>
        <w:ind w:left="5590" w:hanging="360"/>
      </w:pPr>
    </w:lvl>
    <w:lvl w:ilvl="8" w:tplc="0422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 w15:restartNumberingAfterBreak="0">
    <w:nsid w:val="25DE6F02"/>
    <w:multiLevelType w:val="hybridMultilevel"/>
    <w:tmpl w:val="C7A0F838"/>
    <w:lvl w:ilvl="0" w:tplc="64C66C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A4867"/>
    <w:multiLevelType w:val="hybridMultilevel"/>
    <w:tmpl w:val="69FC8648"/>
    <w:lvl w:ilvl="0" w:tplc="2C54EA9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8" w15:restartNumberingAfterBreak="0">
    <w:nsid w:val="4FFF2653"/>
    <w:multiLevelType w:val="hybridMultilevel"/>
    <w:tmpl w:val="EDD25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10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11" w15:restartNumberingAfterBreak="0">
    <w:nsid w:val="74011413"/>
    <w:multiLevelType w:val="hybridMultilevel"/>
    <w:tmpl w:val="302208D4"/>
    <w:lvl w:ilvl="0" w:tplc="37FE924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1610A"/>
    <w:rsid w:val="000A0BE6"/>
    <w:rsid w:val="000A299B"/>
    <w:rsid w:val="00111685"/>
    <w:rsid w:val="001340BF"/>
    <w:rsid w:val="001500BD"/>
    <w:rsid w:val="00196B7E"/>
    <w:rsid w:val="001B678A"/>
    <w:rsid w:val="001D1D04"/>
    <w:rsid w:val="001D6E87"/>
    <w:rsid w:val="002C4E69"/>
    <w:rsid w:val="0035255D"/>
    <w:rsid w:val="003E5045"/>
    <w:rsid w:val="003F43FD"/>
    <w:rsid w:val="005438B1"/>
    <w:rsid w:val="0059761E"/>
    <w:rsid w:val="006D4992"/>
    <w:rsid w:val="0070298A"/>
    <w:rsid w:val="00733BB3"/>
    <w:rsid w:val="0074169E"/>
    <w:rsid w:val="0077442B"/>
    <w:rsid w:val="007B3FA6"/>
    <w:rsid w:val="007D0916"/>
    <w:rsid w:val="00873E18"/>
    <w:rsid w:val="008D0C12"/>
    <w:rsid w:val="00937365"/>
    <w:rsid w:val="00940FCA"/>
    <w:rsid w:val="00957260"/>
    <w:rsid w:val="00970823"/>
    <w:rsid w:val="009F08ED"/>
    <w:rsid w:val="00A358DB"/>
    <w:rsid w:val="00A37489"/>
    <w:rsid w:val="00B7254B"/>
    <w:rsid w:val="00B94198"/>
    <w:rsid w:val="00C85CA6"/>
    <w:rsid w:val="00C96F7C"/>
    <w:rsid w:val="00CB5C83"/>
    <w:rsid w:val="00DB628C"/>
    <w:rsid w:val="00E0002D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74169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K</dc:creator>
  <cp:lastModifiedBy>Olena Kruk</cp:lastModifiedBy>
  <cp:revision>2</cp:revision>
  <cp:lastPrinted>2023-12-19T12:38:00Z</cp:lastPrinted>
  <dcterms:created xsi:type="dcterms:W3CDTF">2023-12-19T12:41:00Z</dcterms:created>
  <dcterms:modified xsi:type="dcterms:W3CDTF">2023-12-19T12:41:00Z</dcterms:modified>
</cp:coreProperties>
</file>