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87" w:right="-142"/>
        <w:jc w:val="both"/>
        <w:rPr>
          <w:lang w:eastAsia="uk-UA"/>
        </w:rPr>
      </w:pPr>
      <w:bookmarkStart w:id="0" w:name="_GoBack"/>
      <w:bookmarkEnd w:id="0"/>
      <w:r>
        <w:rPr>
          <w:lang w:eastAsia="uk-UA"/>
        </w:rPr>
        <w:t xml:space="preserve">Додаток </w:t>
      </w:r>
    </w:p>
    <w:p>
      <w:pPr>
        <w:ind w:left="5387" w:right="-142"/>
        <w:jc w:val="both"/>
        <w:rPr>
          <w:lang w:eastAsia="uk-UA"/>
        </w:rPr>
      </w:pPr>
      <w:r>
        <w:rPr>
          <w:lang w:eastAsia="uk-UA"/>
        </w:rPr>
        <w:t>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адміністративно-територіальних одиниць</w:t>
      </w:r>
    </w:p>
    <w:p>
      <w:pPr>
        <w:ind w:left="5387" w:right="-142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Style w:val="8"/>
              </w:rPr>
              <w:t xml:space="preserve"> 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Style w:val="8"/>
              </w:rPr>
              <w:t> 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 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5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                   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0"/>
        <w:shd w:val="clear" w:color="auto" w:fill="FFFFFF"/>
        <w:spacing w:before="0" w:beforeAutospacing="0" w:after="150" w:afterAutospacing="0"/>
        <w:jc w:val="both"/>
      </w:pPr>
      <w:r>
        <w:rPr>
          <w:rStyle w:val="9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 xml:space="preserve">Прізвище, </w:t>
            </w:r>
            <w:r>
              <w:rPr>
                <w:rStyle w:val="8"/>
                <w:lang w:val="zh-CN" w:eastAsia="uk-UA"/>
              </w:rPr>
              <w:t xml:space="preserve">власне ім’я, по батькові </w:t>
            </w:r>
            <w:r>
              <w:rPr>
                <w:rStyle w:val="8"/>
                <w:lang w:eastAsia="uk-UA"/>
              </w:rPr>
              <w:t xml:space="preserve">     </w:t>
            </w:r>
            <w:r>
              <w:rPr>
                <w:rStyle w:val="8"/>
                <w:lang w:val="zh-CN" w:eastAsia="uk-UA"/>
              </w:rPr>
              <w:t>(</w:t>
            </w:r>
            <w:r>
              <w:rPr>
                <w:rStyle w:val="8"/>
                <w:lang w:eastAsia="uk-UA"/>
              </w:rPr>
              <w:t xml:space="preserve">за </w:t>
            </w:r>
            <w:r>
              <w:rPr>
                <w:rStyle w:val="8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r>
        <w:t>МП</w:t>
      </w:r>
      <w:r>
        <w:tab/>
      </w: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C5"/>
    <w:rsid w:val="007122C5"/>
    <w:rsid w:val="007E7062"/>
    <w:rsid w:val="00931421"/>
    <w:rsid w:val="009E3067"/>
    <w:rsid w:val="02D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5">
    <w:name w:val="Нормальний текст"/>
    <w:basedOn w:val="1"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6">
    <w:name w:val="Назва документа"/>
    <w:basedOn w:val="1"/>
    <w:next w:val="5"/>
    <w:qFormat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7">
    <w:name w:val="rvts82"/>
    <w:qFormat/>
    <w:uiPriority w:val="0"/>
  </w:style>
  <w:style w:type="character" w:customStyle="1" w:styleId="8">
    <w:name w:val="st42"/>
    <w:uiPriority w:val="99"/>
    <w:rPr>
      <w:color w:val="000000"/>
    </w:rPr>
  </w:style>
  <w:style w:type="character" w:customStyle="1" w:styleId="9">
    <w:name w:val="rvts80"/>
    <w:uiPriority w:val="0"/>
  </w:style>
  <w:style w:type="paragraph" w:customStyle="1" w:styleId="10">
    <w:name w:val="rvps8"/>
    <w:basedOn w:val="1"/>
    <w:qFormat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4745</Words>
  <Characters>2706</Characters>
  <Lines>22</Lines>
  <Paragraphs>14</Paragraphs>
  <TotalTime>0</TotalTime>
  <ScaleCrop>false</ScaleCrop>
  <LinksUpToDate>false</LinksUpToDate>
  <CharactersWithSpaces>7437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2023-11-21T07:57:00Z</dcterms:created>
  <dc:creator>CNAP</dc:creator>
  <cp:lastModifiedBy>CNAP</cp:lastModifiedBy>
  <dcterms:modified xsi:type="dcterms:W3CDTF">2023-12-01T10:54:19Z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B86D72E482ED40428DEE3DC4301F1476_13</vt:lpwstr>
  </property>
</Properties>
</file>