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ascii="UkrainianBaltica" w:hAnsi="UkrainianBaltica"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190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СМІДИНСЬКА   СІЛЬСЬКА   РАДА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ВОЛИНСЬКОЇ  ОБЛАСТІ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ВОСЬМЕ СКЛИКАННЯ</w:t>
      </w:r>
    </w:p>
    <w:p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>
        <w:rPr>
          <w:b/>
          <w:bCs/>
          <w:sz w:val="28"/>
          <w:szCs w:val="28"/>
        </w:rPr>
        <w:t xml:space="preserve"> РІ</w:t>
      </w:r>
      <w:r>
        <w:rPr>
          <w:b/>
          <w:bCs/>
          <w:sz w:val="28"/>
          <w:szCs w:val="28"/>
          <w:lang w:val="uk-UA"/>
        </w:rPr>
        <w:t>ШЕННЯ</w:t>
      </w:r>
    </w:p>
    <w:p>
      <w:pPr>
        <w:outlineLvl w:val="0"/>
        <w:rPr>
          <w:sz w:val="28"/>
          <w:szCs w:val="28"/>
          <w:lang w:val="uk-UA"/>
        </w:rPr>
      </w:pPr>
    </w:p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bookmarkStart w:id="1" w:name="_GoBack"/>
      <w:r>
        <w:rPr>
          <w:color w:val="333333"/>
          <w:sz w:val="28"/>
          <w:szCs w:val="28"/>
        </w:rPr>
        <w:t xml:space="preserve">Про </w:t>
      </w:r>
      <w:r>
        <w:rPr>
          <w:color w:val="333333"/>
          <w:sz w:val="28"/>
          <w:szCs w:val="28"/>
          <w:shd w:val="clear" w:color="auto" w:fill="FFFFFF"/>
        </w:rPr>
        <w:t xml:space="preserve"> припинення діяльності шляхом 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ліквідації Зачернецької гімназії </w:t>
      </w:r>
    </w:p>
    <w:bookmarkEnd w:id="1"/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ст. 143 Конституції України, п. 30 ст. 26 Закону України «Про місцеве самоврядування в Україні», ст. 25, п. 3 ст. 66 Закону України «Про освіту», ст. 32 Закону України «Про повну загальну середню освіту», с</w:t>
      </w:r>
      <w:r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 враховуючи демографічну ситуацію в с. Зачернеччя, з метою створення належних умов для здобуття якісної освіти та упорядкування мережі закладів загальної середньої освіти, сільська рада:</w:t>
      </w:r>
    </w:p>
    <w:p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50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Припинити діяльність шляхом ліквідації юридичної особи Зачернецької гімназії (код ЄДРПОУ 23018161), яка знаходиться за адресою: вул. Шкільна, 2, с. Зачернеччя, Ковельський район, Волинська область, 44340.</w:t>
      </w:r>
    </w:p>
    <w:p>
      <w:pPr>
        <w:pStyle w:val="4"/>
        <w:numPr>
          <w:ilvl w:val="0"/>
          <w:numId w:val="1"/>
        </w:numPr>
        <w:tabs>
          <w:tab w:val="left" w:pos="284"/>
          <w:tab w:val="clear" w:pos="50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Створити та затвердити персональний склад комісії з ліквідації Зачернецької гімназії (код ЄДРПОУ 23018161) (далі ліквідаційна комісія). Місце знаходження ліквідаційної комісії: вул. Грушевського, 9, с. Смідин, Ковельський район , Волинська область, 44453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50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Ліквідаційній комісії з припинення діяльності Зачернецької гімназії (код ЄДРПОУ 23018161):</w:t>
      </w:r>
    </w:p>
    <w:p>
      <w:pPr>
        <w:pStyle w:val="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В установленому порядку протягом трьох робочих днів з дати прийняття цього рішення,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>
      <w:pPr>
        <w:pStyle w:val="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Забезпечити здійснення усіх організаційно-правових заходів пов’язаних з ліквідацією юридичної особи , відповідно до вимог законодавства.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ровести інвентаризацію майна </w:t>
      </w:r>
      <w:r>
        <w:rPr>
          <w:sz w:val="28"/>
          <w:szCs w:val="28"/>
          <w:lang w:val="uk-UA"/>
        </w:rPr>
        <w:t>ліквідованої</w:t>
      </w:r>
      <w:r>
        <w:rPr>
          <w:sz w:val="28"/>
          <w:szCs w:val="28"/>
        </w:rPr>
        <w:t xml:space="preserve"> юридичн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и.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3.4. С</w:t>
      </w:r>
      <w:r>
        <w:rPr>
          <w:sz w:val="28"/>
          <w:szCs w:val="28"/>
        </w:rPr>
        <w:t>класти та затвердити передавальні акти</w:t>
      </w:r>
      <w:r>
        <w:rPr>
          <w:sz w:val="28"/>
          <w:szCs w:val="28"/>
          <w:lang w:val="uk-UA"/>
        </w:rPr>
        <w:t>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чинити інші дії відповідно до чинного законодавства, направлені на </w:t>
      </w:r>
      <w:r>
        <w:rPr>
          <w:sz w:val="28"/>
          <w:szCs w:val="28"/>
          <w:lang w:val="uk-UA"/>
        </w:rPr>
        <w:t xml:space="preserve">ліквідацію </w:t>
      </w:r>
      <w:r>
        <w:rPr>
          <w:sz w:val="28"/>
          <w:szCs w:val="28"/>
        </w:rPr>
        <w:t>юридичн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bookmarkStart w:id="0" w:name="_Hlk169013936"/>
      <w:r>
        <w:rPr>
          <w:sz w:val="28"/>
          <w:szCs w:val="28"/>
          <w:lang w:val="uk-UA"/>
        </w:rPr>
        <w:t>Директору Зачернецької гімназії:</w:t>
      </w:r>
    </w:p>
    <w:p>
      <w:pPr>
        <w:pStyle w:val="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опередити працівників про ліквідацію закладу з дотриманням вимог чинного законодавства про працю.</w:t>
      </w:r>
    </w:p>
    <w:p>
      <w:pPr>
        <w:pStyle w:val="5"/>
        <w:jc w:val="both"/>
        <w:rPr>
          <w:rFonts w:ascii="Times New Roman" w:hAnsi="Times New Roman" w:eastAsiaTheme="minorHAnsi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Передати документацію, що підлягає довгостроковому зберіганню до відповідної архівної установи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Встановити двомісячний термін для пред’явлення кредиторами вимог з дня оприлюднення повідомлення про рішення щодо припинення діяльності Зачернецької гімназії шляхом ліквідації.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6. </w:t>
      </w:r>
      <w:r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</w:rPr>
        <w:t xml:space="preserve"> рішення покласти на постійну комісію з гуманітарних питань.</w:t>
      </w:r>
    </w:p>
    <w:p>
      <w:pPr>
        <w:pStyle w:val="4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color w:val="333333"/>
          <w:sz w:val="28"/>
          <w:szCs w:val="28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>
      <w:pPr>
        <w:rPr>
          <w:lang w:val="uk-UA"/>
        </w:rPr>
      </w:pPr>
      <w:r>
        <w:rPr>
          <w:lang w:val="uk-UA"/>
        </w:rPr>
        <w:t>Ковальчук Тетяна</w:t>
      </w:r>
    </w:p>
    <w:p>
      <w:pPr>
        <w:rPr>
          <w:lang w:val="uk-UA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UkrainianBaltic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D3038"/>
    <w:multiLevelType w:val="multilevel"/>
    <w:tmpl w:val="2C5D3038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eastAsia="Times New Roman" w:cs="Times New Roman"/>
        <w:color w:val="auto"/>
      </w:rPr>
    </w:lvl>
    <w:lvl w:ilvl="1" w:tentative="0">
      <w:start w:val="0"/>
      <w:numFmt w:val="bullet"/>
      <w:lvlText w:val="–"/>
      <w:lvlJc w:val="left"/>
      <w:pPr>
        <w:tabs>
          <w:tab w:val="left" w:pos="1732"/>
        </w:tabs>
        <w:ind w:left="1732" w:hanging="870"/>
      </w:pPr>
      <w:rPr>
        <w:rFonts w:hint="default" w:ascii="Times New Roman" w:hAnsi="Times New Roman" w:eastAsia="Batang" w:cs="Times New Roman"/>
      </w:rPr>
    </w:lvl>
    <w:lvl w:ilvl="2" w:tentative="0">
      <w:start w:val="0"/>
      <w:numFmt w:val="decimal"/>
      <w:lvlText w:val="-"/>
      <w:lvlJc w:val="left"/>
      <w:pPr>
        <w:tabs>
          <w:tab w:val="left" w:pos="2122"/>
        </w:tabs>
        <w:ind w:left="2122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F8EC"/>
    <w:rsid w:val="7BBDF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kern w:val="0"/>
      <w:sz w:val="22"/>
      <w:szCs w:val="22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2024-06-14T16:06:00Z</dcterms:created>
  <dc:creator>Олена Крук</dc:creator>
  <cp:lastModifiedBy>Олена Крук</cp:lastModifiedBy>
  <dcterms:modified xsi:type="dcterms:W3CDTF">2024-06-14T16:06:49Z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1033-5.4.0.7972</vt:lpwstr>
  </property>
</Properties>
</file>