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7B" w:rsidRDefault="0095577B" w:rsidP="0095577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ПРОЄКТ</w:t>
      </w:r>
      <w:r>
        <w:rPr>
          <w:noProof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66675</wp:posOffset>
            </wp:positionV>
            <wp:extent cx="426720" cy="588645"/>
            <wp:effectExtent l="0" t="0" r="0" b="190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77B" w:rsidRDefault="0095577B" w:rsidP="0095577B">
      <w:pPr>
        <w:jc w:val="center"/>
        <w:rPr>
          <w:sz w:val="28"/>
          <w:szCs w:val="28"/>
        </w:rPr>
      </w:pPr>
    </w:p>
    <w:p w:rsidR="0095577B" w:rsidRDefault="0095577B" w:rsidP="0095577B">
      <w:pPr>
        <w:jc w:val="center"/>
        <w:rPr>
          <w:sz w:val="28"/>
          <w:szCs w:val="28"/>
        </w:rPr>
      </w:pPr>
    </w:p>
    <w:p w:rsidR="0095577B" w:rsidRDefault="0095577B" w:rsidP="0095577B">
      <w:pPr>
        <w:jc w:val="center"/>
        <w:rPr>
          <w:sz w:val="28"/>
          <w:szCs w:val="28"/>
        </w:rPr>
      </w:pPr>
    </w:p>
    <w:p w:rsidR="0095577B" w:rsidRDefault="0095577B" w:rsidP="009557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СМІДИНСЬКА СІЛЬСЬКА РАДА</w:t>
      </w:r>
    </w:p>
    <w:p w:rsidR="0095577B" w:rsidRDefault="0095577B" w:rsidP="009557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ВОЛИНСЬКОЇ ОБЛАСТІ</w:t>
      </w:r>
    </w:p>
    <w:p w:rsidR="0095577B" w:rsidRDefault="0095577B" w:rsidP="009557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ВОСЬМЕ СКЛИКАННЯ</w:t>
      </w:r>
    </w:p>
    <w:p w:rsidR="0095577B" w:rsidRDefault="0095577B" w:rsidP="0095577B">
      <w:pPr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РІШЕННЯ</w:t>
      </w:r>
    </w:p>
    <w:p w:rsidR="0095577B" w:rsidRDefault="0095577B" w:rsidP="0095577B">
      <w:pPr>
        <w:jc w:val="center"/>
        <w:rPr>
          <w:b/>
          <w:sz w:val="28"/>
          <w:szCs w:val="28"/>
          <w:lang w:val="ru-RU"/>
        </w:rPr>
      </w:pPr>
    </w:p>
    <w:p w:rsidR="0095577B" w:rsidRDefault="0095577B" w:rsidP="0095577B">
      <w:pPr>
        <w:tabs>
          <w:tab w:val="left" w:pos="3990"/>
          <w:tab w:val="left" w:pos="8652"/>
        </w:tabs>
      </w:pPr>
      <w:r>
        <w:rPr>
          <w:sz w:val="28"/>
        </w:rPr>
        <w:t xml:space="preserve">      01 листопада 2024 </w:t>
      </w:r>
      <w:r>
        <w:rPr>
          <w:sz w:val="28"/>
          <w:lang w:val="ru-RU"/>
        </w:rPr>
        <w:t>року</w:t>
      </w:r>
      <w:r>
        <w:rPr>
          <w:sz w:val="28"/>
        </w:rPr>
        <w:tab/>
        <w:t xml:space="preserve">                                               №  35</w:t>
      </w:r>
      <w:r>
        <w:rPr>
          <w:spacing w:val="1"/>
          <w:sz w:val="28"/>
        </w:rPr>
        <w:t>/</w:t>
      </w:r>
    </w:p>
    <w:p w:rsidR="0095577B" w:rsidRDefault="0095577B" w:rsidP="0095577B">
      <w:pPr>
        <w:ind w:left="102" w:right="4509"/>
        <w:jc w:val="both"/>
      </w:pPr>
    </w:p>
    <w:p w:rsidR="0095577B" w:rsidRDefault="0095577B" w:rsidP="0095577B">
      <w:pPr>
        <w:ind w:left="102" w:right="4509"/>
        <w:jc w:val="both"/>
      </w:pPr>
    </w:p>
    <w:p w:rsidR="0095577B" w:rsidRDefault="0095577B" w:rsidP="0095577B">
      <w:pPr>
        <w:ind w:left="102" w:right="4509"/>
        <w:jc w:val="both"/>
      </w:pPr>
      <w:bookmarkStart w:id="0" w:name="_GoBack"/>
      <w:r>
        <w:rPr>
          <w:sz w:val="28"/>
        </w:rPr>
        <w:t xml:space="preserve">Про безоплатну </w:t>
      </w:r>
      <w:r>
        <w:rPr>
          <w:sz w:val="28"/>
          <w:szCs w:val="28"/>
        </w:rPr>
        <w:t xml:space="preserve">передачу майна з балансу Смідинської сільської ради на баланс військової частини </w:t>
      </w:r>
      <w:bookmarkEnd w:id="0"/>
    </w:p>
    <w:p w:rsidR="0095577B" w:rsidRDefault="0095577B" w:rsidP="0095577B">
      <w:pPr>
        <w:pStyle w:val="a0"/>
        <w:ind w:right="105"/>
        <w:jc w:val="both"/>
      </w:pPr>
      <w:r>
        <w:rPr>
          <w:szCs w:val="22"/>
        </w:rPr>
        <w:t xml:space="preserve">            </w:t>
      </w:r>
      <w:r>
        <w:rPr>
          <w:color w:val="000000"/>
        </w:rPr>
        <w:t>Керуючись статтею 26 Закону України «Про місцеве самоврядування в Україні», в</w:t>
      </w:r>
      <w:r>
        <w:t xml:space="preserve">ідповідно до Порядку подання та розгляду пропозицій щодо передачі об’єктів з комунальної у державну власність та утворення і роботи комісії з питань передачі об’єктів у державну власність від 21.09.1998 року №1482 (в редакції постанови Кабінету Міністрів України від 23.08.2016 року №538), згідно Програми матеріально-технічного забезпечення військових частин (установ) з організації роботи територіальної оборони та заходів мобілізації на 2022-2025 роки, беручи до уваги звернення Військової частини А7028  від 28.07.2024 року  Смідинська сільська рада </w:t>
      </w:r>
    </w:p>
    <w:p w:rsidR="0095577B" w:rsidRDefault="0095577B" w:rsidP="0095577B">
      <w:pPr>
        <w:pStyle w:val="a0"/>
        <w:jc w:val="center"/>
      </w:pPr>
      <w:r>
        <w:t xml:space="preserve"> ВИРІШИЛА :</w:t>
      </w:r>
    </w:p>
    <w:p w:rsidR="0095577B" w:rsidRDefault="0095577B" w:rsidP="0095577B">
      <w:pPr>
        <w:pStyle w:val="a6"/>
        <w:ind w:right="106"/>
        <w:jc w:val="left"/>
        <w:rPr>
          <w:b/>
          <w:bCs/>
          <w:sz w:val="28"/>
        </w:rPr>
      </w:pPr>
      <w:r>
        <w:rPr>
          <w:sz w:val="28"/>
        </w:rPr>
        <w:t xml:space="preserve">  1. Передати безоплатно з балансу Смідинської сільської ради на баланс військової частини А 7028 основні засоби на   суму 77066,00 грн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(Сімдесят сім </w:t>
      </w:r>
      <w:r>
        <w:rPr>
          <w:sz w:val="28"/>
          <w:szCs w:val="28"/>
        </w:rPr>
        <w:t>тисяч шістдесят шість гривень 00 копійок</w:t>
      </w:r>
      <w:r>
        <w:rPr>
          <w:sz w:val="28"/>
        </w:rPr>
        <w:t xml:space="preserve">), згідно з додатком 1 до цього рішення. </w:t>
      </w:r>
    </w:p>
    <w:p w:rsidR="0095577B" w:rsidRDefault="0095577B" w:rsidP="0095577B">
      <w:pPr>
        <w:pStyle w:val="a6"/>
        <w:ind w:left="0" w:right="106" w:firstLine="0"/>
        <w:jc w:val="left"/>
        <w:rPr>
          <w:sz w:val="28"/>
        </w:rPr>
      </w:pPr>
      <w:r>
        <w:rPr>
          <w:b/>
          <w:bCs/>
          <w:sz w:val="28"/>
        </w:rPr>
        <w:t xml:space="preserve">           2.</w:t>
      </w:r>
      <w:r>
        <w:rPr>
          <w:sz w:val="28"/>
        </w:rPr>
        <w:t xml:space="preserve"> Затвердити акт</w:t>
      </w:r>
      <w:r>
        <w:rPr>
          <w:sz w:val="28"/>
          <w:szCs w:val="28"/>
        </w:rPr>
        <w:t xml:space="preserve"> прийому-передачі основних засобів № </w:t>
      </w:r>
      <w:r w:rsidRPr="0095577B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 військовій частині А 7028 від  Смідинської сільської ради.</w:t>
      </w:r>
    </w:p>
    <w:p w:rsidR="0095577B" w:rsidRDefault="0095577B" w:rsidP="0095577B">
      <w:pPr>
        <w:rPr>
          <w:sz w:val="28"/>
        </w:rPr>
      </w:pPr>
      <w:r>
        <w:rPr>
          <w:sz w:val="28"/>
        </w:rPr>
        <w:t xml:space="preserve">          3. </w:t>
      </w:r>
      <w:r>
        <w:rPr>
          <w:spacing w:val="2"/>
          <w:sz w:val="28"/>
        </w:rPr>
        <w:t xml:space="preserve">Командуванню військової частини А 7028 взяти на облік затверджені актами основні засоби, </w:t>
      </w:r>
      <w:proofErr w:type="spellStart"/>
      <w:r>
        <w:rPr>
          <w:spacing w:val="2"/>
          <w:sz w:val="28"/>
        </w:rPr>
        <w:t>внести</w:t>
      </w:r>
      <w:proofErr w:type="spellEnd"/>
      <w:r>
        <w:rPr>
          <w:spacing w:val="2"/>
          <w:sz w:val="28"/>
        </w:rPr>
        <w:t xml:space="preserve"> відповідні зміни в бухгалтерські документи.</w:t>
      </w:r>
    </w:p>
    <w:p w:rsidR="0095577B" w:rsidRDefault="0095577B" w:rsidP="0095577B">
      <w:pPr>
        <w:pStyle w:val="a6"/>
        <w:ind w:right="106" w:firstLine="448"/>
        <w:jc w:val="left"/>
        <w:rPr>
          <w:sz w:val="28"/>
        </w:rPr>
      </w:pPr>
      <w:r>
        <w:rPr>
          <w:sz w:val="28"/>
        </w:rPr>
        <w:t xml:space="preserve">  4. Контроль за виконанням даного рішення  покласти на постійну комісію з питань комунальної власності, житлово-комунального господарства, енергозбереження та транспорту </w:t>
      </w:r>
      <w:r>
        <w:t xml:space="preserve"> </w:t>
      </w:r>
      <w:r>
        <w:rPr>
          <w:sz w:val="28"/>
        </w:rPr>
        <w:t>.</w:t>
      </w:r>
    </w:p>
    <w:p w:rsidR="0095577B" w:rsidRDefault="0095577B" w:rsidP="0095577B">
      <w:pPr>
        <w:pStyle w:val="a6"/>
        <w:tabs>
          <w:tab w:val="left" w:pos="407"/>
        </w:tabs>
        <w:ind w:right="110"/>
        <w:jc w:val="left"/>
        <w:rPr>
          <w:sz w:val="28"/>
        </w:rPr>
      </w:pPr>
    </w:p>
    <w:p w:rsidR="0095577B" w:rsidRDefault="0095577B" w:rsidP="0095577B">
      <w:pPr>
        <w:pStyle w:val="1"/>
        <w:numPr>
          <w:ilvl w:val="0"/>
          <w:numId w:val="0"/>
        </w:numPr>
        <w:jc w:val="both"/>
        <w:rPr>
          <w:lang w:val="ru-RU"/>
        </w:rPr>
      </w:pPr>
      <w:r>
        <w:rPr>
          <w:b w:val="0"/>
        </w:rPr>
        <w:t>Сільський голова</w:t>
      </w:r>
      <w:r>
        <w:t xml:space="preserve">                                                                             </w:t>
      </w:r>
      <w:r>
        <w:rPr>
          <w:b w:val="0"/>
          <w:bCs w:val="0"/>
          <w:lang w:val="ru-RU"/>
        </w:rPr>
        <w:t>Оксана ПІЦИК</w:t>
      </w:r>
    </w:p>
    <w:p w:rsidR="0095577B" w:rsidRDefault="0095577B" w:rsidP="0095577B">
      <w:pPr>
        <w:pStyle w:val="1"/>
        <w:jc w:val="both"/>
        <w:rPr>
          <w:lang w:val="ru-RU"/>
        </w:rPr>
      </w:pPr>
    </w:p>
    <w:p w:rsidR="0095577B" w:rsidRDefault="0095577B" w:rsidP="0095577B">
      <w:pPr>
        <w:pStyle w:val="a0"/>
        <w:ind w:left="102"/>
      </w:pPr>
      <w:proofErr w:type="spellStart"/>
      <w:r>
        <w:rPr>
          <w:sz w:val="24"/>
          <w:szCs w:val="24"/>
        </w:rPr>
        <w:t>Савінчук</w:t>
      </w:r>
      <w:proofErr w:type="spellEnd"/>
      <w:r>
        <w:rPr>
          <w:sz w:val="24"/>
          <w:szCs w:val="24"/>
        </w:rPr>
        <w:t xml:space="preserve">  Аліна                                                                             </w:t>
      </w:r>
      <w:r>
        <w:rPr>
          <w:rStyle w:val="a4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95577B" w:rsidRDefault="0095577B" w:rsidP="0095577B">
      <w:pPr>
        <w:pStyle w:val="a0"/>
        <w:jc w:val="both"/>
      </w:pPr>
    </w:p>
    <w:p w:rsidR="0095577B" w:rsidRDefault="0095577B" w:rsidP="0095577B">
      <w:pPr>
        <w:pStyle w:val="a0"/>
        <w:jc w:val="both"/>
      </w:pPr>
    </w:p>
    <w:p w:rsidR="0095577B" w:rsidRDefault="0095577B" w:rsidP="0095577B">
      <w:pPr>
        <w:pStyle w:val="a0"/>
        <w:jc w:val="both"/>
      </w:pPr>
      <w:r>
        <w:rPr>
          <w:rStyle w:val="a4"/>
        </w:rPr>
        <w:t xml:space="preserve">                                                                                 </w:t>
      </w:r>
    </w:p>
    <w:p w:rsidR="0095577B" w:rsidRDefault="0095577B" w:rsidP="0095577B">
      <w:pPr>
        <w:pStyle w:val="a0"/>
        <w:jc w:val="both"/>
      </w:pPr>
    </w:p>
    <w:p w:rsidR="0095577B" w:rsidRDefault="0095577B" w:rsidP="0095577B">
      <w:pPr>
        <w:pStyle w:val="a0"/>
        <w:jc w:val="both"/>
      </w:pPr>
    </w:p>
    <w:p w:rsidR="0095577B" w:rsidRDefault="0095577B" w:rsidP="0095577B">
      <w:pPr>
        <w:pStyle w:val="a0"/>
        <w:jc w:val="both"/>
      </w:pPr>
    </w:p>
    <w:p w:rsidR="0095577B" w:rsidRDefault="0095577B" w:rsidP="0095577B">
      <w:pPr>
        <w:pStyle w:val="a0"/>
        <w:jc w:val="both"/>
      </w:pPr>
      <w:r>
        <w:rPr>
          <w:rStyle w:val="a4"/>
        </w:rPr>
        <w:t xml:space="preserve">                                                                        </w:t>
      </w:r>
    </w:p>
    <w:p w:rsidR="0095577B" w:rsidRDefault="0095577B" w:rsidP="0095577B">
      <w:pPr>
        <w:pStyle w:val="a0"/>
        <w:jc w:val="both"/>
      </w:pPr>
    </w:p>
    <w:p w:rsidR="0095577B" w:rsidRDefault="0095577B" w:rsidP="0095577B">
      <w:pPr>
        <w:pStyle w:val="a0"/>
        <w:jc w:val="both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</w:t>
      </w:r>
    </w:p>
    <w:p w:rsidR="0095577B" w:rsidRDefault="0095577B" w:rsidP="0095577B">
      <w:pPr>
        <w:pStyle w:val="a0"/>
        <w:jc w:val="both"/>
      </w:pPr>
      <w:r>
        <w:rPr>
          <w:rStyle w:val="a4"/>
        </w:rPr>
        <w:t xml:space="preserve">                                                                               </w:t>
      </w:r>
    </w:p>
    <w:p w:rsidR="0095577B" w:rsidRDefault="0095577B" w:rsidP="0095577B">
      <w:pPr>
        <w:pStyle w:val="a0"/>
        <w:jc w:val="both"/>
      </w:pPr>
    </w:p>
    <w:p w:rsidR="0095577B" w:rsidRDefault="0095577B" w:rsidP="0095577B">
      <w:pPr>
        <w:pStyle w:val="a0"/>
        <w:jc w:val="right"/>
      </w:pPr>
    </w:p>
    <w:p w:rsidR="0095577B" w:rsidRDefault="0095577B" w:rsidP="0095577B">
      <w:pPr>
        <w:pStyle w:val="a0"/>
        <w:jc w:val="right"/>
        <w:rPr>
          <w:rStyle w:val="a4"/>
        </w:rPr>
      </w:pPr>
      <w:r>
        <w:rPr>
          <w:rStyle w:val="a4"/>
        </w:rPr>
        <w:t xml:space="preserve">       Додаток 1</w:t>
      </w:r>
    </w:p>
    <w:p w:rsidR="0095577B" w:rsidRDefault="0095577B" w:rsidP="0095577B">
      <w:pPr>
        <w:pStyle w:val="a0"/>
        <w:ind w:left="57"/>
        <w:jc w:val="right"/>
        <w:rPr>
          <w:rStyle w:val="a4"/>
        </w:rPr>
      </w:pPr>
      <w:r>
        <w:rPr>
          <w:rStyle w:val="a4"/>
        </w:rPr>
        <w:t xml:space="preserve">       до рішення Смідинської сільської ради </w:t>
      </w:r>
    </w:p>
    <w:p w:rsidR="0095577B" w:rsidRDefault="0095577B" w:rsidP="0095577B">
      <w:pPr>
        <w:pStyle w:val="a0"/>
        <w:ind w:left="57"/>
        <w:jc w:val="right"/>
      </w:pPr>
      <w:r>
        <w:rPr>
          <w:rStyle w:val="a4"/>
        </w:rPr>
        <w:t xml:space="preserve">                                                                   №       /      від     </w:t>
      </w:r>
      <w:r>
        <w:rPr>
          <w:rStyle w:val="a4"/>
          <w:lang w:val="en-US"/>
        </w:rPr>
        <w:t>01</w:t>
      </w:r>
      <w:r>
        <w:rPr>
          <w:rStyle w:val="a4"/>
        </w:rPr>
        <w:t>.11.2024 року 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0"/>
        <w:gridCol w:w="2901"/>
        <w:gridCol w:w="1010"/>
        <w:gridCol w:w="1317"/>
        <w:gridCol w:w="1683"/>
        <w:gridCol w:w="2098"/>
      </w:tblGrid>
      <w:tr w:rsidR="0095577B" w:rsidTr="0055239C">
        <w:tc>
          <w:tcPr>
            <w:tcW w:w="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Од.вим</w:t>
            </w:r>
            <w:proofErr w:type="spellEnd"/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</w:p>
        </w:tc>
        <w:tc>
          <w:tcPr>
            <w:tcW w:w="1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Ціна за одиницю</w:t>
            </w:r>
          </w:p>
        </w:tc>
        <w:tc>
          <w:tcPr>
            <w:tcW w:w="2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jc w:val="center"/>
            </w:pPr>
            <w:r>
              <w:rPr>
                <w:sz w:val="28"/>
                <w:szCs w:val="28"/>
              </w:rPr>
              <w:t>Загальна вартість</w:t>
            </w:r>
          </w:p>
        </w:tc>
      </w:tr>
      <w:tr w:rsidR="0095577B" w:rsidTr="0055239C"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6"/>
              <w:snapToGrid w:val="0"/>
              <w:ind w:left="0" w:right="10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Зарядна станція </w:t>
            </w:r>
            <w:r>
              <w:rPr>
                <w:sz w:val="28"/>
                <w:szCs w:val="28"/>
                <w:lang w:val="en-US"/>
              </w:rPr>
              <w:t>BLUETTI AC200P</w:t>
            </w: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77066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en-US"/>
              </w:rPr>
              <w:t>77066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95577B" w:rsidTr="0055239C"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77B" w:rsidRDefault="0095577B" w:rsidP="0055239C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  <w:lang w:val="en-US"/>
              </w:rPr>
              <w:t>77066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95577B" w:rsidRDefault="0095577B" w:rsidP="0095577B">
      <w:pPr>
        <w:pStyle w:val="a0"/>
        <w:ind w:left="57"/>
      </w:pPr>
    </w:p>
    <w:p w:rsidR="0095577B" w:rsidRDefault="0095577B" w:rsidP="0095577B">
      <w:pPr>
        <w:tabs>
          <w:tab w:val="left" w:pos="3572"/>
          <w:tab w:val="center" w:pos="4677"/>
        </w:tabs>
        <w:rPr>
          <w:b/>
          <w:sz w:val="28"/>
          <w:szCs w:val="28"/>
        </w:rPr>
      </w:pPr>
    </w:p>
    <w:p w:rsidR="0095577B" w:rsidRDefault="0095577B" w:rsidP="0095577B">
      <w:pPr>
        <w:tabs>
          <w:tab w:val="left" w:pos="3572"/>
          <w:tab w:val="center" w:pos="4677"/>
        </w:tabs>
      </w:pPr>
      <w:r>
        <w:rPr>
          <w:sz w:val="28"/>
          <w:szCs w:val="28"/>
        </w:rPr>
        <w:t>Головний бухгалтер                                                            Аліна САВІНЧУК</w:t>
      </w:r>
      <w:r>
        <w:rPr>
          <w:rStyle w:val="a4"/>
        </w:rPr>
        <w:t xml:space="preserve">    </w:t>
      </w:r>
    </w:p>
    <w:p w:rsidR="0095577B" w:rsidRDefault="0095577B" w:rsidP="0095577B">
      <w:pPr>
        <w:tabs>
          <w:tab w:val="left" w:pos="3572"/>
          <w:tab w:val="center" w:pos="4677"/>
        </w:tabs>
      </w:pPr>
    </w:p>
    <w:p w:rsidR="0095577B" w:rsidRDefault="0095577B" w:rsidP="0095577B">
      <w:pPr>
        <w:tabs>
          <w:tab w:val="left" w:pos="3572"/>
          <w:tab w:val="center" w:pos="4677"/>
        </w:tabs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95577B" w:rsidRDefault="0095577B" w:rsidP="0095577B">
      <w:pPr>
        <w:tabs>
          <w:tab w:val="left" w:pos="3572"/>
          <w:tab w:val="center" w:pos="4677"/>
        </w:tabs>
      </w:pPr>
    </w:p>
    <w:p w:rsidR="0095577B" w:rsidRDefault="0095577B" w:rsidP="0095577B">
      <w:pPr>
        <w:tabs>
          <w:tab w:val="left" w:pos="3572"/>
          <w:tab w:val="center" w:pos="4677"/>
        </w:tabs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95577B" w:rsidRDefault="0095577B" w:rsidP="0095577B">
      <w:pPr>
        <w:tabs>
          <w:tab w:val="left" w:pos="3572"/>
          <w:tab w:val="center" w:pos="4677"/>
        </w:tabs>
      </w:pPr>
    </w:p>
    <w:p w:rsidR="0095577B" w:rsidRDefault="0095577B" w:rsidP="0095577B">
      <w:pPr>
        <w:tabs>
          <w:tab w:val="left" w:pos="3572"/>
          <w:tab w:val="center" w:pos="4677"/>
        </w:tabs>
      </w:pPr>
    </w:p>
    <w:p w:rsidR="0095577B" w:rsidRDefault="0095577B" w:rsidP="0095577B">
      <w:pPr>
        <w:tabs>
          <w:tab w:val="left" w:pos="3572"/>
          <w:tab w:val="center" w:pos="4677"/>
        </w:tabs>
      </w:pPr>
    </w:p>
    <w:p w:rsidR="0095577B" w:rsidRDefault="0095577B" w:rsidP="0095577B">
      <w:pPr>
        <w:tabs>
          <w:tab w:val="left" w:pos="3572"/>
          <w:tab w:val="center" w:pos="4677"/>
        </w:tabs>
      </w:pPr>
    </w:p>
    <w:p w:rsidR="000954F2" w:rsidRDefault="000954F2"/>
    <w:sectPr w:rsidR="0009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1E"/>
    <w:rsid w:val="000954F2"/>
    <w:rsid w:val="0095577B"/>
    <w:rsid w:val="00F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A6E9-3A9D-419F-BAC4-51F7FCF0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1">
    <w:name w:val="heading 1"/>
    <w:basedOn w:val="a"/>
    <w:next w:val="a0"/>
    <w:link w:val="10"/>
    <w:qFormat/>
    <w:rsid w:val="0095577B"/>
    <w:pPr>
      <w:numPr>
        <w:numId w:val="1"/>
      </w:numPr>
      <w:ind w:left="102" w:firstLine="0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577B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character" w:styleId="a4">
    <w:name w:val="Strong"/>
    <w:qFormat/>
    <w:rsid w:val="0095577B"/>
    <w:rPr>
      <w:b/>
      <w:bCs/>
    </w:rPr>
  </w:style>
  <w:style w:type="paragraph" w:styleId="a0">
    <w:name w:val="Body Text"/>
    <w:basedOn w:val="a"/>
    <w:link w:val="a5"/>
    <w:rsid w:val="0095577B"/>
    <w:rPr>
      <w:sz w:val="28"/>
      <w:szCs w:val="28"/>
    </w:rPr>
  </w:style>
  <w:style w:type="character" w:customStyle="1" w:styleId="a5">
    <w:name w:val="Основной текст Знак"/>
    <w:basedOn w:val="a1"/>
    <w:link w:val="a0"/>
    <w:rsid w:val="0095577B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6">
    <w:name w:val="List Paragraph"/>
    <w:basedOn w:val="a"/>
    <w:qFormat/>
    <w:rsid w:val="0095577B"/>
    <w:pPr>
      <w:ind w:left="102" w:firstLine="549"/>
      <w:jc w:val="both"/>
    </w:pPr>
  </w:style>
  <w:style w:type="paragraph" w:customStyle="1" w:styleId="a7">
    <w:name w:val="Содержимое таблицы"/>
    <w:basedOn w:val="a"/>
    <w:rsid w:val="009557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1777</Words>
  <Characters>1014</Characters>
  <Application>Microsoft Office Word</Application>
  <DocSecurity>0</DocSecurity>
  <Lines>8</Lines>
  <Paragraphs>5</Paragraphs>
  <ScaleCrop>false</ScaleCrop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2024-10-28T14:32:00Z</dcterms:created>
  <dcterms:modified xsi:type="dcterms:W3CDTF">2024-10-28T14:32:00Z</dcterms:modified>
</cp:coreProperties>
</file>