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</w:p>
    <w:p w:rsidR="00525650" w:rsidRDefault="00191BCC" w:rsidP="008D61E7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 липня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 w:rsidR="0023134A">
        <w:rPr>
          <w:sz w:val="28"/>
          <w:szCs w:val="28"/>
          <w:lang w:eastAsia="ru-RU"/>
        </w:rPr>
        <w:t>85</w:t>
      </w:r>
    </w:p>
    <w:p w:rsidR="008D61E7" w:rsidRPr="00525650" w:rsidRDefault="008D61E7" w:rsidP="008D61E7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Про реєстрацію </w:t>
      </w:r>
      <w:proofErr w:type="spellStart"/>
      <w:r w:rsidR="004B2BF4">
        <w:rPr>
          <w:color w:val="303030"/>
          <w:sz w:val="28"/>
          <w:szCs w:val="28"/>
          <w:lang w:eastAsia="ru-RU"/>
        </w:rPr>
        <w:t>Піцика</w:t>
      </w:r>
      <w:proofErr w:type="spellEnd"/>
      <w:r w:rsidR="004B2BF4">
        <w:rPr>
          <w:color w:val="303030"/>
          <w:sz w:val="28"/>
          <w:szCs w:val="28"/>
          <w:lang w:eastAsia="ru-RU"/>
        </w:rPr>
        <w:t xml:space="preserve"> М.О</w:t>
      </w:r>
      <w:r w:rsidR="006771D6">
        <w:rPr>
          <w:color w:val="303030"/>
          <w:sz w:val="28"/>
          <w:szCs w:val="28"/>
          <w:lang w:eastAsia="ru-RU"/>
        </w:rPr>
        <w:t>.</w:t>
      </w:r>
      <w:r>
        <w:rPr>
          <w:color w:val="303030"/>
          <w:sz w:val="28"/>
          <w:szCs w:val="28"/>
          <w:lang w:eastAsia="ru-RU"/>
        </w:rPr>
        <w:t xml:space="preserve"> помічником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дієздатній фізичній особі, яка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>
        <w:rPr>
          <w:color w:val="303030"/>
          <w:sz w:val="28"/>
          <w:szCs w:val="28"/>
          <w:lang w:eastAsia="ru-RU"/>
        </w:rPr>
        <w:t>здійс</w:t>
      </w:r>
      <w:r>
        <w:rPr>
          <w:color w:val="303030"/>
          <w:sz w:val="28"/>
          <w:szCs w:val="28"/>
          <w:lang w:val="ru-RU" w:eastAsia="ru-RU"/>
        </w:rPr>
        <w:t>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</w:p>
    <w:p w:rsidR="00525650" w:rsidRDefault="00525650" w:rsidP="00525650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</w:t>
      </w:r>
      <w:r w:rsidR="00D056CC">
        <w:rPr>
          <w:color w:val="303030"/>
          <w:sz w:val="28"/>
          <w:szCs w:val="28"/>
          <w:lang w:val="ru-RU" w:eastAsia="ru-RU"/>
        </w:rPr>
        <w:t xml:space="preserve">             </w:t>
      </w:r>
      <w:proofErr w:type="spellStart"/>
      <w:r w:rsidR="00D056CC">
        <w:rPr>
          <w:color w:val="303030"/>
          <w:sz w:val="28"/>
          <w:szCs w:val="28"/>
          <w:lang w:val="ru-RU" w:eastAsia="ru-RU"/>
        </w:rPr>
        <w:t>Розглянувши</w:t>
      </w:r>
      <w:proofErr w:type="spellEnd"/>
      <w:r w:rsidR="00D056CC">
        <w:rPr>
          <w:color w:val="303030"/>
          <w:sz w:val="28"/>
          <w:szCs w:val="28"/>
          <w:lang w:val="ru-RU" w:eastAsia="ru-RU"/>
        </w:rPr>
        <w:t xml:space="preserve"> заяви </w:t>
      </w:r>
      <w:proofErr w:type="spellStart"/>
      <w:r w:rsidR="004B2BF4">
        <w:rPr>
          <w:color w:val="303030"/>
          <w:sz w:val="28"/>
          <w:szCs w:val="28"/>
          <w:lang w:val="ru-RU" w:eastAsia="ru-RU"/>
        </w:rPr>
        <w:t>Піцика</w:t>
      </w:r>
      <w:proofErr w:type="spellEnd"/>
      <w:r w:rsidR="004B2BF4">
        <w:rPr>
          <w:color w:val="303030"/>
          <w:sz w:val="28"/>
          <w:szCs w:val="28"/>
          <w:lang w:val="ru-RU" w:eastAsia="ru-RU"/>
        </w:rPr>
        <w:t xml:space="preserve"> М.О</w:t>
      </w:r>
      <w:r w:rsidR="00D056CC">
        <w:rPr>
          <w:color w:val="303030"/>
          <w:sz w:val="28"/>
          <w:szCs w:val="28"/>
          <w:lang w:val="ru-RU" w:eastAsia="ru-RU"/>
        </w:rPr>
        <w:t xml:space="preserve">., </w:t>
      </w:r>
      <w:proofErr w:type="spellStart"/>
      <w:r w:rsidR="004B2BF4">
        <w:rPr>
          <w:color w:val="303030"/>
          <w:sz w:val="28"/>
          <w:szCs w:val="28"/>
          <w:lang w:val="ru-RU" w:eastAsia="ru-RU"/>
        </w:rPr>
        <w:t>Омельчука</w:t>
      </w:r>
      <w:proofErr w:type="spellEnd"/>
      <w:r w:rsidR="004B2BF4">
        <w:rPr>
          <w:color w:val="303030"/>
          <w:sz w:val="28"/>
          <w:szCs w:val="28"/>
          <w:lang w:val="ru-RU" w:eastAsia="ru-RU"/>
        </w:rPr>
        <w:t xml:space="preserve"> В.В.,</w:t>
      </w:r>
      <w:r w:rsidR="00D056CC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подані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документи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протокол </w:t>
      </w:r>
      <w:proofErr w:type="spellStart"/>
      <w:r>
        <w:rPr>
          <w:color w:val="303030"/>
          <w:sz w:val="28"/>
          <w:szCs w:val="28"/>
          <w:lang w:val="ru-RU" w:eastAsia="ru-RU"/>
        </w:rPr>
        <w:t>засідання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при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Pr="00271B72">
        <w:rPr>
          <w:color w:val="303030"/>
          <w:sz w:val="28"/>
          <w:szCs w:val="28"/>
          <w:lang w:val="ru-RU" w:eastAsia="ru-RU"/>
        </w:rPr>
        <w:t xml:space="preserve">№ </w:t>
      </w:r>
      <w:r w:rsidR="00191BCC">
        <w:rPr>
          <w:color w:val="303030"/>
          <w:sz w:val="28"/>
          <w:szCs w:val="28"/>
          <w:lang w:val="ru-RU" w:eastAsia="ru-RU"/>
        </w:rPr>
        <w:t>2</w:t>
      </w:r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271B72">
        <w:rPr>
          <w:color w:val="303030"/>
          <w:sz w:val="28"/>
          <w:szCs w:val="28"/>
          <w:lang w:val="ru-RU" w:eastAsia="ru-RU"/>
        </w:rPr>
        <w:t>від</w:t>
      </w:r>
      <w:proofErr w:type="spellEnd"/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r w:rsidR="00271B72" w:rsidRPr="00271B72">
        <w:rPr>
          <w:color w:val="303030"/>
          <w:sz w:val="28"/>
          <w:szCs w:val="28"/>
          <w:lang w:val="ru-RU" w:eastAsia="ru-RU"/>
        </w:rPr>
        <w:t>2</w:t>
      </w:r>
      <w:r w:rsidR="008D61E7">
        <w:rPr>
          <w:color w:val="303030"/>
          <w:sz w:val="28"/>
          <w:szCs w:val="28"/>
          <w:lang w:val="ru-RU" w:eastAsia="ru-RU"/>
        </w:rPr>
        <w:t>4</w:t>
      </w:r>
      <w:r w:rsidR="00191BCC">
        <w:rPr>
          <w:color w:val="303030"/>
          <w:sz w:val="28"/>
          <w:szCs w:val="28"/>
          <w:lang w:val="ru-RU" w:eastAsia="ru-RU"/>
        </w:rPr>
        <w:t>.07</w:t>
      </w:r>
      <w:r w:rsidRPr="00271B72">
        <w:rPr>
          <w:color w:val="303030"/>
          <w:sz w:val="28"/>
          <w:szCs w:val="28"/>
          <w:lang w:val="ru-RU" w:eastAsia="ru-RU"/>
        </w:rPr>
        <w:t>.202</w:t>
      </w:r>
      <w:r w:rsidR="00271B72">
        <w:rPr>
          <w:color w:val="303030"/>
          <w:sz w:val="28"/>
          <w:szCs w:val="28"/>
          <w:lang w:val="ru-RU" w:eastAsia="ru-RU"/>
        </w:rPr>
        <w:t>4</w:t>
      </w:r>
      <w:r>
        <w:rPr>
          <w:color w:val="30303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статті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78 </w:t>
      </w:r>
      <w:proofErr w:type="spellStart"/>
      <w:r>
        <w:rPr>
          <w:color w:val="303030"/>
          <w:sz w:val="28"/>
          <w:szCs w:val="28"/>
          <w:lang w:val="ru-RU" w:eastAsia="ru-RU"/>
        </w:rPr>
        <w:t>Цивільного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керуючись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статтями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34, 52, 59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»,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про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затвердженого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>25.04.2024 року № 41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</w:t>
      </w:r>
      <w:proofErr w:type="spellEnd"/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 w:rsidR="005446B6">
        <w:rPr>
          <w:color w:val="303030"/>
          <w:sz w:val="28"/>
          <w:szCs w:val="28"/>
          <w:lang w:val="ru-RU" w:eastAsia="ru-RU"/>
        </w:rPr>
        <w:t xml:space="preserve">Смідинської </w:t>
      </w:r>
      <w:proofErr w:type="spellStart"/>
      <w:r w:rsidR="005446B6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 w:rsidR="005446B6">
        <w:rPr>
          <w:color w:val="303030"/>
          <w:sz w:val="28"/>
          <w:szCs w:val="28"/>
          <w:lang w:val="ru-RU" w:eastAsia="ru-RU"/>
        </w:rPr>
        <w:t xml:space="preserve"> ради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4B2BF4">
        <w:rPr>
          <w:sz w:val="28"/>
          <w:szCs w:val="28"/>
        </w:rPr>
        <w:t>Піцика</w:t>
      </w:r>
      <w:proofErr w:type="spellEnd"/>
      <w:r w:rsidR="004B2BF4">
        <w:rPr>
          <w:sz w:val="28"/>
          <w:szCs w:val="28"/>
        </w:rPr>
        <w:t xml:space="preserve"> Миколу Олександровича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2BF4">
        <w:rPr>
          <w:sz w:val="28"/>
          <w:szCs w:val="28"/>
        </w:rPr>
        <w:t>30.07</w:t>
      </w:r>
      <w:r w:rsidR="006771D6">
        <w:rPr>
          <w:sz w:val="28"/>
          <w:szCs w:val="28"/>
        </w:rPr>
        <w:t>.1992</w:t>
      </w:r>
      <w:r>
        <w:rPr>
          <w:sz w:val="28"/>
          <w:szCs w:val="28"/>
        </w:rPr>
        <w:t xml:space="preserve"> року народження, помічником фізичної дієздатної особи</w:t>
      </w:r>
      <w:r w:rsidR="00544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B2BF4">
        <w:rPr>
          <w:sz w:val="28"/>
          <w:szCs w:val="28"/>
        </w:rPr>
        <w:t>Омельчука</w:t>
      </w:r>
      <w:proofErr w:type="spellEnd"/>
      <w:r w:rsidR="004B2BF4">
        <w:rPr>
          <w:sz w:val="28"/>
          <w:szCs w:val="28"/>
        </w:rPr>
        <w:t xml:space="preserve"> Віталія Віталійовича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61E7">
        <w:rPr>
          <w:sz w:val="28"/>
          <w:szCs w:val="28"/>
        </w:rPr>
        <w:t>20.09.1974 року народження, який</w:t>
      </w:r>
      <w:r>
        <w:rPr>
          <w:sz w:val="28"/>
          <w:szCs w:val="28"/>
        </w:rPr>
        <w:t xml:space="preserve"> за станом здоров’я не може самостійно здійснювати свої права та виконувати свої обов’язки на безоплатній основі</w:t>
      </w:r>
      <w:r w:rsidR="006771D6">
        <w:rPr>
          <w:sz w:val="28"/>
          <w:szCs w:val="28"/>
        </w:rPr>
        <w:t>,</w:t>
      </w:r>
      <w:r>
        <w:rPr>
          <w:sz w:val="28"/>
          <w:szCs w:val="28"/>
        </w:rPr>
        <w:t xml:space="preserve">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42128F">
        <w:rPr>
          <w:sz w:val="28"/>
          <w:szCs w:val="28"/>
        </w:rPr>
        <w:t>цього</w:t>
      </w:r>
      <w:bookmarkStart w:id="0" w:name="_GoBack"/>
      <w:bookmarkEnd w:id="0"/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235F9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91BCC"/>
    <w:rsid w:val="0023134A"/>
    <w:rsid w:val="00235F94"/>
    <w:rsid w:val="00271B72"/>
    <w:rsid w:val="0042128F"/>
    <w:rsid w:val="004B2BF4"/>
    <w:rsid w:val="00525650"/>
    <w:rsid w:val="005446B6"/>
    <w:rsid w:val="006771D6"/>
    <w:rsid w:val="007D00E1"/>
    <w:rsid w:val="008D61E7"/>
    <w:rsid w:val="00BD0248"/>
    <w:rsid w:val="00D056CC"/>
    <w:rsid w:val="00EE2A40"/>
    <w:rsid w:val="00F47712"/>
    <w:rsid w:val="00F66F83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35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2024-07-25T06:57:00Z</cp:lastPrinted>
  <dcterms:created xsi:type="dcterms:W3CDTF">2024-07-24T13:05:00Z</dcterms:created>
  <dcterms:modified xsi:type="dcterms:W3CDTF">2024-07-25T06:57:00Z</dcterms:modified>
</cp:coreProperties>
</file>