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DE" w:rsidRPr="00F160DE" w:rsidRDefault="00F160DE" w:rsidP="00F160DE">
      <w:pPr>
        <w:spacing w:line="240" w:lineRule="atLeast"/>
        <w:rPr>
          <w:b/>
          <w:bCs w:val="0"/>
          <w:noProof/>
          <w:position w:val="0"/>
          <w:sz w:val="24"/>
          <w:szCs w:val="24"/>
          <w:lang w:val="uk-UA" w:eastAsia="uk-UA"/>
        </w:rPr>
      </w:pPr>
      <w:r w:rsidRPr="00F160DE">
        <w:rPr>
          <w:b/>
          <w:bCs w:val="0"/>
          <w:noProof/>
          <w:position w:val="0"/>
          <w:sz w:val="24"/>
          <w:szCs w:val="24"/>
          <w:lang w:val="uk-UA" w:eastAsia="uk-UA"/>
        </w:rPr>
        <w:t xml:space="preserve">                                                                           </w:t>
      </w:r>
      <w:r w:rsidRPr="00F160DE">
        <w:rPr>
          <w:b/>
          <w:bCs w:val="0"/>
          <w:noProof/>
          <w:position w:val="0"/>
          <w:sz w:val="24"/>
          <w:szCs w:val="24"/>
          <w:lang w:val="uk-UA" w:eastAsia="uk-UA"/>
        </w:rPr>
        <w:drawing>
          <wp:inline distT="0" distB="0" distL="0" distR="0" wp14:anchorId="45395AC7" wp14:editId="445C651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0DE">
        <w:rPr>
          <w:b/>
          <w:bCs w:val="0"/>
          <w:noProof/>
          <w:position w:val="0"/>
          <w:sz w:val="24"/>
          <w:szCs w:val="24"/>
          <w:lang w:val="uk-UA" w:eastAsia="uk-UA"/>
        </w:rPr>
        <w:t xml:space="preserve">                                                               </w:t>
      </w:r>
    </w:p>
    <w:p w:rsidR="00F160DE" w:rsidRPr="00F160DE" w:rsidRDefault="00F160DE" w:rsidP="00F160DE">
      <w:pPr>
        <w:spacing w:line="240" w:lineRule="atLeast"/>
        <w:rPr>
          <w:b/>
          <w:bCs w:val="0"/>
          <w:noProof/>
          <w:position w:val="0"/>
          <w:sz w:val="24"/>
          <w:szCs w:val="24"/>
          <w:lang w:val="uk-UA" w:eastAsia="uk-UA"/>
        </w:rPr>
      </w:pPr>
      <w:r w:rsidRPr="00F160DE">
        <w:rPr>
          <w:b/>
          <w:bCs w:val="0"/>
          <w:noProof/>
          <w:position w:val="0"/>
          <w:sz w:val="24"/>
          <w:szCs w:val="24"/>
          <w:lang w:val="uk-UA" w:eastAsia="uk-UA"/>
        </w:rPr>
        <w:t xml:space="preserve">                                             </w:t>
      </w:r>
      <w:r w:rsidRPr="00F160DE">
        <w:rPr>
          <w:b/>
          <w:bCs w:val="0"/>
          <w:position w:val="0"/>
        </w:rPr>
        <w:t xml:space="preserve"> СМІДИНСЬКА   СІЛЬСЬКА   РАДА</w:t>
      </w:r>
    </w:p>
    <w:p w:rsidR="00F160DE" w:rsidRPr="00F160DE" w:rsidRDefault="00F160DE" w:rsidP="00F160DE">
      <w:pPr>
        <w:spacing w:line="240" w:lineRule="atLeast"/>
        <w:rPr>
          <w:b/>
          <w:bCs w:val="0"/>
          <w:position w:val="0"/>
          <w:lang w:val="uk-UA"/>
        </w:rPr>
      </w:pPr>
      <w:r w:rsidRPr="00F160DE">
        <w:rPr>
          <w:b/>
          <w:bCs w:val="0"/>
          <w:position w:val="0"/>
        </w:rPr>
        <w:t xml:space="preserve">           </w:t>
      </w:r>
      <w:r w:rsidRPr="00F160DE">
        <w:rPr>
          <w:b/>
          <w:bCs w:val="0"/>
          <w:position w:val="0"/>
          <w:lang w:val="uk-UA"/>
        </w:rPr>
        <w:t xml:space="preserve">                                </w:t>
      </w:r>
      <w:r w:rsidRPr="00F160DE">
        <w:rPr>
          <w:b/>
          <w:bCs w:val="0"/>
          <w:position w:val="0"/>
        </w:rPr>
        <w:t xml:space="preserve">  </w:t>
      </w:r>
      <w:proofErr w:type="gramStart"/>
      <w:r w:rsidRPr="00F160DE">
        <w:rPr>
          <w:b/>
          <w:bCs w:val="0"/>
          <w:position w:val="0"/>
        </w:rPr>
        <w:t>ВОЛИНСЬК</w:t>
      </w:r>
      <w:r w:rsidRPr="00F160DE">
        <w:rPr>
          <w:b/>
          <w:bCs w:val="0"/>
          <w:position w:val="0"/>
          <w:lang w:val="uk-UA"/>
        </w:rPr>
        <w:t>ОЇ</w:t>
      </w:r>
      <w:r w:rsidRPr="00F160DE">
        <w:rPr>
          <w:b/>
          <w:bCs w:val="0"/>
          <w:position w:val="0"/>
        </w:rPr>
        <w:t xml:space="preserve">  ОБЛАСТ</w:t>
      </w:r>
      <w:r w:rsidRPr="00F160DE">
        <w:rPr>
          <w:b/>
          <w:bCs w:val="0"/>
          <w:position w:val="0"/>
          <w:lang w:val="uk-UA"/>
        </w:rPr>
        <w:t>І</w:t>
      </w:r>
      <w:proofErr w:type="gramEnd"/>
    </w:p>
    <w:p w:rsidR="00F160DE" w:rsidRPr="00F160DE" w:rsidRDefault="00F160DE" w:rsidP="00F160DE">
      <w:pPr>
        <w:tabs>
          <w:tab w:val="left" w:pos="2355"/>
        </w:tabs>
        <w:spacing w:line="240" w:lineRule="atLeast"/>
        <w:jc w:val="center"/>
        <w:rPr>
          <w:b/>
          <w:bCs w:val="0"/>
          <w:position w:val="0"/>
        </w:rPr>
      </w:pPr>
      <w:r w:rsidRPr="00F160DE">
        <w:rPr>
          <w:b/>
          <w:bCs w:val="0"/>
          <w:position w:val="0"/>
        </w:rPr>
        <w:t>ВИКОНАВЧИЙ   КОМІТЕТ</w:t>
      </w:r>
    </w:p>
    <w:p w:rsidR="00F160DE" w:rsidRPr="00F160DE" w:rsidRDefault="00F160DE" w:rsidP="00F160DE">
      <w:pPr>
        <w:tabs>
          <w:tab w:val="left" w:pos="2355"/>
        </w:tabs>
        <w:spacing w:line="240" w:lineRule="atLeast"/>
        <w:jc w:val="center"/>
        <w:rPr>
          <w:b/>
          <w:bCs w:val="0"/>
          <w:position w:val="0"/>
        </w:rPr>
      </w:pPr>
      <w:r w:rsidRPr="00F160DE">
        <w:rPr>
          <w:b/>
          <w:bCs w:val="0"/>
          <w:position w:val="0"/>
        </w:rPr>
        <w:t>РІШЕННЯ</w:t>
      </w:r>
    </w:p>
    <w:p w:rsidR="00F160DE" w:rsidRPr="00F160DE" w:rsidRDefault="00F160DE" w:rsidP="00F160DE">
      <w:pPr>
        <w:tabs>
          <w:tab w:val="left" w:pos="2355"/>
        </w:tabs>
        <w:spacing w:line="240" w:lineRule="atLeast"/>
        <w:rPr>
          <w:bCs w:val="0"/>
          <w:position w:val="0"/>
          <w:lang w:val="uk-UA"/>
        </w:rPr>
      </w:pPr>
      <w:r w:rsidRPr="00F160DE">
        <w:rPr>
          <w:bCs w:val="0"/>
          <w:position w:val="0"/>
          <w:lang w:val="uk-UA"/>
        </w:rPr>
        <w:t xml:space="preserve">                                                     </w:t>
      </w:r>
      <w:r>
        <w:rPr>
          <w:bCs w:val="0"/>
          <w:position w:val="0"/>
          <w:lang w:val="uk-UA"/>
        </w:rPr>
        <w:t xml:space="preserve"> </w:t>
      </w:r>
    </w:p>
    <w:p w:rsidR="00F160DE" w:rsidRPr="00F160DE" w:rsidRDefault="00F160DE" w:rsidP="00F160DE">
      <w:pPr>
        <w:tabs>
          <w:tab w:val="left" w:pos="2355"/>
        </w:tabs>
        <w:spacing w:line="240" w:lineRule="atLeast"/>
        <w:rPr>
          <w:bCs w:val="0"/>
          <w:position w:val="0"/>
          <w:lang w:val="en-US"/>
        </w:rPr>
      </w:pPr>
      <w:r w:rsidRPr="00F160DE">
        <w:rPr>
          <w:bCs w:val="0"/>
          <w:position w:val="0"/>
          <w:lang w:val="uk-UA"/>
        </w:rPr>
        <w:t xml:space="preserve">26 серпня 2024 року </w:t>
      </w:r>
      <w:r w:rsidRPr="00F160DE">
        <w:rPr>
          <w:bCs w:val="0"/>
          <w:position w:val="0"/>
        </w:rPr>
        <w:t xml:space="preserve"> </w:t>
      </w:r>
      <w:r w:rsidRPr="00F160DE">
        <w:rPr>
          <w:bCs w:val="0"/>
          <w:position w:val="0"/>
          <w:lang w:val="uk-UA"/>
        </w:rPr>
        <w:t xml:space="preserve">                                                                                         </w:t>
      </w:r>
      <w:r w:rsidRPr="00F160DE">
        <w:rPr>
          <w:bCs w:val="0"/>
          <w:position w:val="0"/>
        </w:rPr>
        <w:t>№</w:t>
      </w:r>
      <w:r w:rsidRPr="00F160DE">
        <w:rPr>
          <w:bCs w:val="0"/>
          <w:position w:val="0"/>
          <w:lang w:val="uk-UA"/>
        </w:rPr>
        <w:t xml:space="preserve"> 9</w:t>
      </w:r>
      <w:r>
        <w:rPr>
          <w:bCs w:val="0"/>
          <w:position w:val="0"/>
          <w:lang w:val="en-US"/>
        </w:rPr>
        <w:t>1</w:t>
      </w:r>
    </w:p>
    <w:p w:rsidR="00E457A6" w:rsidRPr="00F160DE" w:rsidRDefault="00E457A6" w:rsidP="00E457A6">
      <w:pPr>
        <w:jc w:val="center"/>
        <w:rPr>
          <w:sz w:val="16"/>
          <w:szCs w:val="16"/>
        </w:rPr>
      </w:pPr>
    </w:p>
    <w:p w:rsidR="00E457A6" w:rsidRPr="00F160DE" w:rsidRDefault="00E457A6" w:rsidP="00E457A6">
      <w:pPr>
        <w:rPr>
          <w:lang w:val="uk-UA"/>
        </w:rPr>
      </w:pPr>
      <w:r w:rsidRPr="00F160DE">
        <w:rPr>
          <w:lang w:val="uk-UA"/>
        </w:rPr>
        <w:t xml:space="preserve">Про план заходів з відзначення </w:t>
      </w:r>
    </w:p>
    <w:p w:rsidR="00E457A6" w:rsidRPr="00F160DE" w:rsidRDefault="00E457A6" w:rsidP="00E457A6">
      <w:pPr>
        <w:rPr>
          <w:lang w:val="uk-UA"/>
        </w:rPr>
      </w:pPr>
      <w:r w:rsidRPr="00F160DE">
        <w:rPr>
          <w:lang w:val="uk-UA"/>
        </w:rPr>
        <w:t xml:space="preserve">Дня пам’яті захисників України, </w:t>
      </w:r>
    </w:p>
    <w:p w:rsidR="00E457A6" w:rsidRPr="00F160DE" w:rsidRDefault="00E457A6" w:rsidP="00E457A6">
      <w:pPr>
        <w:rPr>
          <w:lang w:val="uk-UA"/>
        </w:rPr>
      </w:pPr>
      <w:r w:rsidRPr="00F160DE">
        <w:rPr>
          <w:lang w:val="uk-UA"/>
        </w:rPr>
        <w:t>які загинули в боротьбі за незалежність,</w:t>
      </w:r>
    </w:p>
    <w:p w:rsidR="00E457A6" w:rsidRPr="00F160DE" w:rsidRDefault="00E457A6" w:rsidP="00E457A6">
      <w:pPr>
        <w:rPr>
          <w:lang w:val="uk-UA"/>
        </w:rPr>
      </w:pPr>
      <w:r w:rsidRPr="00F160DE">
        <w:rPr>
          <w:lang w:val="uk-UA"/>
        </w:rPr>
        <w:t>суверенітет і територіальну цілісність України</w:t>
      </w:r>
    </w:p>
    <w:p w:rsidR="00E457A6" w:rsidRPr="009F7C69" w:rsidRDefault="00E457A6" w:rsidP="00E457A6">
      <w:pPr>
        <w:jc w:val="both"/>
        <w:rPr>
          <w:sz w:val="16"/>
          <w:szCs w:val="16"/>
          <w:lang w:val="uk-UA"/>
        </w:rPr>
      </w:pPr>
    </w:p>
    <w:p w:rsidR="00E457A6" w:rsidRDefault="00E457A6" w:rsidP="00E457A6">
      <w:pPr>
        <w:ind w:firstLine="708"/>
        <w:jc w:val="both"/>
        <w:rPr>
          <w:lang w:val="uk-UA"/>
        </w:rPr>
      </w:pPr>
      <w:r w:rsidRPr="00B06362">
        <w:rPr>
          <w:lang w:val="uk-UA"/>
        </w:rPr>
        <w:t>Відповідно до пункту 20 частини четвертої статті 42 Закону України “Про місцеве самоврядування в Україні”,</w:t>
      </w:r>
      <w:r>
        <w:rPr>
          <w:lang w:val="uk-UA"/>
        </w:rPr>
        <w:t xml:space="preserve"> розпорядження Кабінету Міністрів</w:t>
      </w:r>
      <w:r w:rsidRPr="00AF4C1C">
        <w:rPr>
          <w:lang w:val="uk-UA"/>
        </w:rPr>
        <w:t xml:space="preserve"> Укр</w:t>
      </w:r>
      <w:r>
        <w:rPr>
          <w:lang w:val="uk-UA"/>
        </w:rPr>
        <w:t>аїни від 21 червня 2024 року №570-р  “</w:t>
      </w:r>
      <w:r w:rsidRPr="009E5B44">
        <w:rPr>
          <w:lang w:val="uk-UA"/>
        </w:rPr>
        <w:t>Про заходи з відзначення у 202</w:t>
      </w:r>
      <w:r>
        <w:rPr>
          <w:lang w:val="uk-UA"/>
        </w:rPr>
        <w:t>4</w:t>
      </w:r>
      <w:r w:rsidRPr="009E5B44">
        <w:rPr>
          <w:lang w:val="uk-UA"/>
        </w:rPr>
        <w:t xml:space="preserve"> році Дня пам’яті захисників України, які загинули в боротьбі за незалежність, суверенітет і т</w:t>
      </w:r>
      <w:r>
        <w:rPr>
          <w:lang w:val="uk-UA"/>
        </w:rPr>
        <w:t>ериторіальну цілісність України”, з метою гідного вшанування пам’яті захисників України, які загинули в боротьбі за незалежність, суверен</w:t>
      </w:r>
      <w:r w:rsidR="00F160DE">
        <w:rPr>
          <w:lang w:val="uk-UA"/>
        </w:rPr>
        <w:t xml:space="preserve">ітет і територіальну цілісність  України, виконавчий комітет Смідинської сільської ради                                                 </w:t>
      </w:r>
    </w:p>
    <w:p w:rsidR="00F160DE" w:rsidRPr="00F160DE" w:rsidRDefault="00F160DE" w:rsidP="00E457A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     ВИРІШИВ :</w:t>
      </w:r>
    </w:p>
    <w:p w:rsidR="00E457A6" w:rsidRPr="00D61EA1" w:rsidRDefault="00E457A6" w:rsidP="00E457A6">
      <w:pPr>
        <w:ind w:firstLine="708"/>
        <w:jc w:val="both"/>
        <w:rPr>
          <w:sz w:val="16"/>
          <w:szCs w:val="16"/>
          <w:lang w:val="uk-UA"/>
        </w:rPr>
      </w:pPr>
    </w:p>
    <w:p w:rsidR="00E457A6" w:rsidRDefault="00E457A6" w:rsidP="00E457A6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667ECE">
        <w:rPr>
          <w:lang w:val="uk-UA"/>
        </w:rPr>
        <w:t>Затвердити План заходів з відзначення у 202</w:t>
      </w:r>
      <w:r>
        <w:rPr>
          <w:lang w:val="uk-UA"/>
        </w:rPr>
        <w:t>4</w:t>
      </w:r>
      <w:r w:rsidRPr="00667ECE">
        <w:rPr>
          <w:lang w:val="uk-UA"/>
        </w:rPr>
        <w:t xml:space="preserve"> році Дня пам’яті захисників України, які загинули в боротьбі за незалежність, суверенітет </w:t>
      </w:r>
      <w:r>
        <w:rPr>
          <w:lang w:val="uk-UA"/>
        </w:rPr>
        <w:t xml:space="preserve">                              </w:t>
      </w:r>
      <w:r w:rsidRPr="00667ECE">
        <w:rPr>
          <w:lang w:val="uk-UA"/>
        </w:rPr>
        <w:t>і т</w:t>
      </w:r>
      <w:r>
        <w:rPr>
          <w:lang w:val="uk-UA"/>
        </w:rPr>
        <w:t>ериторіальну цілісність України (дода</w:t>
      </w:r>
      <w:r w:rsidR="00F160DE">
        <w:rPr>
          <w:lang w:val="uk-UA"/>
        </w:rPr>
        <w:t>но</w:t>
      </w:r>
      <w:r>
        <w:rPr>
          <w:lang w:val="uk-UA"/>
        </w:rPr>
        <w:t>).</w:t>
      </w:r>
    </w:p>
    <w:p w:rsidR="00E457A6" w:rsidRDefault="00E457A6" w:rsidP="00E457A6">
      <w:pPr>
        <w:ind w:firstLine="708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</w:t>
      </w:r>
      <w:r w:rsidRPr="006D666D">
        <w:rPr>
          <w:lang w:val="uk-UA"/>
        </w:rPr>
        <w:t xml:space="preserve"> </w:t>
      </w:r>
      <w:r>
        <w:t xml:space="preserve">Контроль </w:t>
      </w:r>
      <w:r w:rsidRPr="000C69A4">
        <w:rPr>
          <w:lang w:val="uk-UA"/>
        </w:rPr>
        <w:t>за виконанням цього</w:t>
      </w:r>
      <w:r w:rsidRPr="000C69A4">
        <w:rPr>
          <w:color w:val="000000"/>
          <w:shd w:val="clear" w:color="auto" w:fill="FFFFFF"/>
          <w:lang w:val="uk-UA"/>
        </w:rPr>
        <w:t xml:space="preserve"> </w:t>
      </w:r>
      <w:r w:rsidR="00F160DE">
        <w:rPr>
          <w:color w:val="000000"/>
          <w:shd w:val="clear" w:color="auto" w:fill="FFFFFF"/>
          <w:lang w:val="uk-UA"/>
        </w:rPr>
        <w:t>рішення покласти на відділ освіти, культури, молоді та спорту</w:t>
      </w:r>
      <w:r>
        <w:rPr>
          <w:color w:val="000000"/>
          <w:shd w:val="clear" w:color="auto" w:fill="FFFFFF"/>
          <w:lang w:val="uk-UA"/>
        </w:rPr>
        <w:t>.</w:t>
      </w: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Pr="002A67DB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Pr="002A67DB" w:rsidRDefault="00E457A6" w:rsidP="00E457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lang w:val="uk-UA"/>
        </w:rPr>
      </w:pPr>
    </w:p>
    <w:p w:rsidR="00E457A6" w:rsidRPr="00F160DE" w:rsidRDefault="00E457A6" w:rsidP="00E457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160DE">
        <w:rPr>
          <w:color w:val="000000"/>
          <w:sz w:val="28"/>
          <w:szCs w:val="28"/>
          <w:lang w:val="uk-UA"/>
        </w:rPr>
        <w:t>Сільський голова                                                               Оксана ПІЦИК</w:t>
      </w: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Pr="00F160DE" w:rsidRDefault="00F160DE" w:rsidP="00E457A6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bookmarkStart w:id="0" w:name="_GoBack"/>
      <w:r w:rsidRPr="00F160DE">
        <w:rPr>
          <w:color w:val="000000"/>
          <w:lang w:val="uk-UA"/>
        </w:rPr>
        <w:t>Лаврентьєва Євгенія</w:t>
      </w:r>
    </w:p>
    <w:p w:rsidR="00E457A6" w:rsidRPr="00F160DE" w:rsidRDefault="00E457A6" w:rsidP="00E457A6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bookmarkEnd w:id="0"/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F160DE" w:rsidRDefault="00F160DE" w:rsidP="00F160DE">
      <w:pPr>
        <w:rPr>
          <w:lang w:val="uk-UA"/>
        </w:rPr>
      </w:pPr>
    </w:p>
    <w:p w:rsidR="00F160DE" w:rsidRDefault="00F160DE" w:rsidP="00F160D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1</w:t>
      </w:r>
    </w:p>
    <w:p w:rsidR="00F160DE" w:rsidRDefault="00F160DE" w:rsidP="00E457A6">
      <w:pPr>
        <w:ind w:left="5245"/>
        <w:jc w:val="both"/>
        <w:rPr>
          <w:lang w:val="uk-UA"/>
        </w:rPr>
      </w:pPr>
    </w:p>
    <w:p w:rsidR="00E457A6" w:rsidRPr="00F160DE" w:rsidRDefault="00E457A6" w:rsidP="00E457A6">
      <w:pPr>
        <w:ind w:left="5245"/>
        <w:jc w:val="both"/>
        <w:rPr>
          <w:lang w:val="uk-UA"/>
        </w:rPr>
      </w:pPr>
      <w:r w:rsidRPr="00F160DE">
        <w:rPr>
          <w:lang w:val="uk-UA"/>
        </w:rPr>
        <w:t>ЗАТВЕРДЖЕНО</w:t>
      </w:r>
    </w:p>
    <w:p w:rsidR="00E457A6" w:rsidRPr="00F160DE" w:rsidRDefault="00F160DE" w:rsidP="00E457A6">
      <w:pPr>
        <w:ind w:left="5245"/>
        <w:jc w:val="both"/>
        <w:rPr>
          <w:lang w:val="uk-UA"/>
        </w:rPr>
      </w:pPr>
      <w:r w:rsidRPr="00F160DE">
        <w:rPr>
          <w:lang w:val="uk-UA"/>
        </w:rPr>
        <w:t xml:space="preserve">Рішення виконавчого комітету </w:t>
      </w:r>
    </w:p>
    <w:p w:rsidR="00F160DE" w:rsidRDefault="00F160DE" w:rsidP="00E457A6">
      <w:pPr>
        <w:ind w:left="5245"/>
        <w:jc w:val="both"/>
        <w:rPr>
          <w:lang w:val="uk-UA"/>
        </w:rPr>
      </w:pPr>
      <w:r w:rsidRPr="00F160DE">
        <w:rPr>
          <w:lang w:val="uk-UA"/>
        </w:rPr>
        <w:t xml:space="preserve">Смідинської сільської ради </w:t>
      </w:r>
    </w:p>
    <w:p w:rsidR="00F160DE" w:rsidRPr="00F160DE" w:rsidRDefault="00F160DE" w:rsidP="00E457A6">
      <w:pPr>
        <w:ind w:left="5245"/>
        <w:jc w:val="both"/>
        <w:rPr>
          <w:lang w:val="uk-UA"/>
        </w:rPr>
      </w:pPr>
      <w:r w:rsidRPr="00F160DE">
        <w:rPr>
          <w:lang w:val="uk-UA"/>
        </w:rPr>
        <w:t>від 26.08.2024 №91</w:t>
      </w:r>
    </w:p>
    <w:p w:rsidR="00E457A6" w:rsidRPr="008B069F" w:rsidRDefault="00E457A6" w:rsidP="00E457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E457A6" w:rsidRDefault="00E457A6" w:rsidP="00E457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457A6" w:rsidRPr="002B2CC7" w:rsidRDefault="00E457A6" w:rsidP="00E457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B2CC7">
        <w:rPr>
          <w:b/>
          <w:sz w:val="28"/>
          <w:szCs w:val="28"/>
          <w:lang w:val="uk-UA"/>
        </w:rPr>
        <w:t>ПЛАН ЗАХОДІВ</w:t>
      </w:r>
    </w:p>
    <w:p w:rsidR="00E457A6" w:rsidRPr="002B2CC7" w:rsidRDefault="00E457A6" w:rsidP="00E457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B2CC7">
        <w:rPr>
          <w:b/>
          <w:sz w:val="28"/>
          <w:szCs w:val="28"/>
          <w:lang w:val="uk-UA"/>
        </w:rPr>
        <w:t>з відзначення у 2024 році Дня пам’яті захисників України, які загинули                     в боротьбі за незалежність, суверенітет і територіальну цілісність України</w:t>
      </w:r>
    </w:p>
    <w:p w:rsidR="00E457A6" w:rsidRPr="002B2CC7" w:rsidRDefault="00E457A6" w:rsidP="00E457A6">
      <w:pPr>
        <w:jc w:val="center"/>
        <w:rPr>
          <w:b/>
          <w:sz w:val="16"/>
          <w:szCs w:val="16"/>
          <w:lang w:val="uk-UA"/>
        </w:rPr>
      </w:pPr>
    </w:p>
    <w:p w:rsidR="00E457A6" w:rsidRPr="002B2CC7" w:rsidRDefault="00E457A6" w:rsidP="00E457A6">
      <w:pPr>
        <w:jc w:val="center"/>
        <w:rPr>
          <w:b/>
          <w:sz w:val="16"/>
          <w:szCs w:val="16"/>
          <w:lang w:val="uk-UA"/>
        </w:rPr>
      </w:pPr>
    </w:p>
    <w:p w:rsidR="00E457A6" w:rsidRPr="002B2CC7" w:rsidRDefault="00E457A6" w:rsidP="00E457A6">
      <w:pPr>
        <w:pStyle w:val="a6"/>
        <w:ind w:firstLine="709"/>
        <w:jc w:val="both"/>
        <w:rPr>
          <w:sz w:val="28"/>
          <w:szCs w:val="28"/>
          <w:lang w:val="uk-UA"/>
        </w:rPr>
      </w:pPr>
      <w:r w:rsidRPr="002B2CC7">
        <w:rPr>
          <w:lang w:val="uk-UA"/>
        </w:rPr>
        <w:t>1. О</w:t>
      </w:r>
      <w:r w:rsidRPr="002B2CC7">
        <w:rPr>
          <w:sz w:val="28"/>
          <w:szCs w:val="28"/>
          <w:lang w:val="uk-UA"/>
        </w:rPr>
        <w:t xml:space="preserve">рганізувати у населених пунктах сільської ради покладання квітів до пам’ятних дошок, пам’ятних знаків і поховань захисників України 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  <w:t xml:space="preserve">Старости, Центр культури, дозвілля, спорту 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 xml:space="preserve">                                                             та туризму Смідинської сільської ради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  <w:t xml:space="preserve">29 серпня 2024 року 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  <w:r w:rsidRPr="002B2CC7">
        <w:rPr>
          <w:lang w:val="uk-UA"/>
        </w:rPr>
        <w:t>о 09-ій годині 50 хвилин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  <w:t>2. Забезпечити приспущення Державного прапора України на адміністративних будівлях сільської ради, закладів освіти, культури.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Старости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Керівники закладів культури, освіти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</w:r>
      <w:r w:rsidRPr="002B2CC7">
        <w:rPr>
          <w:lang w:val="uk-UA"/>
        </w:rPr>
        <w:tab/>
        <w:t>29 серпня 2024 року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ab/>
        <w:t xml:space="preserve">3. Забезпечити участь  о 9.00 годині у загальнонаціональній хвилині мовчання на знак вшанування пам'яті захисників України, які загинули в боротьбі за незалежність, суверенітет і територіальну цілісність України, шляхом зупинення на цей час роботи у закладах та установах освіти, культури.  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  <w:r w:rsidRPr="002B2CC7">
        <w:rPr>
          <w:lang w:val="uk-UA"/>
        </w:rPr>
        <w:t>29 серпня 202</w:t>
      </w:r>
      <w:r w:rsidR="00F160DE">
        <w:rPr>
          <w:lang w:val="uk-UA"/>
        </w:rPr>
        <w:t>4</w:t>
      </w:r>
      <w:r w:rsidRPr="002B2CC7">
        <w:rPr>
          <w:lang w:val="uk-UA"/>
        </w:rPr>
        <w:t xml:space="preserve"> року о 9-й годині 00 хвилин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firstLine="709"/>
        <w:jc w:val="both"/>
        <w:rPr>
          <w:lang w:val="uk-UA"/>
        </w:rPr>
      </w:pPr>
      <w:r w:rsidRPr="002B2CC7">
        <w:rPr>
          <w:lang w:val="uk-UA"/>
        </w:rPr>
        <w:t xml:space="preserve">4. Забезпечити: </w:t>
      </w: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lang w:val="uk-UA"/>
        </w:rPr>
        <w:t>1) підготовку та проведення заходів щодо вшанування пам’яті захисників України, які загинули в боротьбі за незалежність, суверенітет і територіальну цілісність України, з урахуванням десятої річниці боїв за Іловайськ.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Відділ освіти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Керівники закладів культури, освіти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29 серпня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bCs w:val="0"/>
          <w:lang w:val="uk-UA"/>
        </w:rPr>
        <w:t>2) підготовку</w:t>
      </w:r>
      <w:r w:rsidRPr="002B2CC7">
        <w:rPr>
          <w:lang w:val="uk-UA"/>
        </w:rPr>
        <w:t xml:space="preserve"> та проведення національно-патріотичних та військово-патріотичних заходів у закладах освіти та культури із залученням ветеранів війни, Захисників і Захисниць України.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Керівники закладів культури, освіти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Серпень-вересень 2024 року</w:t>
      </w:r>
    </w:p>
    <w:p w:rsidR="00E457A6" w:rsidRDefault="00E457A6" w:rsidP="00E457A6">
      <w:pPr>
        <w:jc w:val="both"/>
        <w:rPr>
          <w:lang w:val="uk-UA"/>
        </w:rPr>
      </w:pPr>
    </w:p>
    <w:p w:rsidR="00F160DE" w:rsidRDefault="00F160DE" w:rsidP="00E457A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2</w:t>
      </w:r>
    </w:p>
    <w:p w:rsidR="00F160DE" w:rsidRPr="002B2CC7" w:rsidRDefault="00F160DE" w:rsidP="00E457A6">
      <w:pPr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bCs w:val="0"/>
          <w:color w:val="333333"/>
          <w:position w:val="0"/>
          <w:lang w:val="uk-UA"/>
        </w:rPr>
        <w:tab/>
        <w:t xml:space="preserve">5. </w:t>
      </w:r>
      <w:r w:rsidRPr="002B2CC7">
        <w:rPr>
          <w:lang w:val="uk-UA"/>
        </w:rPr>
        <w:t>Організувати висвітлення підготовки та провести заходи із вшанування пам’яті захисників України, які загинули в боротьбі за незалежність, суверенітет і територіальну цілісність України, та десятої річниці боїв за Іловайськ.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Керівники закладів культури, освіти</w:t>
      </w:r>
    </w:p>
    <w:p w:rsidR="00E457A6" w:rsidRPr="002B2CC7" w:rsidRDefault="00E457A6" w:rsidP="00E457A6">
      <w:pPr>
        <w:ind w:left="4248"/>
        <w:jc w:val="both"/>
        <w:rPr>
          <w:b/>
          <w:sz w:val="16"/>
          <w:szCs w:val="16"/>
          <w:lang w:val="uk-UA"/>
        </w:rPr>
      </w:pPr>
      <w:r w:rsidRPr="002B2CC7">
        <w:rPr>
          <w:lang w:val="uk-UA"/>
        </w:rPr>
        <w:t>Серпень-вересень 2024 року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firstLine="567"/>
        <w:jc w:val="both"/>
        <w:rPr>
          <w:lang w:val="uk-UA"/>
        </w:rPr>
      </w:pPr>
      <w:r w:rsidRPr="002B2CC7">
        <w:rPr>
          <w:bCs w:val="0"/>
          <w:position w:val="0"/>
          <w:lang w:val="uk-UA"/>
        </w:rPr>
        <w:t>6. Провести тематичні виставки та публікації наукових праць, збірок документів та матеріалів, енциклопедичних, довідкових, науково-популярних та інших видань, присвячених вшануванню пам’яті захисників України, які загинули в боротьбі за незалежність, суверенітет і територіальну цілісність України.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Керівники закладів культури, освіти</w:t>
      </w:r>
    </w:p>
    <w:p w:rsidR="00E457A6" w:rsidRPr="002B2CC7" w:rsidRDefault="00E457A6" w:rsidP="00E457A6">
      <w:pPr>
        <w:ind w:left="4248"/>
        <w:jc w:val="both"/>
        <w:rPr>
          <w:lang w:val="uk-UA"/>
        </w:rPr>
      </w:pPr>
      <w:r w:rsidRPr="002B2CC7">
        <w:rPr>
          <w:lang w:val="uk-UA"/>
        </w:rPr>
        <w:t>Липень-вересень 2024 року</w:t>
      </w:r>
    </w:p>
    <w:p w:rsidR="00E457A6" w:rsidRPr="002B2CC7" w:rsidRDefault="00E457A6" w:rsidP="00E457A6">
      <w:pPr>
        <w:ind w:left="4248"/>
        <w:jc w:val="both"/>
        <w:rPr>
          <w:b/>
          <w:sz w:val="16"/>
          <w:szCs w:val="16"/>
          <w:lang w:val="uk-UA"/>
        </w:rPr>
      </w:pP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</w:p>
    <w:p w:rsidR="00E457A6" w:rsidRPr="002B2CC7" w:rsidRDefault="00E457A6" w:rsidP="00E457A6">
      <w:pPr>
        <w:ind w:firstLine="708"/>
        <w:jc w:val="both"/>
        <w:rPr>
          <w:lang w:val="uk-UA"/>
        </w:rPr>
      </w:pPr>
      <w:r w:rsidRPr="002B2CC7">
        <w:rPr>
          <w:lang w:val="uk-UA"/>
        </w:rPr>
        <w:t>7. У місцях проведення заходів з відзначення у 2024 році Дня пам’яті захисників України, які загинули в боротьбі за незалежність, суверенітет і територіальну цілісність України, забезпечити:</w:t>
      </w:r>
    </w:p>
    <w:p w:rsidR="00E457A6" w:rsidRPr="002B2CC7" w:rsidRDefault="00E457A6" w:rsidP="00E457A6">
      <w:pPr>
        <w:ind w:firstLine="708"/>
        <w:jc w:val="both"/>
        <w:rPr>
          <w:lang w:val="uk-UA"/>
        </w:rPr>
      </w:pPr>
      <w:r w:rsidRPr="002B2CC7">
        <w:rPr>
          <w:lang w:val="uk-UA"/>
        </w:rPr>
        <w:t>1) охорону громадського порядку, безпеку дорожнього руху та безпеку громадян у разі виникнення надзвичайних ситуацій.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lang w:val="uk-UA"/>
        </w:rPr>
        <w:t>Поліцейський офіцер громади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  <w:r w:rsidRPr="002B2CC7">
        <w:rPr>
          <w:lang w:val="uk-UA"/>
        </w:rPr>
        <w:t>Серпень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</w:p>
    <w:p w:rsidR="00E457A6" w:rsidRPr="002B2CC7" w:rsidRDefault="00E457A6" w:rsidP="00E457A6">
      <w:pPr>
        <w:ind w:firstLine="708"/>
        <w:jc w:val="both"/>
        <w:rPr>
          <w:lang w:val="uk-UA"/>
        </w:rPr>
      </w:pPr>
      <w:r w:rsidRPr="002B2CC7">
        <w:rPr>
          <w:lang w:val="uk-UA"/>
        </w:rPr>
        <w:t>2) належне медичне та санітарно-епідеміологічне супроводження заходів.</w:t>
      </w:r>
    </w:p>
    <w:p w:rsidR="00E457A6" w:rsidRPr="002B2CC7" w:rsidRDefault="00E457A6" w:rsidP="00E457A6">
      <w:pPr>
        <w:jc w:val="both"/>
        <w:rPr>
          <w:lang w:val="uk-UA"/>
        </w:rPr>
      </w:pPr>
    </w:p>
    <w:p w:rsidR="00E457A6" w:rsidRPr="002B2CC7" w:rsidRDefault="00E457A6" w:rsidP="00E457A6">
      <w:pPr>
        <w:jc w:val="both"/>
        <w:rPr>
          <w:lang w:val="uk-UA"/>
        </w:rPr>
      </w:pP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b/>
          <w:sz w:val="16"/>
          <w:szCs w:val="16"/>
          <w:lang w:val="uk-UA"/>
        </w:rPr>
        <w:tab/>
      </w:r>
      <w:r w:rsidRPr="002B2CC7">
        <w:rPr>
          <w:lang w:val="uk-UA"/>
        </w:rPr>
        <w:t>Сімейний лікар Смідинської амбулаторії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  <w:r w:rsidRPr="002B2CC7">
        <w:rPr>
          <w:lang w:val="uk-UA"/>
        </w:rPr>
        <w:t>Серпень</w:t>
      </w: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</w:p>
    <w:p w:rsidR="00E457A6" w:rsidRPr="002B2CC7" w:rsidRDefault="00E457A6" w:rsidP="00E457A6">
      <w:pPr>
        <w:ind w:left="3540" w:firstLine="708"/>
        <w:jc w:val="both"/>
        <w:rPr>
          <w:lang w:val="uk-UA"/>
        </w:rPr>
      </w:pPr>
    </w:p>
    <w:p w:rsidR="00E457A6" w:rsidRPr="002B2CC7" w:rsidRDefault="00F160DE" w:rsidP="00E457A6">
      <w:pPr>
        <w:jc w:val="center"/>
        <w:rPr>
          <w:color w:val="000000"/>
          <w:lang w:val="uk-UA"/>
        </w:rPr>
      </w:pPr>
      <w:r>
        <w:rPr>
          <w:lang w:val="uk-UA"/>
        </w:rPr>
        <w:t>_____________________________</w:t>
      </w:r>
      <w:r w:rsidR="00E457A6" w:rsidRPr="002B2CC7">
        <w:rPr>
          <w:lang w:val="uk-UA"/>
        </w:rPr>
        <w:t>__________________________</w:t>
      </w:r>
    </w:p>
    <w:p w:rsidR="00733E01" w:rsidRPr="00E457A6" w:rsidRDefault="00733E01">
      <w:pPr>
        <w:rPr>
          <w:lang w:val="uk-UA"/>
        </w:rPr>
      </w:pPr>
    </w:p>
    <w:sectPr w:rsidR="00733E01" w:rsidRPr="00E457A6" w:rsidSect="00F160D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4"/>
    <w:rsid w:val="004576C4"/>
    <w:rsid w:val="00733E01"/>
    <w:rsid w:val="00E457A6"/>
    <w:rsid w:val="00F1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5A139-5ED6-4EE0-B1D6-0A5F749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A6"/>
    <w:pPr>
      <w:spacing w:after="0" w:line="240" w:lineRule="auto"/>
    </w:pPr>
    <w:rPr>
      <w:rFonts w:ascii="Times New Roman" w:eastAsia="Times New Roman" w:hAnsi="Times New Roman" w:cs="Times New Roman"/>
      <w:bCs/>
      <w:position w:val="2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57A6"/>
    <w:pPr>
      <w:tabs>
        <w:tab w:val="left" w:pos="3900"/>
      </w:tabs>
      <w:jc w:val="center"/>
    </w:pPr>
    <w:rPr>
      <w:sz w:val="36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E457A6"/>
    <w:rPr>
      <w:rFonts w:ascii="Times New Roman" w:eastAsia="Times New Roman" w:hAnsi="Times New Roman" w:cs="Times New Roman"/>
      <w:bCs/>
      <w:position w:val="2"/>
      <w:sz w:val="36"/>
      <w:szCs w:val="20"/>
      <w:lang w:eastAsia="x-none"/>
    </w:rPr>
  </w:style>
  <w:style w:type="paragraph" w:styleId="a5">
    <w:name w:val="Normal (Web)"/>
    <w:aliases w:val="Обычный (Web)"/>
    <w:basedOn w:val="a"/>
    <w:uiPriority w:val="99"/>
    <w:unhideWhenUsed/>
    <w:rsid w:val="00E457A6"/>
    <w:pPr>
      <w:spacing w:before="100" w:beforeAutospacing="1" w:after="100" w:afterAutospacing="1"/>
    </w:pPr>
    <w:rPr>
      <w:bCs w:val="0"/>
      <w:position w:val="0"/>
      <w:sz w:val="24"/>
      <w:szCs w:val="24"/>
    </w:rPr>
  </w:style>
  <w:style w:type="paragraph" w:styleId="a6">
    <w:name w:val="No Spacing"/>
    <w:uiPriority w:val="1"/>
    <w:qFormat/>
    <w:rsid w:val="00E4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0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0DE"/>
    <w:rPr>
      <w:rFonts w:ascii="Segoe UI" w:eastAsia="Times New Roman" w:hAnsi="Segoe UI" w:cs="Segoe UI"/>
      <w:bCs/>
      <w:position w:val="2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3008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2024-09-17T08:12:00Z</cp:lastPrinted>
  <dcterms:created xsi:type="dcterms:W3CDTF">2024-08-28T11:40:00Z</dcterms:created>
  <dcterms:modified xsi:type="dcterms:W3CDTF">2024-09-17T08:12:00Z</dcterms:modified>
</cp:coreProperties>
</file>