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3A3BFA7D" w:rsidR="00E17CC2" w:rsidRDefault="00F03C1C">
      <w:pPr>
        <w:pStyle w:val="a4"/>
        <w:spacing w:before="69" w:line="259" w:lineRule="auto"/>
        <w:ind w:right="173"/>
      </w:pPr>
      <w:r>
        <w:t xml:space="preserve">  </w:t>
      </w:r>
      <w:r w:rsidR="00943F95">
        <w:t>Обґрунтування технічних та якісних характеристик предмета закупівлі,</w:t>
      </w:r>
      <w:r w:rsidR="00943F95">
        <w:rPr>
          <w:spacing w:val="-67"/>
        </w:rPr>
        <w:t xml:space="preserve"> </w:t>
      </w:r>
      <w:r w:rsidR="00943F95">
        <w:t>розміру</w:t>
      </w:r>
      <w:r w:rsidR="00943F95">
        <w:rPr>
          <w:spacing w:val="-1"/>
        </w:rPr>
        <w:t xml:space="preserve"> </w:t>
      </w:r>
      <w:r w:rsidR="00943F95">
        <w:t>бюджетного призначення,</w:t>
      </w:r>
      <w:r w:rsidR="00943F95">
        <w:rPr>
          <w:spacing w:val="-4"/>
        </w:rPr>
        <w:t xml:space="preserve"> </w:t>
      </w:r>
      <w:r w:rsidR="00943F95">
        <w:t>очікуваної вартості</w:t>
      </w:r>
      <w:r w:rsidR="00943F95">
        <w:rPr>
          <w:spacing w:val="-1"/>
        </w:rPr>
        <w:t xml:space="preserve"> </w:t>
      </w:r>
      <w:r w:rsidR="00943F95"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 w:rsidP="00C367B2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7053A668" w14:textId="5A7C3601" w:rsidR="00481759" w:rsidRPr="0045405E" w:rsidRDefault="00943F95" w:rsidP="00C367B2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both"/>
      </w:pPr>
      <w:r w:rsidRPr="00481759">
        <w:rPr>
          <w:b/>
          <w:sz w:val="24"/>
        </w:rPr>
        <w:t>Назва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із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зазначенням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коду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Єдиним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закупівельним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словником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(у</w:t>
      </w:r>
      <w:r w:rsidRPr="00481759">
        <w:rPr>
          <w:b/>
          <w:spacing w:val="-13"/>
          <w:sz w:val="24"/>
        </w:rPr>
        <w:t xml:space="preserve"> </w:t>
      </w:r>
      <w:r w:rsidRPr="00481759">
        <w:rPr>
          <w:b/>
          <w:sz w:val="24"/>
        </w:rPr>
        <w:t>разі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поділу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на</w:t>
      </w:r>
      <w:r w:rsidRPr="00481759">
        <w:rPr>
          <w:b/>
          <w:spacing w:val="-11"/>
          <w:sz w:val="24"/>
        </w:rPr>
        <w:t xml:space="preserve"> </w:t>
      </w:r>
      <w:r w:rsidRPr="00481759">
        <w:rPr>
          <w:b/>
          <w:sz w:val="24"/>
        </w:rPr>
        <w:t>лоти</w:t>
      </w:r>
      <w:r w:rsidRPr="00481759">
        <w:rPr>
          <w:b/>
          <w:spacing w:val="-14"/>
          <w:sz w:val="24"/>
        </w:rPr>
        <w:t xml:space="preserve"> </w:t>
      </w:r>
      <w:r w:rsidRPr="00481759">
        <w:rPr>
          <w:b/>
          <w:sz w:val="24"/>
        </w:rPr>
        <w:t>такі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відомості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повинні</w:t>
      </w:r>
      <w:r w:rsidRPr="00481759">
        <w:rPr>
          <w:b/>
          <w:spacing w:val="-11"/>
          <w:sz w:val="24"/>
        </w:rPr>
        <w:t xml:space="preserve"> </w:t>
      </w:r>
      <w:r w:rsidRPr="00481759">
        <w:rPr>
          <w:b/>
          <w:sz w:val="24"/>
        </w:rPr>
        <w:t>зазначатися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стосовно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кожного</w:t>
      </w:r>
      <w:r w:rsidRPr="00481759">
        <w:rPr>
          <w:b/>
          <w:spacing w:val="-58"/>
          <w:sz w:val="24"/>
        </w:rPr>
        <w:t xml:space="preserve"> </w:t>
      </w:r>
      <w:r w:rsidRPr="00481759">
        <w:rPr>
          <w:b/>
          <w:sz w:val="24"/>
        </w:rPr>
        <w:t>лота)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назви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відповідних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класифікаторів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частин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-57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(лотів)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(за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наявності):</w:t>
      </w:r>
      <w:r w:rsidRPr="00481759">
        <w:rPr>
          <w:b/>
          <w:spacing w:val="1"/>
          <w:sz w:val="24"/>
        </w:rPr>
        <w:t xml:space="preserve"> </w:t>
      </w:r>
      <w:r w:rsidR="00C367B2" w:rsidRPr="00C367B2">
        <w:t>Хек с/м, тушка без голови, 200-400г, ДСТУ 4378</w:t>
      </w:r>
    </w:p>
    <w:p w14:paraId="4751AB63" w14:textId="77777777" w:rsidR="00A51445" w:rsidRPr="00A51445" w:rsidRDefault="00943F95" w:rsidP="00A51445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A51445">
        <w:rPr>
          <w:b/>
          <w:sz w:val="24"/>
        </w:rPr>
        <w:t>Ідентифікатор</w:t>
      </w:r>
      <w:r w:rsidRPr="00A51445">
        <w:rPr>
          <w:b/>
          <w:spacing w:val="1"/>
          <w:sz w:val="24"/>
        </w:rPr>
        <w:t xml:space="preserve"> </w:t>
      </w:r>
      <w:r w:rsidRPr="00A51445">
        <w:rPr>
          <w:b/>
          <w:sz w:val="24"/>
        </w:rPr>
        <w:t>закупівлі</w:t>
      </w:r>
      <w:r w:rsidRPr="00A51445">
        <w:rPr>
          <w:b/>
          <w:spacing w:val="1"/>
          <w:sz w:val="24"/>
        </w:rPr>
        <w:t xml:space="preserve"> </w:t>
      </w:r>
      <w:r w:rsidRPr="00A51445">
        <w:rPr>
          <w:sz w:val="24"/>
        </w:rPr>
        <w:t>(заповнюється</w:t>
      </w:r>
      <w:r w:rsidRPr="00A51445">
        <w:rPr>
          <w:spacing w:val="1"/>
          <w:sz w:val="24"/>
        </w:rPr>
        <w:t xml:space="preserve"> </w:t>
      </w:r>
      <w:r w:rsidRPr="00A51445">
        <w:rPr>
          <w:sz w:val="24"/>
        </w:rPr>
        <w:t>у</w:t>
      </w:r>
      <w:r w:rsidRPr="00A51445">
        <w:rPr>
          <w:spacing w:val="1"/>
          <w:sz w:val="24"/>
        </w:rPr>
        <w:t xml:space="preserve"> </w:t>
      </w:r>
      <w:r w:rsidRPr="00A51445">
        <w:rPr>
          <w:sz w:val="24"/>
        </w:rPr>
        <w:t>разі</w:t>
      </w:r>
      <w:r w:rsidRPr="00A51445">
        <w:rPr>
          <w:spacing w:val="1"/>
          <w:sz w:val="24"/>
        </w:rPr>
        <w:t xml:space="preserve"> </w:t>
      </w:r>
      <w:r w:rsidRPr="00A51445">
        <w:rPr>
          <w:sz w:val="24"/>
        </w:rPr>
        <w:t>проведення</w:t>
      </w:r>
      <w:r w:rsidRPr="00A51445">
        <w:rPr>
          <w:spacing w:val="1"/>
          <w:sz w:val="24"/>
        </w:rPr>
        <w:t xml:space="preserve"> </w:t>
      </w:r>
      <w:r w:rsidRPr="00A51445">
        <w:rPr>
          <w:sz w:val="24"/>
        </w:rPr>
        <w:t>закупівлі</w:t>
      </w:r>
      <w:r w:rsidRPr="00A51445">
        <w:rPr>
          <w:spacing w:val="1"/>
          <w:sz w:val="24"/>
        </w:rPr>
        <w:t xml:space="preserve"> </w:t>
      </w:r>
      <w:r w:rsidRPr="00A51445">
        <w:rPr>
          <w:sz w:val="24"/>
        </w:rPr>
        <w:t>за</w:t>
      </w:r>
      <w:r w:rsidRPr="00A51445">
        <w:rPr>
          <w:spacing w:val="1"/>
          <w:sz w:val="24"/>
        </w:rPr>
        <w:t xml:space="preserve"> </w:t>
      </w:r>
      <w:r w:rsidRPr="00A51445">
        <w:rPr>
          <w:sz w:val="24"/>
        </w:rPr>
        <w:t>конкурентною</w:t>
      </w:r>
      <w:r w:rsidRPr="00A51445">
        <w:rPr>
          <w:spacing w:val="-1"/>
          <w:sz w:val="24"/>
        </w:rPr>
        <w:t xml:space="preserve"> </w:t>
      </w:r>
      <w:r w:rsidRPr="00A51445">
        <w:rPr>
          <w:sz w:val="24"/>
        </w:rPr>
        <w:t>або</w:t>
      </w:r>
      <w:r w:rsidRPr="00A51445">
        <w:rPr>
          <w:spacing w:val="-1"/>
          <w:sz w:val="24"/>
        </w:rPr>
        <w:t xml:space="preserve"> </w:t>
      </w:r>
      <w:r w:rsidRPr="00A51445">
        <w:rPr>
          <w:sz w:val="24"/>
        </w:rPr>
        <w:t>переговорною процедурою):</w:t>
      </w:r>
      <w:r w:rsidRPr="00A51445">
        <w:rPr>
          <w:spacing w:val="3"/>
          <w:sz w:val="24"/>
        </w:rPr>
        <w:t xml:space="preserve"> </w:t>
      </w:r>
      <w:r w:rsidR="00A51445" w:rsidRPr="00A51445">
        <w:tab/>
        <w:t>UA-2024-12-13-008656-a</w:t>
      </w:r>
    </w:p>
    <w:p w14:paraId="61FB2CFD" w14:textId="338D1B00" w:rsidR="004F530F" w:rsidRPr="00A51445" w:rsidRDefault="00943F95" w:rsidP="00A51445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A51445">
        <w:rPr>
          <w:b/>
          <w:sz w:val="24"/>
        </w:rPr>
        <w:t>Обґрунтування</w:t>
      </w:r>
      <w:r w:rsidRPr="00A51445">
        <w:rPr>
          <w:b/>
          <w:spacing w:val="1"/>
          <w:sz w:val="24"/>
        </w:rPr>
        <w:t xml:space="preserve"> </w:t>
      </w:r>
      <w:r w:rsidRPr="00A51445">
        <w:rPr>
          <w:b/>
          <w:sz w:val="24"/>
        </w:rPr>
        <w:t>технічних</w:t>
      </w:r>
      <w:r w:rsidRPr="00A51445">
        <w:rPr>
          <w:b/>
          <w:spacing w:val="1"/>
          <w:sz w:val="24"/>
        </w:rPr>
        <w:t xml:space="preserve"> </w:t>
      </w:r>
      <w:r w:rsidRPr="00A51445">
        <w:rPr>
          <w:b/>
          <w:sz w:val="24"/>
        </w:rPr>
        <w:t>та</w:t>
      </w:r>
      <w:r w:rsidRPr="00A51445">
        <w:rPr>
          <w:b/>
          <w:spacing w:val="1"/>
          <w:sz w:val="24"/>
        </w:rPr>
        <w:t xml:space="preserve"> </w:t>
      </w:r>
      <w:r w:rsidRPr="00A51445">
        <w:rPr>
          <w:b/>
          <w:sz w:val="24"/>
        </w:rPr>
        <w:t>якісних</w:t>
      </w:r>
      <w:r w:rsidRPr="00A51445">
        <w:rPr>
          <w:b/>
          <w:spacing w:val="1"/>
          <w:sz w:val="24"/>
        </w:rPr>
        <w:t xml:space="preserve"> </w:t>
      </w:r>
      <w:r w:rsidRPr="00A51445">
        <w:rPr>
          <w:b/>
          <w:sz w:val="24"/>
        </w:rPr>
        <w:t>характеристик</w:t>
      </w:r>
      <w:r w:rsidRPr="00A51445">
        <w:rPr>
          <w:b/>
          <w:spacing w:val="1"/>
          <w:sz w:val="24"/>
        </w:rPr>
        <w:t xml:space="preserve"> </w:t>
      </w:r>
      <w:r w:rsidRPr="00A51445">
        <w:rPr>
          <w:b/>
          <w:sz w:val="24"/>
        </w:rPr>
        <w:t>предмета</w:t>
      </w:r>
      <w:r w:rsidRPr="00A51445">
        <w:rPr>
          <w:b/>
          <w:spacing w:val="1"/>
          <w:sz w:val="24"/>
        </w:rPr>
        <w:t xml:space="preserve"> </w:t>
      </w:r>
      <w:r w:rsidRPr="00A51445">
        <w:rPr>
          <w:b/>
          <w:sz w:val="24"/>
        </w:rPr>
        <w:t>закупівлі:</w:t>
      </w:r>
      <w:r w:rsidRPr="00A51445">
        <w:rPr>
          <w:b/>
          <w:spacing w:val="1"/>
          <w:sz w:val="24"/>
        </w:rPr>
        <w:t xml:space="preserve"> </w:t>
      </w:r>
    </w:p>
    <w:p w14:paraId="01C19628" w14:textId="4A1F59AA" w:rsidR="00C367B2" w:rsidRPr="00C367B2" w:rsidRDefault="00C367B2" w:rsidP="00C367B2">
      <w:pPr>
        <w:pStyle w:val="a5"/>
        <w:shd w:val="clear" w:color="auto" w:fill="FDFEFD"/>
        <w:tabs>
          <w:tab w:val="left" w:pos="810"/>
        </w:tabs>
        <w:spacing w:line="259" w:lineRule="auto"/>
        <w:ind w:right="106" w:firstLine="0"/>
        <w:textAlignment w:val="baseline"/>
        <w:rPr>
          <w:b/>
          <w:spacing w:val="1"/>
          <w:sz w:val="24"/>
        </w:rPr>
      </w:pPr>
      <w:r w:rsidRPr="00C367B2">
        <w:t>Хек с/м, тушка без голови, 200-400г, ДСТУ 4378 – 144 кг</w:t>
      </w:r>
    </w:p>
    <w:p w14:paraId="40258416" w14:textId="77777777" w:rsidR="00C367B2" w:rsidRPr="00C367B2" w:rsidRDefault="00C367B2" w:rsidP="00C367B2">
      <w:pPr>
        <w:pStyle w:val="a5"/>
        <w:widowControl/>
        <w:shd w:val="clear" w:color="auto" w:fill="FDFEFD"/>
        <w:autoSpaceDE/>
        <w:autoSpaceDN/>
        <w:ind w:firstLine="0"/>
        <w:jc w:val="left"/>
        <w:textAlignment w:val="baseline"/>
        <w:rPr>
          <w:sz w:val="24"/>
          <w:szCs w:val="24"/>
          <w:lang w:eastAsia="uk-UA"/>
        </w:rPr>
      </w:pPr>
      <w:r w:rsidRPr="00C367B2">
        <w:rPr>
          <w:sz w:val="24"/>
          <w:szCs w:val="24"/>
          <w:lang w:eastAsia="uk-UA"/>
        </w:rPr>
        <w:t>Частина: тушка без голови</w:t>
      </w:r>
    </w:p>
    <w:p w14:paraId="3B4A4646" w14:textId="77777777" w:rsidR="00C367B2" w:rsidRPr="00C367B2" w:rsidRDefault="00C367B2" w:rsidP="00C367B2">
      <w:pPr>
        <w:pStyle w:val="a5"/>
        <w:widowControl/>
        <w:shd w:val="clear" w:color="auto" w:fill="FDFEFD"/>
        <w:autoSpaceDE/>
        <w:autoSpaceDN/>
        <w:ind w:firstLine="0"/>
        <w:jc w:val="left"/>
        <w:textAlignment w:val="baseline"/>
        <w:rPr>
          <w:sz w:val="24"/>
          <w:szCs w:val="24"/>
          <w:lang w:eastAsia="uk-UA"/>
        </w:rPr>
      </w:pPr>
      <w:r w:rsidRPr="00C367B2">
        <w:rPr>
          <w:sz w:val="24"/>
          <w:szCs w:val="24"/>
          <w:lang w:eastAsia="uk-UA"/>
        </w:rPr>
        <w:t>Розмірний ряд: 200-400г</w:t>
      </w:r>
    </w:p>
    <w:p w14:paraId="43220E18" w14:textId="6FB0788C" w:rsidR="00C367B2" w:rsidRPr="00C367B2" w:rsidRDefault="00C367B2" w:rsidP="00C367B2">
      <w:pPr>
        <w:widowControl/>
        <w:shd w:val="clear" w:color="auto" w:fill="FDFEFD"/>
        <w:autoSpaceDE/>
        <w:autoSpaceDN/>
        <w:ind w:left="-179"/>
        <w:textAlignment w:val="baseline"/>
        <w:rPr>
          <w:sz w:val="24"/>
          <w:szCs w:val="24"/>
          <w:lang w:eastAsia="uk-UA"/>
        </w:rPr>
      </w:pPr>
      <w:r w:rsidRPr="00C367B2">
        <w:rPr>
          <w:sz w:val="24"/>
          <w:szCs w:val="24"/>
          <w:lang w:eastAsia="uk-UA"/>
        </w:rPr>
        <w:t xml:space="preserve">     Відповідність ДСТУ: ДСТУ 437</w:t>
      </w:r>
    </w:p>
    <w:p w14:paraId="06BCD67F" w14:textId="3CFC8E46" w:rsidR="00A1182A" w:rsidRPr="00342E29" w:rsidRDefault="00A1182A" w:rsidP="00342E29">
      <w:pPr>
        <w:pStyle w:val="a5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A51445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148</w:t>
      </w:r>
      <w:r w:rsidR="004F530F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="00C367B2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5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00.00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3A5123B1" w:rsidR="00E17CC2" w:rsidRPr="00A1182A" w:rsidRDefault="00943F95" w:rsidP="00A1182A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A51445">
        <w:t>148</w:t>
      </w:r>
      <w:bookmarkStart w:id="0" w:name="_GoBack"/>
      <w:bookmarkEnd w:id="0"/>
      <w:r w:rsidR="00C367B2">
        <w:t xml:space="preserve"> 5</w:t>
      </w:r>
      <w:r w:rsidR="00342E29" w:rsidRPr="00342E29">
        <w:t>00.00</w:t>
      </w:r>
      <w:r w:rsidR="00481759">
        <w:t xml:space="preserve"> </w:t>
      </w:r>
      <w:r w:rsidRPr="006571FE">
        <w:t>гр</w:t>
      </w:r>
      <w:r w:rsidR="00481759">
        <w:t>н.</w:t>
      </w:r>
    </w:p>
    <w:p w14:paraId="3C828A68" w14:textId="77777777" w:rsidR="00E17CC2" w:rsidRDefault="00E17CC2" w:rsidP="00943F95">
      <w:pPr>
        <w:pStyle w:val="a3"/>
        <w:spacing w:line="259" w:lineRule="auto"/>
        <w:ind w:right="103"/>
      </w:pPr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342E29"/>
    <w:rsid w:val="0045405E"/>
    <w:rsid w:val="00481759"/>
    <w:rsid w:val="004D21D7"/>
    <w:rsid w:val="004F530F"/>
    <w:rsid w:val="00547CAB"/>
    <w:rsid w:val="006571FE"/>
    <w:rsid w:val="00943F95"/>
    <w:rsid w:val="00A1182A"/>
    <w:rsid w:val="00A51445"/>
    <w:rsid w:val="00B83027"/>
    <w:rsid w:val="00C367B2"/>
    <w:rsid w:val="00CD1E96"/>
    <w:rsid w:val="00DB76B3"/>
    <w:rsid w:val="00E17CC2"/>
    <w:rsid w:val="00F03C1C"/>
    <w:rsid w:val="00F7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7</cp:revision>
  <dcterms:created xsi:type="dcterms:W3CDTF">2025-03-27T07:53:00Z</dcterms:created>
  <dcterms:modified xsi:type="dcterms:W3CDTF">2025-03-27T12:37:00Z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