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6C414F9" w14:textId="77777777" w:rsidR="00451D50" w:rsidRPr="00451D50" w:rsidRDefault="00943F95" w:rsidP="00451D50">
      <w:pPr>
        <w:pStyle w:val="a5"/>
        <w:numPr>
          <w:ilvl w:val="0"/>
          <w:numId w:val="1"/>
        </w:numPr>
        <w:tabs>
          <w:tab w:val="left" w:pos="810"/>
        </w:tabs>
        <w:spacing w:line="240" w:lineRule="atLeast"/>
        <w:ind w:right="106"/>
        <w:jc w:val="both"/>
        <w:rPr>
          <w:rFonts w:ascii="Arial" w:hAnsi="Arial" w:cs="Arial"/>
          <w:color w:val="6D6D6D"/>
          <w:sz w:val="21"/>
          <w:szCs w:val="21"/>
          <w:lang w:eastAsia="uk-UA"/>
        </w:rPr>
      </w:pPr>
      <w:r w:rsidRPr="00451D50">
        <w:rPr>
          <w:b/>
          <w:sz w:val="24"/>
        </w:rPr>
        <w:t>Назва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предмета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закупівлі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із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зазначенням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коду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за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Єдиним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закупівельним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словником</w:t>
      </w:r>
      <w:r w:rsidRPr="00451D50">
        <w:rPr>
          <w:b/>
          <w:spacing w:val="-12"/>
          <w:sz w:val="24"/>
        </w:rPr>
        <w:t xml:space="preserve"> </w:t>
      </w:r>
      <w:r w:rsidRPr="00451D50">
        <w:rPr>
          <w:b/>
          <w:sz w:val="24"/>
        </w:rPr>
        <w:t>(у</w:t>
      </w:r>
      <w:r w:rsidRPr="00451D50">
        <w:rPr>
          <w:b/>
          <w:spacing w:val="-13"/>
          <w:sz w:val="24"/>
        </w:rPr>
        <w:t xml:space="preserve"> </w:t>
      </w:r>
      <w:r w:rsidRPr="00451D50">
        <w:rPr>
          <w:b/>
          <w:sz w:val="24"/>
        </w:rPr>
        <w:t>разі</w:t>
      </w:r>
      <w:r w:rsidRPr="00451D50">
        <w:rPr>
          <w:b/>
          <w:spacing w:val="-12"/>
          <w:sz w:val="24"/>
        </w:rPr>
        <w:t xml:space="preserve"> </w:t>
      </w:r>
      <w:r w:rsidRPr="00451D50">
        <w:rPr>
          <w:b/>
          <w:sz w:val="24"/>
        </w:rPr>
        <w:t>поділу</w:t>
      </w:r>
      <w:r w:rsidRPr="00451D50">
        <w:rPr>
          <w:b/>
          <w:spacing w:val="-12"/>
          <w:sz w:val="24"/>
        </w:rPr>
        <w:t xml:space="preserve"> </w:t>
      </w:r>
      <w:r w:rsidRPr="00451D50">
        <w:rPr>
          <w:b/>
          <w:sz w:val="24"/>
        </w:rPr>
        <w:t>на</w:t>
      </w:r>
      <w:r w:rsidRPr="00451D50">
        <w:rPr>
          <w:b/>
          <w:spacing w:val="-11"/>
          <w:sz w:val="24"/>
        </w:rPr>
        <w:t xml:space="preserve"> </w:t>
      </w:r>
      <w:r w:rsidRPr="00451D50">
        <w:rPr>
          <w:b/>
          <w:sz w:val="24"/>
        </w:rPr>
        <w:t>лоти</w:t>
      </w:r>
      <w:r w:rsidRPr="00451D50">
        <w:rPr>
          <w:b/>
          <w:spacing w:val="-14"/>
          <w:sz w:val="24"/>
        </w:rPr>
        <w:t xml:space="preserve"> </w:t>
      </w:r>
      <w:r w:rsidRPr="00451D50">
        <w:rPr>
          <w:b/>
          <w:sz w:val="24"/>
        </w:rPr>
        <w:t>такі</w:t>
      </w:r>
      <w:r w:rsidRPr="00451D50">
        <w:rPr>
          <w:b/>
          <w:spacing w:val="-12"/>
          <w:sz w:val="24"/>
        </w:rPr>
        <w:t xml:space="preserve"> </w:t>
      </w:r>
      <w:r w:rsidRPr="00451D50">
        <w:rPr>
          <w:b/>
          <w:sz w:val="24"/>
        </w:rPr>
        <w:t>відомості</w:t>
      </w:r>
      <w:r w:rsidRPr="00451D50">
        <w:rPr>
          <w:b/>
          <w:spacing w:val="-12"/>
          <w:sz w:val="24"/>
        </w:rPr>
        <w:t xml:space="preserve"> </w:t>
      </w:r>
      <w:r w:rsidRPr="00451D50">
        <w:rPr>
          <w:b/>
          <w:sz w:val="24"/>
        </w:rPr>
        <w:t>повинні</w:t>
      </w:r>
      <w:r w:rsidRPr="00451D50">
        <w:rPr>
          <w:b/>
          <w:spacing w:val="-11"/>
          <w:sz w:val="24"/>
        </w:rPr>
        <w:t xml:space="preserve"> </w:t>
      </w:r>
      <w:r w:rsidRPr="00451D50">
        <w:rPr>
          <w:b/>
          <w:sz w:val="24"/>
        </w:rPr>
        <w:t>зазначатися</w:t>
      </w:r>
      <w:r w:rsidRPr="00451D50">
        <w:rPr>
          <w:b/>
          <w:spacing w:val="-12"/>
          <w:sz w:val="24"/>
        </w:rPr>
        <w:t xml:space="preserve"> </w:t>
      </w:r>
      <w:r w:rsidRPr="00451D50">
        <w:rPr>
          <w:b/>
          <w:sz w:val="24"/>
        </w:rPr>
        <w:t>стосовно</w:t>
      </w:r>
      <w:r w:rsidRPr="00451D50">
        <w:rPr>
          <w:b/>
          <w:spacing w:val="-12"/>
          <w:sz w:val="24"/>
        </w:rPr>
        <w:t xml:space="preserve"> </w:t>
      </w:r>
      <w:r w:rsidRPr="00451D50">
        <w:rPr>
          <w:b/>
          <w:sz w:val="24"/>
        </w:rPr>
        <w:t>кожного</w:t>
      </w:r>
      <w:r w:rsidRPr="00451D50">
        <w:rPr>
          <w:b/>
          <w:spacing w:val="-58"/>
          <w:sz w:val="24"/>
        </w:rPr>
        <w:t xml:space="preserve"> </w:t>
      </w:r>
      <w:r w:rsidRPr="00451D50">
        <w:rPr>
          <w:b/>
          <w:sz w:val="24"/>
        </w:rPr>
        <w:t>лота)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та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назви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відповідних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класифікаторів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предмета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закупівлі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і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частин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предмета</w:t>
      </w:r>
      <w:r w:rsidRPr="00451D50">
        <w:rPr>
          <w:b/>
          <w:spacing w:val="-57"/>
          <w:sz w:val="24"/>
        </w:rPr>
        <w:t xml:space="preserve"> </w:t>
      </w:r>
      <w:r w:rsidRPr="00451D50">
        <w:rPr>
          <w:b/>
          <w:sz w:val="24"/>
        </w:rPr>
        <w:t>закупівлі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(лотів)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(за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наявності):</w:t>
      </w:r>
      <w:r w:rsidRPr="00451D50">
        <w:rPr>
          <w:b/>
          <w:spacing w:val="1"/>
          <w:sz w:val="24"/>
        </w:rPr>
        <w:t xml:space="preserve"> </w:t>
      </w:r>
      <w:r w:rsidR="00451D50" w:rsidRPr="00451D50">
        <w:t xml:space="preserve">Рис шліфований, сорт перший, Крупа пшенична Артек, ДСТУ 7699, Крупа пшоняна, шліфована, сорт вищий, Крупа гречана ядриця, ґатунок перший, Борошно пшеничне, сорт вищий, ГСТУ 46.004, Крупа ячна №1, Крупа перлова №1, Крупа пшенична </w:t>
      </w:r>
      <w:proofErr w:type="spellStart"/>
      <w:r w:rsidR="00451D50" w:rsidRPr="00451D50">
        <w:t>булгур</w:t>
      </w:r>
      <w:proofErr w:type="spellEnd"/>
      <w:r w:rsidR="00451D50" w:rsidRPr="00451D50">
        <w:t>, Крупа кус-кус, ДСТУ 7699</w:t>
      </w:r>
    </w:p>
    <w:p w14:paraId="2870C6B2" w14:textId="551CE7FB" w:rsidR="001E2144" w:rsidRPr="00451D50" w:rsidRDefault="00943F95" w:rsidP="00451D50">
      <w:pPr>
        <w:pStyle w:val="a5"/>
        <w:numPr>
          <w:ilvl w:val="0"/>
          <w:numId w:val="1"/>
        </w:numPr>
        <w:tabs>
          <w:tab w:val="left" w:pos="810"/>
        </w:tabs>
        <w:spacing w:line="240" w:lineRule="atLeast"/>
        <w:ind w:right="106"/>
        <w:jc w:val="both"/>
        <w:rPr>
          <w:rFonts w:ascii="Arial" w:hAnsi="Arial" w:cs="Arial"/>
          <w:color w:val="6D6D6D"/>
          <w:sz w:val="21"/>
          <w:szCs w:val="21"/>
          <w:lang w:eastAsia="uk-UA"/>
        </w:rPr>
      </w:pPr>
      <w:r w:rsidRPr="00451D50">
        <w:rPr>
          <w:b/>
          <w:sz w:val="24"/>
        </w:rPr>
        <w:t>Ідентифікатор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b/>
          <w:sz w:val="24"/>
        </w:rPr>
        <w:t>закупівлі</w:t>
      </w:r>
      <w:r w:rsidRPr="00451D50">
        <w:rPr>
          <w:b/>
          <w:spacing w:val="1"/>
          <w:sz w:val="24"/>
        </w:rPr>
        <w:t xml:space="preserve"> </w:t>
      </w:r>
      <w:r w:rsidRPr="00451D50">
        <w:rPr>
          <w:sz w:val="24"/>
        </w:rPr>
        <w:t>(заповнюється</w:t>
      </w:r>
      <w:r w:rsidRPr="00451D50">
        <w:rPr>
          <w:spacing w:val="1"/>
          <w:sz w:val="24"/>
        </w:rPr>
        <w:t xml:space="preserve"> </w:t>
      </w:r>
      <w:r w:rsidRPr="00451D50">
        <w:rPr>
          <w:sz w:val="24"/>
        </w:rPr>
        <w:t>у</w:t>
      </w:r>
      <w:r w:rsidRPr="00451D50">
        <w:rPr>
          <w:spacing w:val="1"/>
          <w:sz w:val="24"/>
        </w:rPr>
        <w:t xml:space="preserve"> </w:t>
      </w:r>
      <w:r w:rsidRPr="00451D50">
        <w:rPr>
          <w:sz w:val="24"/>
        </w:rPr>
        <w:t>разі</w:t>
      </w:r>
      <w:r w:rsidRPr="00451D50">
        <w:rPr>
          <w:spacing w:val="1"/>
          <w:sz w:val="24"/>
        </w:rPr>
        <w:t xml:space="preserve"> </w:t>
      </w:r>
      <w:r w:rsidRPr="00451D50">
        <w:rPr>
          <w:sz w:val="24"/>
        </w:rPr>
        <w:t>проведення</w:t>
      </w:r>
      <w:r w:rsidRPr="00451D50">
        <w:rPr>
          <w:spacing w:val="1"/>
          <w:sz w:val="24"/>
        </w:rPr>
        <w:t xml:space="preserve"> </w:t>
      </w:r>
      <w:r w:rsidRPr="00451D50">
        <w:rPr>
          <w:sz w:val="24"/>
        </w:rPr>
        <w:t>закупівлі</w:t>
      </w:r>
      <w:r w:rsidRPr="00451D50">
        <w:rPr>
          <w:spacing w:val="1"/>
          <w:sz w:val="24"/>
        </w:rPr>
        <w:t xml:space="preserve"> </w:t>
      </w:r>
      <w:r w:rsidRPr="00451D50">
        <w:rPr>
          <w:sz w:val="24"/>
        </w:rPr>
        <w:t>за</w:t>
      </w:r>
      <w:r w:rsidRPr="00451D50">
        <w:rPr>
          <w:spacing w:val="1"/>
          <w:sz w:val="24"/>
        </w:rPr>
        <w:t xml:space="preserve"> </w:t>
      </w:r>
      <w:r w:rsidRPr="00451D50">
        <w:rPr>
          <w:sz w:val="24"/>
        </w:rPr>
        <w:t>конкурентною</w:t>
      </w:r>
      <w:r w:rsidRPr="00451D50">
        <w:rPr>
          <w:spacing w:val="-1"/>
          <w:sz w:val="24"/>
        </w:rPr>
        <w:t xml:space="preserve"> </w:t>
      </w:r>
      <w:r w:rsidRPr="00451D50">
        <w:rPr>
          <w:sz w:val="24"/>
        </w:rPr>
        <w:t>або</w:t>
      </w:r>
      <w:r w:rsidRPr="00451D50">
        <w:rPr>
          <w:spacing w:val="-1"/>
          <w:sz w:val="24"/>
        </w:rPr>
        <w:t xml:space="preserve"> </w:t>
      </w:r>
      <w:r w:rsidRPr="00451D50">
        <w:rPr>
          <w:sz w:val="24"/>
        </w:rPr>
        <w:t>переговорною процедурою):</w:t>
      </w:r>
      <w:r w:rsidRPr="00451D50">
        <w:rPr>
          <w:spacing w:val="3"/>
          <w:sz w:val="24"/>
        </w:rPr>
        <w:t xml:space="preserve"> </w:t>
      </w:r>
      <w:r w:rsidR="001F2743" w:rsidRPr="001F2743">
        <w:tab/>
      </w:r>
      <w:r w:rsidR="00451D50" w:rsidRPr="00451D50">
        <w:tab/>
        <w:t>UA-2024-12-13-004106-a</w:t>
      </w:r>
    </w:p>
    <w:p w14:paraId="61FB2CFD" w14:textId="5E577B77" w:rsidR="004F530F" w:rsidRPr="001E2144" w:rsidRDefault="00943F95" w:rsidP="009F2826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1E2144">
        <w:rPr>
          <w:b/>
          <w:sz w:val="24"/>
        </w:rPr>
        <w:t>Обґрунтування</w:t>
      </w:r>
      <w:r w:rsidRPr="001E2144">
        <w:rPr>
          <w:b/>
          <w:spacing w:val="1"/>
          <w:sz w:val="24"/>
        </w:rPr>
        <w:t xml:space="preserve"> </w:t>
      </w:r>
      <w:r w:rsidRPr="001E2144">
        <w:rPr>
          <w:b/>
          <w:sz w:val="24"/>
        </w:rPr>
        <w:t>технічних</w:t>
      </w:r>
      <w:r w:rsidRPr="001E2144">
        <w:rPr>
          <w:b/>
          <w:spacing w:val="1"/>
          <w:sz w:val="24"/>
        </w:rPr>
        <w:t xml:space="preserve"> </w:t>
      </w:r>
      <w:r w:rsidRPr="001E2144">
        <w:rPr>
          <w:b/>
          <w:sz w:val="24"/>
        </w:rPr>
        <w:t>та</w:t>
      </w:r>
      <w:r w:rsidRPr="001E2144">
        <w:rPr>
          <w:b/>
          <w:spacing w:val="1"/>
          <w:sz w:val="24"/>
        </w:rPr>
        <w:t xml:space="preserve"> </w:t>
      </w:r>
      <w:r w:rsidRPr="001E2144">
        <w:rPr>
          <w:b/>
          <w:sz w:val="24"/>
        </w:rPr>
        <w:t>якісних</w:t>
      </w:r>
      <w:r w:rsidRPr="001E2144">
        <w:rPr>
          <w:b/>
          <w:spacing w:val="1"/>
          <w:sz w:val="24"/>
        </w:rPr>
        <w:t xml:space="preserve"> </w:t>
      </w:r>
      <w:r w:rsidRPr="001E2144">
        <w:rPr>
          <w:b/>
          <w:sz w:val="24"/>
        </w:rPr>
        <w:t>характеристик</w:t>
      </w:r>
      <w:r w:rsidRPr="001E2144">
        <w:rPr>
          <w:b/>
          <w:spacing w:val="1"/>
          <w:sz w:val="24"/>
        </w:rPr>
        <w:t xml:space="preserve"> </w:t>
      </w:r>
      <w:r w:rsidRPr="001E2144">
        <w:rPr>
          <w:b/>
          <w:sz w:val="24"/>
        </w:rPr>
        <w:t>предмета</w:t>
      </w:r>
      <w:r w:rsidRPr="001E2144">
        <w:rPr>
          <w:b/>
          <w:spacing w:val="1"/>
          <w:sz w:val="24"/>
        </w:rPr>
        <w:t xml:space="preserve"> </w:t>
      </w:r>
      <w:r w:rsidRPr="001E2144">
        <w:rPr>
          <w:b/>
          <w:sz w:val="24"/>
        </w:rPr>
        <w:t>закупівлі:</w:t>
      </w:r>
      <w:r w:rsidRPr="001E2144">
        <w:rPr>
          <w:b/>
          <w:spacing w:val="1"/>
          <w:sz w:val="24"/>
        </w:rPr>
        <w:t xml:space="preserve"> </w:t>
      </w:r>
    </w:p>
    <w:tbl>
      <w:tblPr>
        <w:tblW w:w="16649" w:type="dxa"/>
        <w:tblCellSpacing w:w="15" w:type="dxa"/>
        <w:tblInd w:w="426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9"/>
      </w:tblGrid>
      <w:tr w:rsidR="001E2144" w14:paraId="3C7B73B4" w14:textId="77777777" w:rsidTr="001E2144">
        <w:trPr>
          <w:tblCellSpacing w:w="15" w:type="dxa"/>
        </w:trPr>
        <w:tc>
          <w:tcPr>
            <w:tcW w:w="16589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08977E8F" w14:textId="22CC3C50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Рис шліфований, сорт перший</w:t>
            </w:r>
            <w:r w:rsidR="00451D50">
              <w:rPr>
                <w:sz w:val="24"/>
                <w:szCs w:val="24"/>
              </w:rPr>
              <w:t xml:space="preserve"> – 700 кг </w:t>
            </w:r>
          </w:p>
          <w:p w14:paraId="7B77127E" w14:textId="77777777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Вид: шліфований</w:t>
            </w:r>
          </w:p>
          <w:p w14:paraId="76C346AE" w14:textId="2DABFC27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Сорт: перший</w:t>
            </w:r>
          </w:p>
        </w:tc>
      </w:tr>
      <w:tr w:rsidR="001E2144" w14:paraId="1B1AD1D4" w14:textId="77777777" w:rsidTr="001E2144">
        <w:trPr>
          <w:tblCellSpacing w:w="15" w:type="dxa"/>
        </w:trPr>
        <w:tc>
          <w:tcPr>
            <w:tcW w:w="1658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D18B91C" w14:textId="417AB808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Крупа пшенична Артек, ДСТУ 7699</w:t>
            </w:r>
            <w:r w:rsidR="00451D50">
              <w:rPr>
                <w:sz w:val="24"/>
                <w:szCs w:val="24"/>
              </w:rPr>
              <w:t xml:space="preserve"> – 450 кг </w:t>
            </w:r>
          </w:p>
          <w:p w14:paraId="7E5E5D30" w14:textId="77777777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 xml:space="preserve">Вид: </w:t>
            </w:r>
            <w:proofErr w:type="spellStart"/>
            <w:r w:rsidRPr="001E2144">
              <w:rPr>
                <w:sz w:val="24"/>
                <w:szCs w:val="24"/>
              </w:rPr>
              <w:t>артек</w:t>
            </w:r>
            <w:proofErr w:type="spellEnd"/>
          </w:p>
          <w:p w14:paraId="0C9DC1A7" w14:textId="7F6FB921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Відповідність ДСТУ 7699 Очікуване значення: Так</w:t>
            </w:r>
          </w:p>
        </w:tc>
      </w:tr>
      <w:tr w:rsidR="001E2144" w14:paraId="28232227" w14:textId="77777777" w:rsidTr="001E2144">
        <w:trPr>
          <w:tblCellSpacing w:w="15" w:type="dxa"/>
        </w:trPr>
        <w:tc>
          <w:tcPr>
            <w:tcW w:w="1658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16D16BB1" w14:textId="01C5CE9C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Крупа пшоняна, шліфована, сорт вищий</w:t>
            </w:r>
            <w:r w:rsidR="00451D50">
              <w:rPr>
                <w:sz w:val="24"/>
                <w:szCs w:val="24"/>
              </w:rPr>
              <w:t xml:space="preserve"> – 290 кг </w:t>
            </w:r>
          </w:p>
          <w:p w14:paraId="6D83D83C" w14:textId="77777777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Крупа шліфована : Так</w:t>
            </w:r>
          </w:p>
          <w:p w14:paraId="0A8EECE7" w14:textId="48A6D097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Сорт: вищий</w:t>
            </w:r>
          </w:p>
        </w:tc>
      </w:tr>
      <w:tr w:rsidR="001E2144" w14:paraId="2C0E738E" w14:textId="77777777" w:rsidTr="001E2144">
        <w:trPr>
          <w:tblCellSpacing w:w="15" w:type="dxa"/>
        </w:trPr>
        <w:tc>
          <w:tcPr>
            <w:tcW w:w="1658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03C935E4" w14:textId="5D6375C2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Крупа гречана ядриця, ґатунок перший</w:t>
            </w:r>
            <w:r w:rsidR="00451D50">
              <w:rPr>
                <w:sz w:val="24"/>
                <w:szCs w:val="24"/>
              </w:rPr>
              <w:t xml:space="preserve"> – 720 кг </w:t>
            </w:r>
          </w:p>
          <w:p w14:paraId="1EC62538" w14:textId="77777777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Вид: ядриця</w:t>
            </w:r>
          </w:p>
          <w:p w14:paraId="5C0DC09F" w14:textId="77777777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Ґатунок: перший</w:t>
            </w:r>
          </w:p>
          <w:p w14:paraId="7C7EEB1B" w14:textId="447DE2CB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Обробка парою : Так</w:t>
            </w:r>
          </w:p>
        </w:tc>
      </w:tr>
      <w:tr w:rsidR="001E2144" w14:paraId="5E81706A" w14:textId="77777777" w:rsidTr="001E2144">
        <w:trPr>
          <w:tblCellSpacing w:w="15" w:type="dxa"/>
        </w:trPr>
        <w:tc>
          <w:tcPr>
            <w:tcW w:w="1658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13C2D0A3" w14:textId="5B70345E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Борошно пшеничне, сорт вищий, ГСТУ 46.004</w:t>
            </w:r>
            <w:r w:rsidR="00451D50">
              <w:rPr>
                <w:sz w:val="24"/>
                <w:szCs w:val="24"/>
              </w:rPr>
              <w:t xml:space="preserve"> – 245 кг </w:t>
            </w:r>
          </w:p>
          <w:p w14:paraId="4DB7C084" w14:textId="77777777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Сорт: вищий</w:t>
            </w:r>
          </w:p>
          <w:p w14:paraId="6409940C" w14:textId="4DC1563B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Відповідність ГСТУ 46.004 : Так</w:t>
            </w:r>
          </w:p>
        </w:tc>
      </w:tr>
      <w:tr w:rsidR="001E2144" w14:paraId="5C72F9FA" w14:textId="77777777" w:rsidTr="001E2144">
        <w:trPr>
          <w:tblCellSpacing w:w="15" w:type="dxa"/>
        </w:trPr>
        <w:tc>
          <w:tcPr>
            <w:tcW w:w="1658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5C11C309" w14:textId="3D634B30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Крупа ячна №1</w:t>
            </w:r>
            <w:r w:rsidR="00451D50">
              <w:rPr>
                <w:sz w:val="24"/>
                <w:szCs w:val="24"/>
              </w:rPr>
              <w:t xml:space="preserve"> – 185 кг </w:t>
            </w:r>
          </w:p>
          <w:p w14:paraId="30741E44" w14:textId="77777777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Номер Очікуване значення: 1</w:t>
            </w:r>
          </w:p>
          <w:p w14:paraId="49F52400" w14:textId="1895C3AC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Характеристики не суперечать ДСТУ 7700 : Так</w:t>
            </w:r>
          </w:p>
        </w:tc>
      </w:tr>
      <w:tr w:rsidR="001E2144" w14:paraId="2DF99EEF" w14:textId="77777777" w:rsidTr="001E2144">
        <w:trPr>
          <w:tblCellSpacing w:w="15" w:type="dxa"/>
        </w:trPr>
        <w:tc>
          <w:tcPr>
            <w:tcW w:w="1658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34A107F9" w14:textId="557752FF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lastRenderedPageBreak/>
              <w:t>Крупа перлова №1</w:t>
            </w:r>
            <w:r w:rsidR="00451D50">
              <w:rPr>
                <w:sz w:val="24"/>
                <w:szCs w:val="24"/>
              </w:rPr>
              <w:t xml:space="preserve"> – 110 кг </w:t>
            </w:r>
          </w:p>
          <w:p w14:paraId="16B04005" w14:textId="77777777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Номер Очікуване значення: 1</w:t>
            </w:r>
          </w:p>
          <w:p w14:paraId="6022B153" w14:textId="079272BA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Характеристики не суперечать ДСТУ 7700 : Так</w:t>
            </w:r>
          </w:p>
        </w:tc>
      </w:tr>
      <w:tr w:rsidR="001E2144" w14:paraId="38A1E417" w14:textId="77777777" w:rsidTr="001E2144">
        <w:trPr>
          <w:tblCellSpacing w:w="15" w:type="dxa"/>
        </w:trPr>
        <w:tc>
          <w:tcPr>
            <w:tcW w:w="1658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79EF78B6" w14:textId="5B1E5057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 xml:space="preserve">Крупа пшенична </w:t>
            </w:r>
            <w:proofErr w:type="spellStart"/>
            <w:r w:rsidRPr="001E2144">
              <w:rPr>
                <w:sz w:val="24"/>
                <w:szCs w:val="24"/>
              </w:rPr>
              <w:t>булгур</w:t>
            </w:r>
            <w:proofErr w:type="spellEnd"/>
            <w:r w:rsidR="00451D50">
              <w:rPr>
                <w:sz w:val="24"/>
                <w:szCs w:val="24"/>
              </w:rPr>
              <w:t xml:space="preserve"> – 200 кг </w:t>
            </w:r>
          </w:p>
          <w:p w14:paraId="497C1F22" w14:textId="77777777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 xml:space="preserve">Вид: </w:t>
            </w:r>
            <w:proofErr w:type="spellStart"/>
            <w:r w:rsidRPr="001E2144">
              <w:rPr>
                <w:sz w:val="24"/>
                <w:szCs w:val="24"/>
              </w:rPr>
              <w:t>булгур</w:t>
            </w:r>
            <w:proofErr w:type="spellEnd"/>
          </w:p>
          <w:p w14:paraId="64DE20EC" w14:textId="441DD26B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Відповідність ДСТУ 7699 Очікуване значення: Так</w:t>
            </w:r>
          </w:p>
        </w:tc>
      </w:tr>
      <w:tr w:rsidR="001E2144" w14:paraId="5F77EECC" w14:textId="77777777" w:rsidTr="001E2144">
        <w:trPr>
          <w:trHeight w:val="687"/>
          <w:tblCellSpacing w:w="15" w:type="dxa"/>
        </w:trPr>
        <w:tc>
          <w:tcPr>
            <w:tcW w:w="1658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7062363E" w14:textId="73E170E0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Крупа кус-кус, ДСТУ 7699</w:t>
            </w:r>
            <w:r w:rsidR="00451D50">
              <w:rPr>
                <w:sz w:val="24"/>
                <w:szCs w:val="24"/>
              </w:rPr>
              <w:t xml:space="preserve"> – 280 кг </w:t>
            </w:r>
          </w:p>
          <w:p w14:paraId="3EABCA2D" w14:textId="77777777" w:rsidR="001E2144" w:rsidRPr="001E2144" w:rsidRDefault="001E2144" w:rsidP="001E2144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1E2144">
              <w:rPr>
                <w:sz w:val="24"/>
                <w:szCs w:val="24"/>
              </w:rPr>
              <w:t>Відповідність ДСТУ 7699 Очікуване значення: Так</w:t>
            </w:r>
          </w:p>
        </w:tc>
      </w:tr>
    </w:tbl>
    <w:p w14:paraId="104183C3" w14:textId="77777777" w:rsidR="00853B22" w:rsidRDefault="00853B22" w:rsidP="004F530F">
      <w:pPr>
        <w:shd w:val="clear" w:color="auto" w:fill="FDFEFD"/>
        <w:textAlignment w:val="baseline"/>
        <w:rPr>
          <w:b/>
          <w:spacing w:val="1"/>
          <w:sz w:val="24"/>
        </w:rPr>
      </w:pPr>
    </w:p>
    <w:p w14:paraId="06BCD67F" w14:textId="3496FA44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451D50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162 5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718BEDAD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451D50">
        <w:t>162 5</w:t>
      </w:r>
      <w:bookmarkStart w:id="0" w:name="_GoBack"/>
      <w:bookmarkEnd w:id="0"/>
      <w:r w:rsidR="00342E29" w:rsidRPr="00342E29">
        <w:t>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1E2144"/>
    <w:rsid w:val="001F2743"/>
    <w:rsid w:val="00342E29"/>
    <w:rsid w:val="00451D50"/>
    <w:rsid w:val="0045405E"/>
    <w:rsid w:val="00481759"/>
    <w:rsid w:val="004D21D7"/>
    <w:rsid w:val="004F530F"/>
    <w:rsid w:val="00547CAB"/>
    <w:rsid w:val="006571FE"/>
    <w:rsid w:val="00853B22"/>
    <w:rsid w:val="00943F95"/>
    <w:rsid w:val="00A1182A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975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5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8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5890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9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6991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5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8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1044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5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4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339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6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3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7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356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7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2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4809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0580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3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0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3041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7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2268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1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9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427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9161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781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3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1316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8</cp:revision>
  <dcterms:created xsi:type="dcterms:W3CDTF">2025-03-27T07:53:00Z</dcterms:created>
  <dcterms:modified xsi:type="dcterms:W3CDTF">2025-03-27T10:53:00Z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