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AEE" w:rsidRDefault="00066AEE" w:rsidP="00066AEE">
      <w:pPr>
        <w:rPr>
          <w:lang w:val="uk-UA"/>
        </w:rPr>
      </w:pPr>
    </w:p>
    <w:p w:rsidR="00066AEE" w:rsidRDefault="00066AEE" w:rsidP="00066AEE">
      <w:pPr>
        <w:rPr>
          <w:lang w:val="uk-UA"/>
        </w:rPr>
      </w:pPr>
      <w:r>
        <w:rPr>
          <w:noProof/>
          <w:lang w:val="uk-UA" w:eastAsia="uk-UA"/>
        </w:rPr>
        <w:drawing>
          <wp:anchor distT="0" distB="0" distL="114935" distR="114935" simplePos="0" relativeHeight="251693056" behindDoc="0" locked="0" layoutInCell="0" allowOverlap="1" wp14:anchorId="6C55743C" wp14:editId="25591B2F">
            <wp:simplePos x="0" y="0"/>
            <wp:positionH relativeFrom="page">
              <wp:posOffset>3570605</wp:posOffset>
            </wp:positionH>
            <wp:positionV relativeFrom="paragraph">
              <wp:posOffset>3810</wp:posOffset>
            </wp:positionV>
            <wp:extent cx="438150" cy="600075"/>
            <wp:effectExtent l="0" t="0" r="0" b="9525"/>
            <wp:wrapSquare wrapText="largest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6AEE" w:rsidRDefault="00066AEE" w:rsidP="00066AE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</w:p>
    <w:p w:rsidR="00066AEE" w:rsidRDefault="00066AEE" w:rsidP="00066AE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</w:t>
      </w:r>
      <w:proofErr w:type="spellStart"/>
      <w:r>
        <w:rPr>
          <w:b/>
          <w:sz w:val="28"/>
          <w:szCs w:val="28"/>
          <w:lang w:val="uk-UA"/>
        </w:rPr>
        <w:t>проєкт</w:t>
      </w:r>
      <w:proofErr w:type="spellEnd"/>
    </w:p>
    <w:p w:rsidR="00066AEE" w:rsidRDefault="00066AEE" w:rsidP="00066AEE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</w:p>
    <w:p w:rsidR="00066AEE" w:rsidRDefault="00066AEE" w:rsidP="00066AEE">
      <w:pPr>
        <w:tabs>
          <w:tab w:val="left" w:pos="1110"/>
        </w:tabs>
        <w:jc w:val="center"/>
        <w:rPr>
          <w:lang w:val="uk-UA"/>
        </w:rPr>
      </w:pPr>
      <w:r>
        <w:rPr>
          <w:b/>
          <w:color w:val="000000"/>
          <w:sz w:val="28"/>
          <w:szCs w:val="28"/>
          <w:lang w:val="uk-UA"/>
        </w:rPr>
        <w:t>СМІДИНСЬКА СІЛЬСЬКА РАД</w:t>
      </w:r>
      <w:r>
        <w:rPr>
          <w:b/>
          <w:color w:val="000000"/>
          <w:sz w:val="28"/>
          <w:szCs w:val="28"/>
        </w:rPr>
        <w:t>А</w:t>
      </w:r>
    </w:p>
    <w:p w:rsidR="00066AEE" w:rsidRDefault="00066AEE" w:rsidP="00066AEE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ВОЛИНСЬКОЇ ОБЛАСТІ</w:t>
      </w:r>
    </w:p>
    <w:p w:rsidR="00066AEE" w:rsidRDefault="00066AEE" w:rsidP="00066AEE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ВОСЬМЕ СКЛИКАННЯ</w:t>
      </w:r>
    </w:p>
    <w:p w:rsidR="00066AEE" w:rsidRDefault="00066AEE" w:rsidP="00066AEE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 xml:space="preserve">РІШЕННЯ    </w:t>
      </w:r>
    </w:p>
    <w:p w:rsidR="00066AEE" w:rsidRDefault="00066AEE" w:rsidP="00066AEE">
      <w:pPr>
        <w:ind w:right="-143"/>
        <w:jc w:val="both"/>
        <w:rPr>
          <w:rFonts w:eastAsia="Arial"/>
          <w:szCs w:val="22"/>
          <w:lang w:val="uk-UA" w:eastAsia="zh-CN" w:bidi="hi-IN"/>
        </w:rPr>
      </w:pPr>
      <w:r>
        <w:rPr>
          <w:color w:val="000000"/>
          <w:sz w:val="28"/>
          <w:szCs w:val="28"/>
          <w:lang w:val="uk-UA"/>
        </w:rPr>
        <w:t>2025 року</w:t>
      </w:r>
      <w:r>
        <w:rPr>
          <w:color w:val="000000"/>
          <w:sz w:val="28"/>
          <w:szCs w:val="28"/>
          <w:lang w:val="uk-UA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  <w:t xml:space="preserve"> </w:t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  <w:t xml:space="preserve">                  </w:t>
      </w:r>
      <w:r w:rsidR="004E798B">
        <w:rPr>
          <w:rFonts w:eastAsia="Arial"/>
          <w:sz w:val="28"/>
          <w:szCs w:val="28"/>
          <w:lang w:val="uk-UA" w:eastAsia="zh-CN" w:bidi="hi-IN"/>
        </w:rPr>
        <w:t>№</w:t>
      </w:r>
      <w:r w:rsidRPr="000A23E4">
        <w:rPr>
          <w:rFonts w:eastAsia="Arial"/>
          <w:sz w:val="28"/>
          <w:szCs w:val="28"/>
          <w:lang w:val="uk-UA" w:eastAsia="zh-CN" w:bidi="hi-IN"/>
        </w:rPr>
        <w:tab/>
      </w:r>
    </w:p>
    <w:p w:rsidR="00066AEE" w:rsidRDefault="00066AEE" w:rsidP="00066AEE">
      <w:pPr>
        <w:ind w:right="47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Про затвердження технічної документації з нормативно</w:t>
      </w:r>
      <w:r>
        <w:rPr>
          <w:sz w:val="28"/>
          <w:szCs w:val="28"/>
        </w:rPr>
        <w:t>ї</w:t>
      </w:r>
      <w:r>
        <w:rPr>
          <w:sz w:val="28"/>
          <w:szCs w:val="28"/>
          <w:lang w:val="uk-UA"/>
        </w:rPr>
        <w:t xml:space="preserve"> грошової оцінки</w:t>
      </w:r>
    </w:p>
    <w:p w:rsidR="00066AEE" w:rsidRPr="00655C98" w:rsidRDefault="00066AEE" w:rsidP="00066AEE">
      <w:pPr>
        <w:jc w:val="both"/>
        <w:rPr>
          <w:sz w:val="28"/>
          <w:szCs w:val="28"/>
          <w:lang w:val="uk-UA"/>
        </w:rPr>
      </w:pPr>
    </w:p>
    <w:p w:rsidR="00066AEE" w:rsidRDefault="00066AEE" w:rsidP="00066AEE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655C98">
        <w:rPr>
          <w:sz w:val="28"/>
          <w:szCs w:val="28"/>
          <w:lang w:val="uk-UA"/>
        </w:rPr>
        <w:t>Керуючись пунктом 34 частини 1 статті 26 Закону України «Про місцеве самоврядування в Україні», статтями 12, 20, 123, 124, 201 Земельного кодексу України, 288 Податкового кодексу України, ст. 13, 15, 23 Закону України «Про оцінку земель»,</w:t>
      </w:r>
      <w:r>
        <w:rPr>
          <w:lang w:val="uk-UA"/>
        </w:rPr>
        <w:t xml:space="preserve"> </w:t>
      </w:r>
      <w:r w:rsidRPr="00655C98">
        <w:rPr>
          <w:sz w:val="28"/>
          <w:szCs w:val="28"/>
          <w:lang w:val="uk-UA"/>
        </w:rPr>
        <w:t>розглянувши клопотання</w:t>
      </w:r>
      <w:r>
        <w:rPr>
          <w:lang w:val="uk-UA"/>
        </w:rPr>
        <w:t xml:space="preserve"> </w:t>
      </w:r>
      <w:r w:rsidRPr="00390061">
        <w:rPr>
          <w:b/>
          <w:color w:val="000000"/>
          <w:sz w:val="28"/>
          <w:szCs w:val="28"/>
          <w:lang w:val="uk-UA"/>
        </w:rPr>
        <w:t>ПРАТ «ВОЛИНЬ</w:t>
      </w:r>
      <w:r>
        <w:rPr>
          <w:b/>
          <w:color w:val="000000"/>
          <w:sz w:val="28"/>
          <w:szCs w:val="28"/>
          <w:lang w:val="uk-UA"/>
        </w:rPr>
        <w:t>ОБЛ</w:t>
      </w:r>
      <w:r w:rsidRPr="00390061">
        <w:rPr>
          <w:b/>
          <w:color w:val="000000"/>
          <w:sz w:val="28"/>
          <w:szCs w:val="28"/>
          <w:lang w:val="uk-UA"/>
        </w:rPr>
        <w:t xml:space="preserve">ЕНЕРГО» </w:t>
      </w:r>
      <w:r w:rsidRPr="00655C98">
        <w:rPr>
          <w:sz w:val="28"/>
          <w:szCs w:val="28"/>
          <w:lang w:val="uk-UA"/>
        </w:rPr>
        <w:t xml:space="preserve">та розроблену в установленому порядку технічну документацію з нормативної грошової оцінки, </w:t>
      </w:r>
      <w:r>
        <w:rPr>
          <w:sz w:val="28"/>
          <w:szCs w:val="28"/>
          <w:lang w:val="uk-UA"/>
        </w:rPr>
        <w:t xml:space="preserve">Смідинська </w:t>
      </w:r>
      <w:r w:rsidRPr="00655C98">
        <w:rPr>
          <w:sz w:val="28"/>
          <w:szCs w:val="28"/>
          <w:lang w:val="uk-UA"/>
        </w:rPr>
        <w:t>сільська рада</w:t>
      </w:r>
      <w:r>
        <w:rPr>
          <w:lang w:val="uk-UA"/>
        </w:rPr>
        <w:t xml:space="preserve">         </w:t>
      </w:r>
    </w:p>
    <w:p w:rsidR="00066AEE" w:rsidRDefault="00066AEE" w:rsidP="00066AEE">
      <w:pPr>
        <w:jc w:val="both"/>
        <w:rPr>
          <w:lang w:val="uk-UA"/>
        </w:rPr>
      </w:pPr>
      <w:r>
        <w:rPr>
          <w:lang w:val="uk-UA"/>
        </w:rPr>
        <w:t xml:space="preserve">                            </w:t>
      </w:r>
    </w:p>
    <w:p w:rsidR="00066AEE" w:rsidRPr="00390061" w:rsidRDefault="00066AEE" w:rsidP="00066AEE">
      <w:pPr>
        <w:jc w:val="both"/>
        <w:rPr>
          <w:b/>
          <w:sz w:val="28"/>
          <w:szCs w:val="28"/>
          <w:lang w:val="uk-UA"/>
        </w:rPr>
      </w:pPr>
      <w:r>
        <w:rPr>
          <w:b/>
          <w:lang w:val="uk-UA"/>
        </w:rPr>
        <w:t xml:space="preserve">                                                          </w:t>
      </w:r>
      <w:r w:rsidRPr="00390061">
        <w:rPr>
          <w:b/>
          <w:sz w:val="28"/>
          <w:szCs w:val="28"/>
          <w:lang w:val="uk-UA"/>
        </w:rPr>
        <w:t xml:space="preserve">ВИРІШИЛА:               </w:t>
      </w:r>
    </w:p>
    <w:p w:rsidR="00066AEE" w:rsidRPr="00BD5450" w:rsidRDefault="00066AEE" w:rsidP="00066AEE">
      <w:pPr>
        <w:jc w:val="both"/>
        <w:rPr>
          <w:lang w:val="uk-UA"/>
        </w:rPr>
      </w:pPr>
      <w:r>
        <w:rPr>
          <w:lang w:val="uk-UA"/>
        </w:rPr>
        <w:t xml:space="preserve">        1.</w:t>
      </w:r>
      <w:r w:rsidRPr="00BD5450">
        <w:rPr>
          <w:sz w:val="28"/>
          <w:szCs w:val="28"/>
          <w:lang w:val="uk-UA"/>
        </w:rPr>
        <w:t>Затвердити технічну документації з нормативної грошової оцінки земельної ділянки, яка передбачена до надання у користування на умовах оренди</w:t>
      </w:r>
      <w:r w:rsidRPr="00BD5450">
        <w:rPr>
          <w:lang w:val="uk-UA"/>
        </w:rPr>
        <w:t xml:space="preserve"> </w:t>
      </w:r>
      <w:r w:rsidRPr="00BD5450">
        <w:rPr>
          <w:b/>
          <w:color w:val="000000"/>
          <w:sz w:val="28"/>
          <w:szCs w:val="28"/>
          <w:lang w:val="uk-UA"/>
        </w:rPr>
        <w:t>ПРАТ «ВОЛИНЬ</w:t>
      </w:r>
      <w:r>
        <w:rPr>
          <w:b/>
          <w:color w:val="000000"/>
          <w:sz w:val="28"/>
          <w:szCs w:val="28"/>
          <w:lang w:val="uk-UA"/>
        </w:rPr>
        <w:t>ОБЛ</w:t>
      </w:r>
      <w:r w:rsidRPr="00BD5450">
        <w:rPr>
          <w:b/>
          <w:color w:val="000000"/>
          <w:sz w:val="28"/>
          <w:szCs w:val="28"/>
          <w:lang w:val="uk-UA"/>
        </w:rPr>
        <w:t>ЕНЕРГО»</w:t>
      </w:r>
      <w:r w:rsidRPr="00BD5450">
        <w:rPr>
          <w:b/>
          <w:color w:val="000000"/>
          <w:lang w:val="uk-UA"/>
        </w:rPr>
        <w:t xml:space="preserve"> </w:t>
      </w:r>
      <w:r w:rsidRPr="00BD5450">
        <w:rPr>
          <w:sz w:val="28"/>
          <w:szCs w:val="28"/>
          <w:lang w:val="uk-UA"/>
        </w:rPr>
        <w:t>для розміщення, будівництва, експлуатації та обслуговування будівель і споруд об’єктів передачі електричної енергії, (код згідно з Класифікатором видів цільового призначення земельних ділянок: - 14.02), яка розташована за межами населених пунктів Смідинської сільської ради Ковельського району Волинської області</w:t>
      </w:r>
      <w:r w:rsidRPr="00BD5450">
        <w:rPr>
          <w:lang w:val="uk-UA"/>
        </w:rPr>
        <w:t xml:space="preserve"> </w:t>
      </w:r>
      <w:r w:rsidRPr="00BD5450">
        <w:rPr>
          <w:sz w:val="28"/>
          <w:szCs w:val="28"/>
          <w:lang w:val="uk-UA"/>
        </w:rPr>
        <w:t>за кадастровим номером</w:t>
      </w:r>
      <w:r w:rsidRPr="00BD5450">
        <w:rPr>
          <w:lang w:val="uk-UA"/>
        </w:rPr>
        <w:t xml:space="preserve"> </w:t>
      </w:r>
      <w:r w:rsidRPr="00BD5450">
        <w:rPr>
          <w:b/>
          <w:sz w:val="28"/>
          <w:szCs w:val="28"/>
          <w:lang w:val="uk-UA"/>
        </w:rPr>
        <w:t>0725085</w:t>
      </w:r>
      <w:r>
        <w:rPr>
          <w:b/>
          <w:sz w:val="28"/>
          <w:szCs w:val="28"/>
          <w:lang w:val="uk-UA"/>
        </w:rPr>
        <w:t>003:10:000:0</w:t>
      </w:r>
      <w:r w:rsidR="008A730C">
        <w:rPr>
          <w:b/>
          <w:sz w:val="28"/>
          <w:szCs w:val="28"/>
          <w:lang w:val="uk-UA"/>
        </w:rPr>
        <w:t>363</w:t>
      </w:r>
      <w:bookmarkStart w:id="0" w:name="_GoBack"/>
      <w:bookmarkEnd w:id="0"/>
      <w:r w:rsidRPr="00BD5450">
        <w:rPr>
          <w:lang w:val="uk-UA"/>
        </w:rPr>
        <w:t xml:space="preserve">, </w:t>
      </w:r>
      <w:r w:rsidRPr="00BD5450">
        <w:rPr>
          <w:sz w:val="28"/>
          <w:szCs w:val="28"/>
          <w:lang w:val="uk-UA"/>
        </w:rPr>
        <w:t xml:space="preserve">площею </w:t>
      </w:r>
      <w:r>
        <w:rPr>
          <w:b/>
          <w:sz w:val="28"/>
          <w:szCs w:val="28"/>
          <w:lang w:val="uk-UA"/>
        </w:rPr>
        <w:t>0,0005</w:t>
      </w:r>
      <w:r w:rsidRPr="00BD5450">
        <w:rPr>
          <w:b/>
          <w:sz w:val="28"/>
          <w:szCs w:val="28"/>
          <w:lang w:val="uk-UA"/>
        </w:rPr>
        <w:t xml:space="preserve"> га</w:t>
      </w:r>
      <w:r w:rsidRPr="00BD5450">
        <w:rPr>
          <w:lang w:val="uk-UA"/>
        </w:rPr>
        <w:t xml:space="preserve">, </w:t>
      </w:r>
      <w:r w:rsidRPr="00BD5450">
        <w:rPr>
          <w:sz w:val="28"/>
          <w:szCs w:val="28"/>
          <w:lang w:val="uk-UA"/>
        </w:rPr>
        <w:t xml:space="preserve">з визначеною нормативною грошовою оцінкою земельної ділянки – </w:t>
      </w:r>
      <w:r w:rsidRPr="00066AEE">
        <w:rPr>
          <w:b/>
          <w:sz w:val="28"/>
          <w:szCs w:val="28"/>
          <w:lang w:val="uk-UA"/>
        </w:rPr>
        <w:t>310</w:t>
      </w:r>
      <w:r>
        <w:rPr>
          <w:b/>
          <w:sz w:val="28"/>
          <w:szCs w:val="28"/>
          <w:lang w:val="uk-UA"/>
        </w:rPr>
        <w:t>,92</w:t>
      </w:r>
      <w:r w:rsidRPr="00BD5450">
        <w:rPr>
          <w:b/>
          <w:sz w:val="28"/>
          <w:szCs w:val="28"/>
          <w:lang w:val="uk-UA"/>
        </w:rPr>
        <w:t xml:space="preserve"> грн.</w:t>
      </w:r>
      <w:r>
        <w:rPr>
          <w:sz w:val="28"/>
          <w:szCs w:val="28"/>
          <w:lang w:val="uk-UA"/>
        </w:rPr>
        <w:t xml:space="preserve"> (</w:t>
      </w:r>
      <w:r w:rsidRPr="00BD545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триста десять   грн. 92</w:t>
      </w:r>
      <w:r w:rsidRPr="00BD5450">
        <w:rPr>
          <w:sz w:val="28"/>
          <w:szCs w:val="28"/>
          <w:lang w:val="uk-UA"/>
        </w:rPr>
        <w:t xml:space="preserve"> к</w:t>
      </w:r>
      <w:r>
        <w:rPr>
          <w:sz w:val="28"/>
          <w:szCs w:val="28"/>
          <w:lang w:val="uk-UA"/>
        </w:rPr>
        <w:t>опійки</w:t>
      </w:r>
      <w:r w:rsidRPr="00BD5450">
        <w:rPr>
          <w:sz w:val="28"/>
          <w:szCs w:val="28"/>
          <w:lang w:val="uk-UA"/>
        </w:rPr>
        <w:t xml:space="preserve">). </w:t>
      </w:r>
    </w:p>
    <w:p w:rsidR="00066AEE" w:rsidRDefault="00066AEE" w:rsidP="00DF59BE">
      <w:pPr>
        <w:rPr>
          <w:lang w:val="uk-UA"/>
        </w:rPr>
      </w:pPr>
      <w:r>
        <w:rPr>
          <w:sz w:val="28"/>
          <w:szCs w:val="28"/>
          <w:lang w:val="uk-UA"/>
        </w:rPr>
        <w:t xml:space="preserve">    2. </w:t>
      </w:r>
      <w:r w:rsidR="00DF59BE"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</w:t>
      </w:r>
      <w:r w:rsidR="00DF59BE">
        <w:rPr>
          <w:sz w:val="28"/>
          <w:szCs w:val="28"/>
        </w:rPr>
        <w:t xml:space="preserve">з </w:t>
      </w:r>
      <w:proofErr w:type="spellStart"/>
      <w:r w:rsidR="00DF59BE">
        <w:rPr>
          <w:sz w:val="28"/>
          <w:szCs w:val="28"/>
        </w:rPr>
        <w:t>питань</w:t>
      </w:r>
      <w:proofErr w:type="spellEnd"/>
      <w:r w:rsidR="00DF59BE">
        <w:rPr>
          <w:sz w:val="28"/>
          <w:szCs w:val="28"/>
        </w:rPr>
        <w:t xml:space="preserve"> </w:t>
      </w:r>
      <w:proofErr w:type="spellStart"/>
      <w:r w:rsidR="00DF59BE">
        <w:rPr>
          <w:sz w:val="28"/>
          <w:szCs w:val="28"/>
        </w:rPr>
        <w:t>земельних</w:t>
      </w:r>
      <w:proofErr w:type="spellEnd"/>
      <w:r w:rsidR="00DF59BE">
        <w:rPr>
          <w:sz w:val="28"/>
          <w:szCs w:val="28"/>
        </w:rPr>
        <w:t xml:space="preserve"> </w:t>
      </w:r>
      <w:proofErr w:type="spellStart"/>
      <w:r w:rsidR="00DF59BE">
        <w:rPr>
          <w:sz w:val="28"/>
          <w:szCs w:val="28"/>
        </w:rPr>
        <w:t>відносин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природокористування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планування</w:t>
      </w:r>
      <w:proofErr w:type="spellEnd"/>
      <w:r w:rsidR="00DF59BE">
        <w:rPr>
          <w:sz w:val="28"/>
          <w:szCs w:val="28"/>
        </w:rPr>
        <w:t xml:space="preserve"> </w:t>
      </w:r>
      <w:proofErr w:type="spellStart"/>
      <w:r w:rsidR="00DF59BE">
        <w:rPr>
          <w:sz w:val="28"/>
          <w:szCs w:val="28"/>
        </w:rPr>
        <w:t>території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будівництва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архітектури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охорони</w:t>
      </w:r>
      <w:proofErr w:type="spellEnd"/>
      <w:r w:rsidR="00DF59BE">
        <w:rPr>
          <w:sz w:val="28"/>
          <w:szCs w:val="28"/>
        </w:rPr>
        <w:t xml:space="preserve"> </w:t>
      </w:r>
      <w:proofErr w:type="spellStart"/>
      <w:r w:rsidR="00DF59BE">
        <w:rPr>
          <w:sz w:val="28"/>
          <w:szCs w:val="28"/>
        </w:rPr>
        <w:t>пам’яток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історичного</w:t>
      </w:r>
      <w:proofErr w:type="spellEnd"/>
      <w:r w:rsidR="00DF59BE">
        <w:rPr>
          <w:sz w:val="28"/>
          <w:szCs w:val="28"/>
        </w:rPr>
        <w:t xml:space="preserve"> </w:t>
      </w:r>
      <w:proofErr w:type="spellStart"/>
      <w:r w:rsidR="00DF59BE">
        <w:rPr>
          <w:sz w:val="28"/>
          <w:szCs w:val="28"/>
        </w:rPr>
        <w:t>середовища</w:t>
      </w:r>
      <w:proofErr w:type="spellEnd"/>
      <w:r w:rsidR="00DF59BE">
        <w:rPr>
          <w:sz w:val="28"/>
          <w:szCs w:val="28"/>
        </w:rPr>
        <w:t xml:space="preserve"> та благоустрою</w:t>
      </w:r>
      <w:r w:rsidR="00DF59BE">
        <w:rPr>
          <w:sz w:val="28"/>
          <w:szCs w:val="28"/>
          <w:lang w:val="uk-UA"/>
        </w:rPr>
        <w:t>.</w:t>
      </w:r>
    </w:p>
    <w:p w:rsidR="00066AEE" w:rsidRDefault="00066AEE" w:rsidP="00066AEE">
      <w:pPr>
        <w:rPr>
          <w:lang w:val="uk-UA"/>
        </w:rPr>
      </w:pPr>
    </w:p>
    <w:p w:rsidR="00066AEE" w:rsidRDefault="00066AEE" w:rsidP="00066AEE">
      <w:pPr>
        <w:rPr>
          <w:lang w:val="uk-UA"/>
        </w:rPr>
      </w:pPr>
    </w:p>
    <w:p w:rsidR="00066AEE" w:rsidRDefault="00066AEE" w:rsidP="00066AEE">
      <w:pPr>
        <w:spacing w:line="10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     Оксана ПІЦИК                </w:t>
      </w:r>
    </w:p>
    <w:p w:rsidR="00066AEE" w:rsidRDefault="00066AEE" w:rsidP="00066AEE">
      <w:pPr>
        <w:spacing w:line="100" w:lineRule="atLeast"/>
        <w:jc w:val="both"/>
        <w:rPr>
          <w:color w:val="000000"/>
          <w:lang w:val="uk-UA"/>
        </w:rPr>
      </w:pPr>
    </w:p>
    <w:p w:rsidR="004A1824" w:rsidRDefault="00DF59BE" w:rsidP="00DF59BE">
      <w:pPr>
        <w:spacing w:line="100" w:lineRule="atLeast"/>
        <w:jc w:val="both"/>
        <w:rPr>
          <w:color w:val="000000"/>
          <w:lang w:val="uk-UA"/>
        </w:rPr>
      </w:pPr>
      <w:proofErr w:type="spellStart"/>
      <w:r>
        <w:rPr>
          <w:color w:val="000000"/>
          <w:lang w:val="uk-UA"/>
        </w:rPr>
        <w:t>Тарасіч</w:t>
      </w:r>
      <w:proofErr w:type="spellEnd"/>
      <w:r>
        <w:rPr>
          <w:color w:val="000000"/>
          <w:lang w:val="uk-UA"/>
        </w:rPr>
        <w:t xml:space="preserve"> Наталія</w:t>
      </w:r>
    </w:p>
    <w:p w:rsidR="00896F56" w:rsidRPr="00DF59BE" w:rsidRDefault="00896F56" w:rsidP="00DF59BE">
      <w:pPr>
        <w:spacing w:line="100" w:lineRule="atLeast"/>
        <w:jc w:val="both"/>
        <w:rPr>
          <w:sz w:val="28"/>
          <w:szCs w:val="28"/>
          <w:lang w:val="uk-UA"/>
        </w:rPr>
      </w:pPr>
    </w:p>
    <w:p w:rsidR="00066AEE" w:rsidRDefault="00066AEE" w:rsidP="00066AEE">
      <w:pPr>
        <w:rPr>
          <w:lang w:val="uk-UA"/>
        </w:rPr>
      </w:pPr>
    </w:p>
    <w:p w:rsidR="00E674D4" w:rsidRDefault="00E674D4" w:rsidP="00066AEE">
      <w:pPr>
        <w:rPr>
          <w:lang w:val="uk-UA"/>
        </w:rPr>
      </w:pPr>
    </w:p>
    <w:p w:rsidR="00E674D4" w:rsidRDefault="00E674D4" w:rsidP="00066AEE">
      <w:pPr>
        <w:rPr>
          <w:lang w:val="uk-UA"/>
        </w:rPr>
      </w:pPr>
    </w:p>
    <w:p w:rsidR="00E674D4" w:rsidRDefault="00E674D4" w:rsidP="00066AEE">
      <w:pPr>
        <w:rPr>
          <w:lang w:val="uk-UA"/>
        </w:rPr>
      </w:pPr>
    </w:p>
    <w:p w:rsidR="00E674D4" w:rsidRDefault="00E674D4" w:rsidP="00066AEE">
      <w:pPr>
        <w:rPr>
          <w:lang w:val="uk-UA"/>
        </w:rPr>
      </w:pPr>
    </w:p>
    <w:p w:rsidR="00E674D4" w:rsidRDefault="00E674D4" w:rsidP="00066AEE">
      <w:pPr>
        <w:rPr>
          <w:lang w:val="uk-UA"/>
        </w:rPr>
      </w:pPr>
    </w:p>
    <w:p w:rsidR="00033EBE" w:rsidRDefault="00033EBE" w:rsidP="00066AEE">
      <w:pPr>
        <w:rPr>
          <w:lang w:val="uk-UA"/>
        </w:rPr>
      </w:pPr>
    </w:p>
    <w:p w:rsidR="00033EBE" w:rsidRDefault="00033EBE" w:rsidP="00066AEE">
      <w:pPr>
        <w:rPr>
          <w:lang w:val="uk-UA"/>
        </w:rPr>
      </w:pPr>
    </w:p>
    <w:p w:rsidR="00033EBE" w:rsidRDefault="00033EBE" w:rsidP="00066AEE">
      <w:pPr>
        <w:rPr>
          <w:lang w:val="uk-UA"/>
        </w:rPr>
      </w:pPr>
    </w:p>
    <w:p w:rsidR="00033EBE" w:rsidRDefault="00033EBE" w:rsidP="00066AEE">
      <w:pPr>
        <w:rPr>
          <w:lang w:val="uk-UA"/>
        </w:rPr>
      </w:pPr>
    </w:p>
    <w:p w:rsidR="00033EBE" w:rsidRDefault="00033EBE" w:rsidP="00066AEE">
      <w:pPr>
        <w:rPr>
          <w:lang w:val="uk-UA"/>
        </w:rPr>
      </w:pPr>
    </w:p>
    <w:p w:rsidR="00EF7B68" w:rsidRDefault="0098604C" w:rsidP="008F263E">
      <w:pPr>
        <w:rPr>
          <w:b/>
          <w:lang w:val="uk-UA"/>
        </w:rPr>
      </w:pPr>
      <w:r>
        <w:rPr>
          <w:noProof/>
          <w:lang w:val="uk-UA" w:eastAsia="uk-UA"/>
        </w:rPr>
        <w:lastRenderedPageBreak/>
        <w:t xml:space="preserve"> </w:t>
      </w:r>
    </w:p>
    <w:p w:rsidR="00EF7B68" w:rsidRPr="008F263E" w:rsidRDefault="00EF7B68" w:rsidP="008F263E">
      <w:pPr>
        <w:rPr>
          <w:b/>
          <w:lang w:val="uk-UA"/>
        </w:rPr>
      </w:pPr>
    </w:p>
    <w:sectPr w:rsidR="00EF7B68" w:rsidRPr="008F263E" w:rsidSect="007D4BDE">
      <w:pgSz w:w="11906" w:h="16838"/>
      <w:pgMar w:top="0" w:right="566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B791D"/>
    <w:multiLevelType w:val="hybridMultilevel"/>
    <w:tmpl w:val="0A02510A"/>
    <w:lvl w:ilvl="0" w:tplc="6CD48D8E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45C67997"/>
    <w:multiLevelType w:val="hybridMultilevel"/>
    <w:tmpl w:val="E4C607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936BD4"/>
    <w:multiLevelType w:val="hybridMultilevel"/>
    <w:tmpl w:val="E4C607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50676F"/>
    <w:multiLevelType w:val="hybridMultilevel"/>
    <w:tmpl w:val="F73C44A6"/>
    <w:lvl w:ilvl="0" w:tplc="0C74227C">
      <w:start w:val="1"/>
      <w:numFmt w:val="decimal"/>
      <w:lvlText w:val="%1."/>
      <w:lvlJc w:val="left"/>
      <w:pPr>
        <w:ind w:left="1692" w:hanging="1125"/>
      </w:pPr>
      <w:rPr>
        <w:lang w:val="uk-UA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9C4"/>
    <w:rsid w:val="00033EBE"/>
    <w:rsid w:val="00066AEE"/>
    <w:rsid w:val="000673E2"/>
    <w:rsid w:val="000A23E4"/>
    <w:rsid w:val="000A485F"/>
    <w:rsid w:val="000B54C1"/>
    <w:rsid w:val="000F213C"/>
    <w:rsid w:val="000F5F9F"/>
    <w:rsid w:val="00127F52"/>
    <w:rsid w:val="00143A9B"/>
    <w:rsid w:val="00182C9A"/>
    <w:rsid w:val="001A3B8B"/>
    <w:rsid w:val="001A6690"/>
    <w:rsid w:val="001C2041"/>
    <w:rsid w:val="001F48C8"/>
    <w:rsid w:val="001F54EF"/>
    <w:rsid w:val="00207A22"/>
    <w:rsid w:val="00230156"/>
    <w:rsid w:val="00253DD5"/>
    <w:rsid w:val="00253F1D"/>
    <w:rsid w:val="00261724"/>
    <w:rsid w:val="00282EAC"/>
    <w:rsid w:val="002F4BA0"/>
    <w:rsid w:val="00302597"/>
    <w:rsid w:val="0030419B"/>
    <w:rsid w:val="003210CE"/>
    <w:rsid w:val="00354E44"/>
    <w:rsid w:val="00390061"/>
    <w:rsid w:val="003C1DE4"/>
    <w:rsid w:val="003C5293"/>
    <w:rsid w:val="004239FD"/>
    <w:rsid w:val="00424BF6"/>
    <w:rsid w:val="00433F34"/>
    <w:rsid w:val="004458A6"/>
    <w:rsid w:val="00460E9A"/>
    <w:rsid w:val="00483BFE"/>
    <w:rsid w:val="004A1824"/>
    <w:rsid w:val="004B40D1"/>
    <w:rsid w:val="004D53AF"/>
    <w:rsid w:val="004E798B"/>
    <w:rsid w:val="00543099"/>
    <w:rsid w:val="00574058"/>
    <w:rsid w:val="005C639E"/>
    <w:rsid w:val="005E24A2"/>
    <w:rsid w:val="005F6FA1"/>
    <w:rsid w:val="00615487"/>
    <w:rsid w:val="00644C58"/>
    <w:rsid w:val="00655C98"/>
    <w:rsid w:val="006B113C"/>
    <w:rsid w:val="006D6610"/>
    <w:rsid w:val="006D7C56"/>
    <w:rsid w:val="007213E0"/>
    <w:rsid w:val="00741BF1"/>
    <w:rsid w:val="00747F73"/>
    <w:rsid w:val="00763AF5"/>
    <w:rsid w:val="00796DDE"/>
    <w:rsid w:val="007C0296"/>
    <w:rsid w:val="007D4BDE"/>
    <w:rsid w:val="00831756"/>
    <w:rsid w:val="008664AA"/>
    <w:rsid w:val="0087118C"/>
    <w:rsid w:val="00896F56"/>
    <w:rsid w:val="008A730C"/>
    <w:rsid w:val="008F263E"/>
    <w:rsid w:val="009307DD"/>
    <w:rsid w:val="0094034B"/>
    <w:rsid w:val="009468C8"/>
    <w:rsid w:val="00970289"/>
    <w:rsid w:val="00974A0F"/>
    <w:rsid w:val="009758F3"/>
    <w:rsid w:val="0098604C"/>
    <w:rsid w:val="009B41CA"/>
    <w:rsid w:val="00A01083"/>
    <w:rsid w:val="00A06ABD"/>
    <w:rsid w:val="00A42A96"/>
    <w:rsid w:val="00A52389"/>
    <w:rsid w:val="00A941D5"/>
    <w:rsid w:val="00A945EF"/>
    <w:rsid w:val="00B21DE2"/>
    <w:rsid w:val="00B31A03"/>
    <w:rsid w:val="00B33604"/>
    <w:rsid w:val="00B6001C"/>
    <w:rsid w:val="00B96B25"/>
    <w:rsid w:val="00BA22C9"/>
    <w:rsid w:val="00BB0AB0"/>
    <w:rsid w:val="00BC3D59"/>
    <w:rsid w:val="00BC6434"/>
    <w:rsid w:val="00BD149E"/>
    <w:rsid w:val="00BD5450"/>
    <w:rsid w:val="00C30C91"/>
    <w:rsid w:val="00C63D49"/>
    <w:rsid w:val="00CB5D08"/>
    <w:rsid w:val="00CC5632"/>
    <w:rsid w:val="00CF1089"/>
    <w:rsid w:val="00D9355E"/>
    <w:rsid w:val="00D96C95"/>
    <w:rsid w:val="00DA5A92"/>
    <w:rsid w:val="00DE5D7F"/>
    <w:rsid w:val="00DF59BE"/>
    <w:rsid w:val="00E013E6"/>
    <w:rsid w:val="00E14CDE"/>
    <w:rsid w:val="00E47A28"/>
    <w:rsid w:val="00E62C30"/>
    <w:rsid w:val="00E674D4"/>
    <w:rsid w:val="00EC49C4"/>
    <w:rsid w:val="00EC6CE6"/>
    <w:rsid w:val="00EF7B68"/>
    <w:rsid w:val="00F07D9F"/>
    <w:rsid w:val="00F15834"/>
    <w:rsid w:val="00F3434A"/>
    <w:rsid w:val="00F62AF9"/>
    <w:rsid w:val="00F7612E"/>
    <w:rsid w:val="00FD57B2"/>
    <w:rsid w:val="00FE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E3FFF-A77D-447C-99DB-6441E3AC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A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A5A9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qFormat/>
    <w:rsid w:val="00DA5A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Абзац списка1"/>
    <w:basedOn w:val="a"/>
    <w:qFormat/>
    <w:rsid w:val="001A6690"/>
    <w:pPr>
      <w:ind w:left="720"/>
    </w:pPr>
  </w:style>
  <w:style w:type="paragraph" w:customStyle="1" w:styleId="10">
    <w:name w:val="Без интервала1"/>
    <w:qFormat/>
    <w:rsid w:val="00C63D49"/>
    <w:pPr>
      <w:widowControl w:val="0"/>
      <w:suppressAutoHyphens/>
      <w:spacing w:after="0" w:line="240" w:lineRule="auto"/>
    </w:pPr>
    <w:rPr>
      <w:rFonts w:cs="Calibri"/>
      <w:lang w:val="uk-UA" w:eastAsia="ar-SA"/>
    </w:rPr>
  </w:style>
  <w:style w:type="paragraph" w:styleId="a5">
    <w:name w:val="List Paragraph"/>
    <w:basedOn w:val="a"/>
    <w:uiPriority w:val="99"/>
    <w:qFormat/>
    <w:rsid w:val="00E013E6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semiHidden/>
    <w:unhideWhenUsed/>
    <w:rsid w:val="008F263E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customStyle="1" w:styleId="11">
    <w:name w:val="1"/>
    <w:basedOn w:val="a"/>
    <w:uiPriority w:val="99"/>
    <w:semiHidden/>
    <w:rsid w:val="008F263E"/>
    <w:pPr>
      <w:suppressAutoHyphens w:val="0"/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6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4EB55-854D-4C5F-BB98-EEF88E624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1154</Words>
  <Characters>658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2025-05-21T13:53:00Z</dcterms:created>
  <dcterms:modified xsi:type="dcterms:W3CDTF">2025-05-21T13:53:00Z</dcterms:modified>
</cp:coreProperties>
</file>