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6D" w:rsidRDefault="0070046D" w:rsidP="0070046D">
      <w:r w:rsidRPr="001F3645">
        <w:rPr>
          <w:rFonts w:ascii="Times New Roman" w:eastAsia="Times New Roman" w:hAnsi="Times New Roman" w:cs="Calibri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4E3A79CA" wp14:editId="345F1D24">
            <wp:simplePos x="0" y="0"/>
            <wp:positionH relativeFrom="page">
              <wp:posOffset>3733800</wp:posOffset>
            </wp:positionH>
            <wp:positionV relativeFrom="paragraph">
              <wp:posOffset>160020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46D" w:rsidRPr="001F3645" w:rsidRDefault="0070046D" w:rsidP="0070046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046D" w:rsidRPr="001F3645" w:rsidRDefault="0070046D" w:rsidP="0070046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046D" w:rsidRDefault="0070046D" w:rsidP="0070046D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46D" w:rsidRPr="00CA46E1" w:rsidRDefault="0070046D" w:rsidP="0070046D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Pr="00CA46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СМІДИНСЬКА СІЛЬСЬКА РАД</w:t>
      </w:r>
      <w:r w:rsidRPr="00CA46E1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70046D" w:rsidRPr="00CA46E1" w:rsidRDefault="0070046D" w:rsidP="0070046D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46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70046D" w:rsidRPr="00CA46E1" w:rsidRDefault="0070046D" w:rsidP="0070046D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46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ВОСЬМЕ  СКЛИКАННЯ</w:t>
      </w:r>
    </w:p>
    <w:p w:rsidR="0070046D" w:rsidRPr="001F3645" w:rsidRDefault="0070046D" w:rsidP="0070046D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6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A46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A46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CA46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0046D" w:rsidRPr="001F3645" w:rsidRDefault="0070046D" w:rsidP="0070046D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0046D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</w:pPr>
    </w:p>
    <w:p w:rsidR="0070046D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хід виконання Програми  забезпечення </w:t>
      </w:r>
    </w:p>
    <w:p w:rsidR="0070046D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безоплатного  та пільгового відпуску </w:t>
      </w:r>
    </w:p>
    <w:p w:rsidR="0070046D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лікарських засобів за рецептами лікарів у разі </w:t>
      </w:r>
    </w:p>
    <w:p w:rsidR="0070046D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амбулаторного лікування  окремих груп населення </w:t>
      </w:r>
    </w:p>
    <w:p w:rsidR="0070046D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 певними категоріями захворювань </w:t>
      </w:r>
    </w:p>
    <w:p w:rsidR="0070046D" w:rsidRPr="00F12B2C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період 2021-2025 років 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році.</w:t>
      </w:r>
    </w:p>
    <w:p w:rsidR="0070046D" w:rsidRPr="004946C0" w:rsidRDefault="0070046D" w:rsidP="0070046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0046D" w:rsidRPr="000A7564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0A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хід виконання Програми  забезпечення безоплатного  та пільгового відпуску лікарських засобів за рецептами лікарів у разі амбулаторного лікування  окремих груп населення та за  певними категоріями захворювань на період 2021-2025 років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 2024 році</w:t>
      </w:r>
      <w:r w:rsidRPr="00904723">
        <w:rPr>
          <w:rFonts w:ascii="Times New Roman" w:hAnsi="Times New Roman" w:cs="Times New Roman"/>
          <w:sz w:val="28"/>
          <w:szCs w:val="28"/>
        </w:rPr>
        <w:t>, к</w:t>
      </w:r>
      <w:r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Смідинська </w:t>
      </w:r>
      <w:r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70046D" w:rsidRDefault="0070046D" w:rsidP="0070046D">
      <w:pPr>
        <w:tabs>
          <w:tab w:val="left" w:pos="1613"/>
        </w:tabs>
        <w:spacing w:before="100" w:beforeAutospacing="1" w:after="100" w:afterAutospacing="1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ВИРІШИЛА :</w:t>
      </w:r>
    </w:p>
    <w:p w:rsidR="0070046D" w:rsidRDefault="0070046D" w:rsidP="0070046D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Pr="00904723">
        <w:rPr>
          <w:rFonts w:ascii="Times New Roman" w:hAnsi="Times New Roman" w:cs="Times New Roman"/>
          <w:sz w:val="28"/>
          <w:szCs w:val="28"/>
        </w:rPr>
        <w:t>«</w:t>
      </w:r>
      <w:r w:rsidRPr="000A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хід виконання Програми  забезпечення безоплатного  та пільгового відпуску лікарських засобів за рецептами лікарів у разі амбулаторного лікування  окремих груп населення та за  певними категоріями захворювань на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іод 2021-2025 років у 2024 році</w:t>
      </w:r>
      <w:r w:rsidRPr="00904723">
        <w:rPr>
          <w:rFonts w:ascii="Times New Roman" w:hAnsi="Times New Roman" w:cs="Times New Roman"/>
          <w:sz w:val="28"/>
          <w:szCs w:val="28"/>
        </w:rPr>
        <w:t>» взяти до відома.</w:t>
      </w:r>
    </w:p>
    <w:p w:rsidR="0070046D" w:rsidRPr="00904723" w:rsidRDefault="0070046D" w:rsidP="0070046D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4723">
        <w:rPr>
          <w:rFonts w:ascii="Times New Roman" w:hAnsi="Times New Roman" w:cs="Times New Roman"/>
          <w:sz w:val="28"/>
          <w:szCs w:val="28"/>
        </w:rPr>
        <w:t>2.</w:t>
      </w:r>
      <w:r w:rsidRPr="00E24FF2">
        <w:rPr>
          <w:rFonts w:ascii="Times New Roman" w:hAnsi="Times New Roman" w:cs="Times New Roman"/>
          <w:sz w:val="28"/>
          <w:szCs w:val="28"/>
        </w:rPr>
        <w:t xml:space="preserve"> </w:t>
      </w:r>
      <w:r w:rsidRPr="00904723">
        <w:rPr>
          <w:rFonts w:ascii="Times New Roman" w:hAnsi="Times New Roman" w:cs="Times New Roman"/>
          <w:sz w:val="28"/>
          <w:szCs w:val="28"/>
        </w:rPr>
        <w:t>Виконавцям Програми продовжити реалізацію її заходів у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4723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46D" w:rsidRPr="00CA46E1" w:rsidRDefault="0070046D" w:rsidP="0070046D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4723">
        <w:rPr>
          <w:rFonts w:ascii="Times New Roman" w:hAnsi="Times New Roman" w:cs="Times New Roman"/>
          <w:sz w:val="28"/>
          <w:szCs w:val="28"/>
        </w:rPr>
        <w:t xml:space="preserve">3.Контроль за виконанням цього рішення покласти на постійну комісію </w:t>
      </w:r>
      <w:r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фінансів, бюджету, планування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соціально- </w:t>
      </w:r>
      <w:r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економічного розвитку, інвестицій та міжнародного   співробітництва.</w:t>
      </w:r>
    </w:p>
    <w:p w:rsidR="0070046D" w:rsidRDefault="0070046D" w:rsidP="00700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46D" w:rsidRDefault="0070046D" w:rsidP="0070046D">
      <w:pPr>
        <w:rPr>
          <w:rFonts w:ascii="Times New Roman" w:hAnsi="Times New Roman" w:cs="Times New Roman"/>
          <w:sz w:val="28"/>
          <w:szCs w:val="28"/>
        </w:rPr>
      </w:pPr>
    </w:p>
    <w:p w:rsidR="0070046D" w:rsidRDefault="0070046D" w:rsidP="00700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Оксана ПІЦИК</w:t>
      </w:r>
    </w:p>
    <w:p w:rsidR="0070046D" w:rsidRDefault="0070046D" w:rsidP="0070046D">
      <w:pPr>
        <w:rPr>
          <w:rFonts w:ascii="Times New Roman" w:hAnsi="Times New Roman" w:cs="Times New Roman"/>
          <w:sz w:val="28"/>
          <w:szCs w:val="28"/>
        </w:rPr>
      </w:pPr>
    </w:p>
    <w:p w:rsidR="0070046D" w:rsidRPr="001F3645" w:rsidRDefault="0070046D" w:rsidP="0070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Віра</w:t>
      </w:r>
    </w:p>
    <w:p w:rsidR="00EC05E9" w:rsidRDefault="00EC05E9">
      <w:bookmarkStart w:id="0" w:name="_GoBack"/>
      <w:bookmarkEnd w:id="0"/>
    </w:p>
    <w:sectPr w:rsidR="00EC05E9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57"/>
    <w:rsid w:val="00361757"/>
    <w:rsid w:val="0070046D"/>
    <w:rsid w:val="00E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4E0EF-B51B-4E35-89E8-B14276D9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2025-06-15T09:28:00Z</dcterms:created>
  <dcterms:modified xsi:type="dcterms:W3CDTF">2025-06-15T09:28:00Z</dcterms:modified>
</cp:coreProperties>
</file>