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EB" w:rsidRPr="002D4904" w:rsidRDefault="001362EB" w:rsidP="001362EB">
      <w:pPr>
        <w:tabs>
          <w:tab w:val="left" w:pos="1260"/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904">
        <w:rPr>
          <w:b/>
          <w:noProof/>
          <w:sz w:val="28"/>
          <w:szCs w:val="28"/>
          <w:lang w:eastAsia="uk-UA"/>
        </w:rPr>
        <w:drawing>
          <wp:inline distT="0" distB="0" distL="0" distR="0" wp14:anchorId="080A1528" wp14:editId="05DA5D5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EB" w:rsidRPr="002D4904" w:rsidRDefault="001362EB" w:rsidP="001362EB">
      <w:pPr>
        <w:pStyle w:val="1"/>
        <w:rPr>
          <w:b/>
          <w:lang w:val="uk-UA"/>
        </w:rPr>
      </w:pPr>
      <w:r w:rsidRPr="002D4904">
        <w:rPr>
          <w:b/>
          <w:lang w:val="uk-UA"/>
        </w:rPr>
        <w:t xml:space="preserve">                                                                                                                       </w:t>
      </w:r>
    </w:p>
    <w:p w:rsidR="001362EB" w:rsidRPr="002D4904" w:rsidRDefault="001362EB" w:rsidP="001362EB">
      <w:pPr>
        <w:pStyle w:val="1"/>
        <w:rPr>
          <w:b/>
          <w:lang w:val="uk-UA"/>
        </w:rPr>
      </w:pPr>
      <w:r w:rsidRPr="002D4904">
        <w:rPr>
          <w:b/>
        </w:rPr>
        <w:t xml:space="preserve">                                             </w:t>
      </w:r>
      <w:r w:rsidRPr="002D4904">
        <w:rPr>
          <w:b/>
          <w:sz w:val="28"/>
          <w:szCs w:val="28"/>
        </w:rPr>
        <w:t xml:space="preserve"> СМІДИНСЬКА   </w:t>
      </w:r>
      <w:proofErr w:type="gramStart"/>
      <w:r w:rsidRPr="002D4904">
        <w:rPr>
          <w:b/>
          <w:sz w:val="28"/>
          <w:szCs w:val="28"/>
        </w:rPr>
        <w:t>СІЛЬСЬКА  РАДА</w:t>
      </w:r>
      <w:proofErr w:type="gramEnd"/>
    </w:p>
    <w:p w:rsidR="001362EB" w:rsidRDefault="001362EB" w:rsidP="001362EB">
      <w:pPr>
        <w:spacing w:after="0"/>
        <w:rPr>
          <w:rFonts w:ascii="Times New Roman" w:hAnsi="Times New Roman"/>
          <w:b/>
          <w:sz w:val="28"/>
          <w:szCs w:val="28"/>
        </w:rPr>
      </w:pPr>
      <w:r w:rsidRPr="002D4904">
        <w:rPr>
          <w:rFonts w:ascii="Times New Roman" w:hAnsi="Times New Roman"/>
          <w:b/>
          <w:sz w:val="28"/>
          <w:szCs w:val="28"/>
        </w:rPr>
        <w:t xml:space="preserve">                                          ВОЛИНСЬК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2D4904">
        <w:rPr>
          <w:rFonts w:ascii="Times New Roman" w:hAnsi="Times New Roman"/>
          <w:b/>
          <w:sz w:val="28"/>
          <w:szCs w:val="28"/>
        </w:rPr>
        <w:t xml:space="preserve">  ОБЛАСТ</w:t>
      </w:r>
      <w:r>
        <w:rPr>
          <w:rFonts w:ascii="Times New Roman" w:hAnsi="Times New Roman"/>
          <w:b/>
          <w:sz w:val="28"/>
          <w:szCs w:val="28"/>
        </w:rPr>
        <w:t>І</w:t>
      </w:r>
    </w:p>
    <w:p w:rsidR="001362EB" w:rsidRPr="002D4904" w:rsidRDefault="001362EB" w:rsidP="001362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ВИКОНАВЧИЙ КОМІТЕТ </w:t>
      </w:r>
    </w:p>
    <w:p w:rsidR="001362EB" w:rsidRPr="00C20ABB" w:rsidRDefault="001362EB" w:rsidP="001362EB">
      <w:pPr>
        <w:jc w:val="center"/>
        <w:rPr>
          <w:rFonts w:ascii="Times New Roman" w:hAnsi="Times New Roman"/>
          <w:sz w:val="28"/>
          <w:szCs w:val="28"/>
        </w:rPr>
      </w:pPr>
      <w:r w:rsidRPr="002D4904">
        <w:rPr>
          <w:rFonts w:ascii="Times New Roman" w:hAnsi="Times New Roman"/>
          <w:b/>
          <w:sz w:val="28"/>
          <w:szCs w:val="28"/>
        </w:rPr>
        <w:t>РІШЕННЯ</w:t>
      </w:r>
    </w:p>
    <w:p w:rsidR="001362EB" w:rsidRDefault="001362EB" w:rsidP="001362EB">
      <w:pPr>
        <w:shd w:val="clear" w:color="auto" w:fill="FFFFFF"/>
        <w:spacing w:before="120" w:line="240" w:lineRule="auto"/>
        <w:rPr>
          <w:rFonts w:ascii="Times New Roman" w:hAnsi="Times New Roman" w:cs="Times New Roman"/>
          <w:color w:val="1B1D1F"/>
          <w:sz w:val="28"/>
          <w:szCs w:val="28"/>
        </w:rPr>
      </w:pPr>
    </w:p>
    <w:p w:rsidR="001362EB" w:rsidRPr="002D4904" w:rsidRDefault="00F85DE3" w:rsidP="001362EB">
      <w:pPr>
        <w:shd w:val="clear" w:color="auto" w:fill="FFFFFF"/>
        <w:spacing w:before="120" w:line="240" w:lineRule="auto"/>
        <w:rPr>
          <w:color w:val="1B1D1F"/>
          <w:sz w:val="28"/>
          <w:szCs w:val="28"/>
        </w:rPr>
      </w:pPr>
      <w:r>
        <w:rPr>
          <w:rFonts w:ascii="Times New Roman" w:hAnsi="Times New Roman" w:cs="Times New Roman"/>
          <w:color w:val="1B1D1F"/>
          <w:sz w:val="28"/>
          <w:szCs w:val="28"/>
        </w:rPr>
        <w:t xml:space="preserve">27 лютого    </w:t>
      </w:r>
      <w:r w:rsidR="001362EB" w:rsidRPr="00FE7C31">
        <w:rPr>
          <w:rFonts w:ascii="Times New Roman" w:hAnsi="Times New Roman" w:cs="Times New Roman"/>
          <w:color w:val="1B1D1F"/>
          <w:sz w:val="28"/>
          <w:szCs w:val="28"/>
        </w:rPr>
        <w:t>202</w:t>
      </w:r>
      <w:r w:rsidR="001362EB">
        <w:rPr>
          <w:rFonts w:ascii="Times New Roman" w:hAnsi="Times New Roman" w:cs="Times New Roman"/>
          <w:color w:val="1B1D1F"/>
          <w:sz w:val="28"/>
          <w:szCs w:val="28"/>
        </w:rPr>
        <w:t>5</w:t>
      </w:r>
      <w:r w:rsidR="001362EB" w:rsidRPr="00FE7C31">
        <w:rPr>
          <w:rFonts w:ascii="Times New Roman" w:hAnsi="Times New Roman" w:cs="Times New Roman"/>
          <w:color w:val="1B1D1F"/>
          <w:sz w:val="28"/>
          <w:szCs w:val="28"/>
        </w:rPr>
        <w:t xml:space="preserve"> року                                                              </w:t>
      </w:r>
      <w:r>
        <w:rPr>
          <w:color w:val="1B1D1F"/>
          <w:sz w:val="28"/>
          <w:szCs w:val="28"/>
        </w:rPr>
        <w:t xml:space="preserve">                       </w:t>
      </w:r>
      <w:r w:rsidR="001362EB">
        <w:rPr>
          <w:color w:val="1B1D1F"/>
          <w:sz w:val="28"/>
          <w:szCs w:val="28"/>
        </w:rPr>
        <w:t xml:space="preserve">№ </w:t>
      </w:r>
      <w:r>
        <w:rPr>
          <w:color w:val="1B1D1F"/>
          <w:sz w:val="28"/>
          <w:szCs w:val="28"/>
        </w:rPr>
        <w:t>14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 внесення змін до рішення виконавчого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від 26 грудня 2024 року №156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«</w:t>
      </w:r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Про створення  ради </w:t>
      </w:r>
      <w:proofErr w:type="spellStart"/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</w:p>
    <w:p w:rsidR="001362EB" w:rsidRPr="00EF2F1A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Смідинської сільської територіальної громади»</w:t>
      </w:r>
    </w:p>
    <w:bookmarkEnd w:id="0"/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</w:t>
      </w:r>
      <w:r w:rsidR="00F85D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</w:t>
      </w:r>
      <w:r w:rsidR="000F0C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Закону України «Про місцеве самоврядування в Україні», Указу Президента України від 03.12.202 р. №533/2020 «Про забезпечення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України», розпорядження Кабінету Міністрів України від 14.04.2021р. №366-р «Про схвалення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України на період до 2030 року», від 25.04.2023 р. №372-р «По затвердження плану заходів на 2023-2024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простору в України на період до 2030 року, керуючись «Методичними рекомендаціями зі створення місцевих рад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», з метою 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</w:t>
      </w:r>
      <w:r w:rsidR="000F0C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="000F0C7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Смідинської сільської ради </w:t>
      </w:r>
    </w:p>
    <w:p w:rsidR="001362EB" w:rsidRDefault="001362EB" w:rsidP="001362E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556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uk-UA"/>
          <w14:ligatures w14:val="none"/>
        </w:rPr>
        <w:t>   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ВИРІШИВ:</w:t>
      </w:r>
    </w:p>
    <w:p w:rsidR="001362EB" w:rsidRDefault="00F85DE3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        </w:t>
      </w:r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1. </w:t>
      </w:r>
      <w:proofErr w:type="spellStart"/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Внести</w:t>
      </w:r>
      <w:proofErr w:type="spellEnd"/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до    </w:t>
      </w:r>
      <w:proofErr w:type="spellStart"/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до</w:t>
      </w:r>
      <w:proofErr w:type="spellEnd"/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рішення виконавчого комітету Смідинської сільської ради  від 26 грудня 2024 року №156 «</w:t>
      </w:r>
      <w:r w:rsidR="001362EB"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Про створення  ради </w:t>
      </w:r>
      <w:proofErr w:type="spellStart"/>
      <w:r w:rsidR="001362EB"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Смідинської сільської територіальної громади» такі зміни: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1)  вивести зі складу ради </w:t>
      </w:r>
      <w:proofErr w:type="spellStart"/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Левчук Любов Анатоліївну;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2) ввести до складу ради </w:t>
      </w:r>
      <w:proofErr w:type="spellStart"/>
      <w:r w:rsidR="00F85DE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  <w:r w:rsidR="00F85DE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</w:t>
      </w:r>
      <w:proofErr w:type="spellStart"/>
      <w:r w:rsidR="00F85DE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Супрунюк</w:t>
      </w:r>
      <w:proofErr w:type="spellEnd"/>
      <w:r w:rsidR="00F85DE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Катерину Ігорівну;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3) затвердити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склад Ради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Смідинської сільської територіальної громади в новій редакції) (додано).</w:t>
      </w:r>
    </w:p>
    <w:p w:rsidR="001362EB" w:rsidRDefault="00F85DE3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</w:t>
      </w:r>
      <w:r w:rsidR="001362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2. Вважати таким, що втратив чинність </w:t>
      </w:r>
      <w:proofErr w:type="spellStart"/>
      <w:r w:rsidR="001362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пунк</w:t>
      </w:r>
      <w:proofErr w:type="spellEnd"/>
      <w:r w:rsidR="001362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3 </w:t>
      </w:r>
      <w:r w:rsidR="001362EB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рішення виконавчого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від 26 грудня 2024 року №156 «</w:t>
      </w:r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Про створення  ради </w:t>
      </w:r>
      <w:proofErr w:type="spellStart"/>
      <w:r w:rsidRPr="00EF2F1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</w:p>
    <w:p w:rsidR="001362EB" w:rsidRPr="00EF2F1A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Смідинської сільської територіальної громади»</w:t>
      </w:r>
    </w:p>
    <w:p w:rsidR="001362EB" w:rsidRDefault="00F85DE3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</w:t>
      </w:r>
      <w:r w:rsidR="001362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3. Контроль за виконанням цього рішення покласти на сільського голову Оксану ПІЦИК.</w:t>
      </w:r>
    </w:p>
    <w:p w:rsidR="001362EB" w:rsidRDefault="001362EB" w:rsidP="00136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Сільський голова                                                                      Оксана ПІЦИК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:rsidR="001362EB" w:rsidRP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proofErr w:type="spellStart"/>
      <w:r w:rsidRPr="001362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Паридубець</w:t>
      </w:r>
      <w:proofErr w:type="spellEnd"/>
      <w:r w:rsidRPr="001362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Віра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1362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:rsidR="00F85DE3" w:rsidRDefault="00F85DE3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:rsidR="00F85DE3" w:rsidRDefault="00F85DE3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</w:t>
      </w:r>
    </w:p>
    <w:p w:rsidR="00F85DE3" w:rsidRDefault="00F85DE3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 xml:space="preserve">                                                                   1</w:t>
      </w:r>
    </w:p>
    <w:p w:rsidR="00F85DE3" w:rsidRPr="001362EB" w:rsidRDefault="00F85DE3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                                                                                           ЗАТВЕРДЖЕНО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                                                                                   рішення  виконавчого комітету</w:t>
      </w:r>
    </w:p>
    <w:p w:rsidR="001362EB" w:rsidRDefault="00F85DE3" w:rsidP="001362EB">
      <w:pPr>
        <w:shd w:val="clear" w:color="auto" w:fill="FFFFFF"/>
        <w:tabs>
          <w:tab w:val="left" w:pos="62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                                                                               </w:t>
      </w:r>
      <w:r w:rsidR="001362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27 лютого 2025 року  </w:t>
      </w:r>
      <w:r w:rsidR="001362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14</w:t>
      </w:r>
    </w:p>
    <w:p w:rsidR="001362EB" w:rsidRDefault="001362EB" w:rsidP="001362EB">
      <w:pPr>
        <w:shd w:val="clear" w:color="auto" w:fill="FFFFFF"/>
        <w:tabs>
          <w:tab w:val="left" w:pos="6255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нова редакція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                                                    СКЛАД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Смідинської сільської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територіальної громади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:rsidR="00F85DE3" w:rsidRDefault="00F85DE3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40"/>
        <w:gridCol w:w="3422"/>
        <w:gridCol w:w="3992"/>
      </w:tblGrid>
      <w:tr w:rsidR="001362EB" w:rsidTr="00E70A93">
        <w:trPr>
          <w:trHeight w:val="50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№ з/п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 у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Прізвище, ім’я,</w:t>
            </w:r>
          </w:p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 батькові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Посада</w:t>
            </w:r>
          </w:p>
        </w:tc>
      </w:tr>
      <w:tr w:rsidR="001362EB" w:rsidTr="000F0C7C">
        <w:trPr>
          <w:trHeight w:val="3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0F0C7C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 xml:space="preserve">                   </w:t>
            </w:r>
            <w:r w:rsidR="001362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</w:tr>
      <w:tr w:rsidR="001362EB" w:rsidTr="001362EB">
        <w:trPr>
          <w:trHeight w:val="3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Голова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Піцик Оксана Іванівна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Смідинський сільський голова</w:t>
            </w:r>
          </w:p>
        </w:tc>
      </w:tr>
      <w:tr w:rsidR="001362EB" w:rsidTr="00E70A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Заступник голови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Паридубець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Віра Михайлівна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Секретар сільської ради</w:t>
            </w:r>
          </w:p>
        </w:tc>
      </w:tr>
      <w:tr w:rsidR="001362EB" w:rsidTr="00E70A93">
        <w:trPr>
          <w:trHeight w:val="6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Секретар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proofErr w:type="spellStart"/>
            <w:r w:rsidR="00F85D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Супрунюк</w:t>
            </w:r>
            <w:proofErr w:type="spellEnd"/>
            <w:r w:rsidR="00F85DE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Катерина Ігорівна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F85DE3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Діловод сільської ради</w:t>
            </w:r>
          </w:p>
        </w:tc>
      </w:tr>
      <w:tr w:rsidR="001362EB" w:rsidTr="00E70A93">
        <w:trPr>
          <w:trHeight w:val="86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Лаврентьєва Євгенія Михайлівна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Спеціаліст 1 категорії відділу у справах дітей та соціального захисту </w:t>
            </w:r>
          </w:p>
        </w:tc>
      </w:tr>
      <w:tr w:rsidR="001362EB" w:rsidTr="00E70A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Рибак Тетяна Анатоліївна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Фахівець із супроводу ветеранів</w:t>
            </w:r>
          </w:p>
        </w:tc>
      </w:tr>
      <w:tr w:rsidR="001362EB" w:rsidTr="007D2892">
        <w:trPr>
          <w:trHeight w:val="1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Тарасіч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Наталія Василівна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Головний спеціаліст відділу  з питань земельних та лісових ресурсів, кадастру та екологічної безпеки, архітектури та містобудування</w:t>
            </w:r>
          </w:p>
        </w:tc>
      </w:tr>
      <w:tr w:rsidR="001362EB" w:rsidTr="000F0C7C">
        <w:trPr>
          <w:trHeight w:val="6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Нерода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Інна Юріївна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Директор опорного закладу «Смідинський ліцей»</w:t>
            </w:r>
          </w:p>
        </w:tc>
      </w:tr>
      <w:tr w:rsidR="001362EB" w:rsidTr="00E70A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Голуб Любов Степанівна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Начальник фінансового відділу  </w:t>
            </w:r>
          </w:p>
        </w:tc>
      </w:tr>
      <w:tr w:rsidR="00F85DE3" w:rsidTr="00F85DE3">
        <w:trPr>
          <w:trHeight w:val="34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F85DE3" w:rsidRDefault="00F85DE3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                                                                  2</w:t>
            </w:r>
          </w:p>
        </w:tc>
      </w:tr>
      <w:tr w:rsidR="001362EB" w:rsidTr="000F0C7C">
        <w:trPr>
          <w:trHeight w:val="18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Мізовець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Сергій Олександрович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Голова постійної комісії  з питань комунальної власності, житлово- комунального господарства, енергозбереження та транспорту</w:t>
            </w:r>
          </w:p>
        </w:tc>
      </w:tr>
      <w:tr w:rsidR="001362EB" w:rsidTr="00E70A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Семетух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Анастасія Петрівна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Начальник відділу ЦНАП</w:t>
            </w:r>
          </w:p>
        </w:tc>
      </w:tr>
      <w:tr w:rsidR="001362EB" w:rsidTr="00E70A9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Pr="003F49E3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Член комісії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Старости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округів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1362EB" w:rsidRDefault="001362EB" w:rsidP="000F0C7C">
            <w:pPr>
              <w:spacing w:after="0" w:line="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За територіальною приналежністю</w:t>
            </w:r>
          </w:p>
        </w:tc>
      </w:tr>
    </w:tbl>
    <w:p w:rsidR="001362EB" w:rsidRDefault="001362EB" w:rsidP="001362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1362EB" w:rsidRPr="00FE7C31" w:rsidRDefault="001362EB" w:rsidP="001362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:rsidR="001362EB" w:rsidRDefault="001362EB" w:rsidP="001362EB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1362EB" w:rsidRDefault="001362EB" w:rsidP="0013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Секретар сільської  ради                                             Віра ПАРИДУБЕЦЬ</w:t>
      </w:r>
    </w:p>
    <w:p w:rsidR="001362EB" w:rsidRDefault="001362EB" w:rsidP="001362E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1362EB" w:rsidRDefault="001362EB" w:rsidP="001362E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:rsidR="001362EB" w:rsidRDefault="001362EB" w:rsidP="001362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:rsidR="001362EB" w:rsidRDefault="001362EB" w:rsidP="001362E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</w:t>
      </w:r>
    </w:p>
    <w:p w:rsidR="00AF24D4" w:rsidRDefault="00AF24D4"/>
    <w:sectPr w:rsidR="00AF24D4" w:rsidSect="00F85DE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FB"/>
    <w:rsid w:val="000F0C7C"/>
    <w:rsid w:val="001362EB"/>
    <w:rsid w:val="003B07FB"/>
    <w:rsid w:val="007D2892"/>
    <w:rsid w:val="00AF24D4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52615-14C5-4FF1-AD2E-59036AF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EB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3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7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2025-03-14T08:57:00Z</cp:lastPrinted>
  <dcterms:created xsi:type="dcterms:W3CDTF">2025-02-27T14:14:00Z</dcterms:created>
  <dcterms:modified xsi:type="dcterms:W3CDTF">2025-03-14T08:59:00Z</dcterms:modified>
</cp:coreProperties>
</file>