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66FC5" w14:textId="77777777" w:rsidR="004D739E" w:rsidRPr="00782526" w:rsidRDefault="004D739E" w:rsidP="004D739E">
      <w:pPr>
        <w:spacing w:line="100" w:lineRule="atLeast"/>
        <w:jc w:val="center"/>
        <w:rPr>
          <w:rFonts w:ascii="Times New Roman" w:eastAsia="Times New Roman" w:hAnsi="Times New Roman" w:cs="Times New Roman"/>
          <w:b/>
          <w:color w:val="auto"/>
          <w:sz w:val="28"/>
          <w:szCs w:val="28"/>
        </w:rPr>
      </w:pPr>
      <w:r w:rsidRPr="00782526">
        <w:rPr>
          <w:rFonts w:ascii="Times New Roman" w:hAnsi="Times New Roman" w:cs="Times New Roman"/>
          <w:b/>
          <w:sz w:val="28"/>
          <w:szCs w:val="28"/>
        </w:rPr>
        <w:object w:dxaOrig="2835" w:dyaOrig="2835" w14:anchorId="05F55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filled="t">
            <v:fill color2="black"/>
            <v:imagedata r:id="rId7" o:title=""/>
          </v:shape>
          <o:OLEObject Type="Embed" ProgID="StaticMetafile" ShapeID="_x0000_i1025" DrawAspect="Content" ObjectID="_1800713623" r:id="rId8"/>
        </w:object>
      </w:r>
    </w:p>
    <w:p w14:paraId="2A9A97E2" w14:textId="77777777" w:rsidR="004D739E" w:rsidRPr="00782526" w:rsidRDefault="004D739E" w:rsidP="004D739E">
      <w:pPr>
        <w:pStyle w:val="Standard"/>
        <w:ind w:firstLine="709"/>
        <w:jc w:val="center"/>
        <w:rPr>
          <w:rFonts w:cs="Times New Roman"/>
          <w:b/>
          <w:sz w:val="28"/>
          <w:szCs w:val="28"/>
        </w:rPr>
      </w:pPr>
      <w:r w:rsidRPr="00782526">
        <w:rPr>
          <w:rFonts w:cs="Times New Roman"/>
          <w:b/>
          <w:sz w:val="28"/>
          <w:szCs w:val="28"/>
        </w:rPr>
        <w:t>СМІДИНСЬКА   СІЛЬСЬКА  РАДА</w:t>
      </w:r>
    </w:p>
    <w:p w14:paraId="07C17F3D" w14:textId="77777777" w:rsidR="004D739E" w:rsidRPr="00782526" w:rsidRDefault="004D739E" w:rsidP="004D739E">
      <w:pPr>
        <w:pStyle w:val="Standard"/>
        <w:ind w:firstLine="709"/>
        <w:jc w:val="center"/>
        <w:rPr>
          <w:rFonts w:cs="Times New Roman"/>
          <w:b/>
          <w:sz w:val="28"/>
          <w:szCs w:val="28"/>
        </w:rPr>
      </w:pPr>
      <w:r w:rsidRPr="00782526">
        <w:rPr>
          <w:rFonts w:cs="Times New Roman"/>
          <w:b/>
          <w:sz w:val="28"/>
          <w:szCs w:val="28"/>
        </w:rPr>
        <w:t>ВОЛИНСЬКОЇ ОБЛАСТІ</w:t>
      </w:r>
    </w:p>
    <w:p w14:paraId="253AFB3D" w14:textId="77777777" w:rsidR="004D739E" w:rsidRPr="00782526" w:rsidRDefault="004D739E" w:rsidP="004D739E">
      <w:pPr>
        <w:pStyle w:val="Standard"/>
        <w:ind w:firstLine="709"/>
        <w:jc w:val="center"/>
        <w:rPr>
          <w:rFonts w:cs="Times New Roman"/>
          <w:b/>
          <w:sz w:val="28"/>
          <w:szCs w:val="28"/>
        </w:rPr>
      </w:pPr>
      <w:r w:rsidRPr="00782526">
        <w:rPr>
          <w:rFonts w:cs="Times New Roman"/>
          <w:b/>
          <w:sz w:val="28"/>
          <w:szCs w:val="28"/>
        </w:rPr>
        <w:t>ВИКОНАВЧИЙ КОМІТЕТ</w:t>
      </w:r>
    </w:p>
    <w:p w14:paraId="62C50FDA" w14:textId="77777777" w:rsidR="004D739E" w:rsidRPr="00782526" w:rsidRDefault="004D739E" w:rsidP="004D739E">
      <w:pPr>
        <w:jc w:val="center"/>
        <w:rPr>
          <w:rFonts w:ascii="Times New Roman" w:hAnsi="Times New Roman" w:cs="Times New Roman"/>
          <w:b/>
          <w:sz w:val="28"/>
          <w:szCs w:val="28"/>
          <w:lang w:val="uk-UA"/>
        </w:rPr>
      </w:pPr>
      <w:r w:rsidRPr="00782526">
        <w:rPr>
          <w:rFonts w:ascii="Times New Roman" w:hAnsi="Times New Roman" w:cs="Times New Roman"/>
          <w:b/>
          <w:sz w:val="28"/>
          <w:szCs w:val="28"/>
          <w:lang w:val="uk-UA"/>
        </w:rPr>
        <w:t>РІШЕННЯ</w:t>
      </w:r>
    </w:p>
    <w:p w14:paraId="3CFDFCFB" w14:textId="77777777" w:rsidR="004D739E" w:rsidRPr="00782526" w:rsidRDefault="004D739E" w:rsidP="004D739E">
      <w:pPr>
        <w:tabs>
          <w:tab w:val="left" w:pos="2985"/>
        </w:tabs>
        <w:spacing w:line="100" w:lineRule="atLeast"/>
        <w:rPr>
          <w:rFonts w:ascii="Times New Roman" w:eastAsia="Times New Roman" w:hAnsi="Times New Roman" w:cs="Times New Roman"/>
          <w:b/>
          <w:color w:val="auto"/>
          <w:sz w:val="26"/>
          <w:szCs w:val="26"/>
          <w:lang w:val="uk-UA"/>
        </w:rPr>
      </w:pPr>
    </w:p>
    <w:p w14:paraId="76DEFA67" w14:textId="2B651113" w:rsidR="004D739E" w:rsidRPr="00782526" w:rsidRDefault="004D739E" w:rsidP="004D739E">
      <w:pPr>
        <w:tabs>
          <w:tab w:val="left" w:pos="2985"/>
        </w:tabs>
        <w:spacing w:line="100" w:lineRule="atLeast"/>
        <w:rPr>
          <w:rFonts w:ascii="Times New Roman" w:eastAsia="Times New Roman" w:hAnsi="Times New Roman" w:cs="Times New Roman"/>
          <w:color w:val="auto"/>
          <w:sz w:val="28"/>
          <w:szCs w:val="28"/>
          <w:lang w:val="uk-UA"/>
        </w:rPr>
      </w:pPr>
      <w:r w:rsidRPr="00782526">
        <w:rPr>
          <w:rFonts w:ascii="Times New Roman" w:eastAsia="Times New Roman" w:hAnsi="Times New Roman" w:cs="Times New Roman"/>
          <w:color w:val="auto"/>
          <w:sz w:val="28"/>
          <w:szCs w:val="28"/>
          <w:lang w:val="uk-UA"/>
        </w:rPr>
        <w:t>30</w:t>
      </w:r>
      <w:r w:rsidR="00782526" w:rsidRPr="00782526">
        <w:rPr>
          <w:rFonts w:ascii="Times New Roman" w:eastAsia="Times New Roman" w:hAnsi="Times New Roman" w:cs="Times New Roman"/>
          <w:color w:val="auto"/>
          <w:sz w:val="28"/>
          <w:szCs w:val="28"/>
          <w:lang w:val="uk-UA"/>
        </w:rPr>
        <w:t xml:space="preserve"> січня </w:t>
      </w:r>
      <w:r w:rsidRPr="00782526">
        <w:rPr>
          <w:rFonts w:ascii="Times New Roman" w:eastAsia="Times New Roman" w:hAnsi="Times New Roman" w:cs="Times New Roman"/>
          <w:color w:val="auto"/>
          <w:sz w:val="28"/>
          <w:szCs w:val="28"/>
          <w:lang w:val="uk-UA"/>
        </w:rPr>
        <w:t xml:space="preserve">2025 року </w:t>
      </w:r>
      <w:r w:rsidR="00782526">
        <w:rPr>
          <w:rFonts w:ascii="Times New Roman" w:eastAsia="Times New Roman" w:hAnsi="Times New Roman" w:cs="Times New Roman"/>
          <w:color w:val="auto"/>
          <w:sz w:val="28"/>
          <w:szCs w:val="28"/>
          <w:lang w:val="uk-UA"/>
        </w:rPr>
        <w:t xml:space="preserve">                                                                                      </w:t>
      </w:r>
      <w:r w:rsidRPr="00782526">
        <w:rPr>
          <w:rFonts w:ascii="Times New Roman" w:eastAsia="Times New Roman" w:hAnsi="Times New Roman" w:cs="Times New Roman"/>
          <w:color w:val="auto"/>
          <w:sz w:val="28"/>
          <w:szCs w:val="28"/>
          <w:lang w:val="uk-UA"/>
        </w:rPr>
        <w:t xml:space="preserve">№ </w:t>
      </w:r>
      <w:r w:rsidR="00782526">
        <w:rPr>
          <w:rFonts w:ascii="Times New Roman" w:eastAsia="Times New Roman" w:hAnsi="Times New Roman" w:cs="Times New Roman"/>
          <w:color w:val="auto"/>
          <w:sz w:val="28"/>
          <w:szCs w:val="28"/>
          <w:lang w:val="uk-UA"/>
        </w:rPr>
        <w:t>7</w:t>
      </w:r>
      <w:r w:rsidRPr="00782526">
        <w:rPr>
          <w:rFonts w:ascii="Times New Roman" w:eastAsia="Times New Roman" w:hAnsi="Times New Roman" w:cs="Times New Roman"/>
          <w:color w:val="auto"/>
          <w:sz w:val="28"/>
          <w:szCs w:val="28"/>
          <w:lang w:val="uk-UA"/>
        </w:rPr>
        <w:t xml:space="preserve">                                                     </w:t>
      </w:r>
    </w:p>
    <w:p w14:paraId="63393DB9" w14:textId="6FA34BA2" w:rsidR="004D739E" w:rsidRPr="00412C4F" w:rsidRDefault="004D739E" w:rsidP="004D739E">
      <w:pPr>
        <w:tabs>
          <w:tab w:val="left" w:pos="2985"/>
        </w:tabs>
        <w:spacing w:line="100" w:lineRule="atLeast"/>
        <w:rPr>
          <w:rFonts w:ascii="Times New Roman" w:eastAsia="Calibri" w:hAnsi="Times New Roman" w:cs="Times New Roman"/>
          <w:color w:val="auto"/>
          <w:sz w:val="28"/>
          <w:szCs w:val="28"/>
          <w:lang w:val="uk-UA"/>
        </w:rPr>
      </w:pPr>
      <w:r w:rsidRPr="00412C4F">
        <w:rPr>
          <w:rFonts w:ascii="Times New Roman" w:eastAsia="Times New Roman" w:hAnsi="Times New Roman" w:cs="Times New Roman"/>
          <w:color w:val="auto"/>
          <w:sz w:val="28"/>
          <w:szCs w:val="28"/>
          <w:lang w:val="uk-UA"/>
        </w:rPr>
        <w:t xml:space="preserve"> </w:t>
      </w:r>
      <w:r w:rsidR="00782526">
        <w:rPr>
          <w:rFonts w:ascii="Times New Roman" w:eastAsia="Times New Roman" w:hAnsi="Times New Roman" w:cs="Times New Roman"/>
          <w:color w:val="auto"/>
          <w:sz w:val="28"/>
          <w:szCs w:val="28"/>
          <w:lang w:val="uk-UA"/>
        </w:rPr>
        <w:t xml:space="preserve"> </w:t>
      </w:r>
    </w:p>
    <w:p w14:paraId="417A6B86" w14:textId="72AEBDCB" w:rsidR="004D739E" w:rsidRPr="00ED67FD" w:rsidRDefault="004D739E" w:rsidP="00ED67FD">
      <w:pPr>
        <w:pStyle w:val="a3"/>
        <w:shd w:val="clear" w:color="auto" w:fill="FFFFFF"/>
        <w:spacing w:before="225" w:beforeAutospacing="0" w:after="225" w:afterAutospacing="0"/>
        <w:ind w:right="3969"/>
        <w:rPr>
          <w:color w:val="1D1D1B"/>
          <w:sz w:val="28"/>
          <w:szCs w:val="28"/>
          <w:lang w:val="uk-UA"/>
        </w:rPr>
      </w:pPr>
      <w:r w:rsidRPr="00531DAA">
        <w:rPr>
          <w:color w:val="1D1D1B"/>
          <w:sz w:val="28"/>
          <w:szCs w:val="28"/>
          <w:lang w:val="uk-UA"/>
        </w:rPr>
        <w:t>Про утворення координаційної ради з</w:t>
      </w:r>
      <w:r w:rsidRPr="00FC1CBD">
        <w:rPr>
          <w:color w:val="1D1D1B"/>
          <w:sz w:val="28"/>
          <w:szCs w:val="28"/>
        </w:rPr>
        <w:t> </w:t>
      </w:r>
      <w:r w:rsidRPr="00531DAA">
        <w:rPr>
          <w:color w:val="1D1D1B"/>
          <w:sz w:val="28"/>
          <w:szCs w:val="28"/>
          <w:lang w:val="uk-UA"/>
        </w:rPr>
        <w:t>питань запобігання та протидії домашньому насильству та насильству за ознакою статі, забезпечення рівних прав і можливостей жінок та чоловіків та протидії торгівлі людьми</w:t>
      </w:r>
    </w:p>
    <w:p w14:paraId="2B48409A" w14:textId="0AD01F3C" w:rsidR="004D739E" w:rsidRPr="00531DAA" w:rsidRDefault="00531DAA" w:rsidP="00531DAA">
      <w:pPr>
        <w:pStyle w:val="a3"/>
        <w:shd w:val="clear" w:color="auto" w:fill="FFFFFF"/>
        <w:spacing w:before="225" w:beforeAutospacing="0" w:after="225" w:afterAutospacing="0"/>
        <w:jc w:val="both"/>
        <w:rPr>
          <w:color w:val="1D1D1B"/>
          <w:sz w:val="28"/>
          <w:szCs w:val="28"/>
          <w:lang w:val="uk-UA"/>
        </w:rPr>
      </w:pPr>
      <w:r>
        <w:rPr>
          <w:color w:val="1D1D1B"/>
          <w:sz w:val="28"/>
          <w:szCs w:val="28"/>
          <w:lang w:val="uk-UA"/>
        </w:rPr>
        <w:t xml:space="preserve">           </w:t>
      </w:r>
      <w:r w:rsidR="004D739E" w:rsidRPr="00531DAA">
        <w:rPr>
          <w:color w:val="1D1D1B"/>
          <w:sz w:val="28"/>
          <w:szCs w:val="28"/>
          <w:lang w:val="uk-UA"/>
        </w:rPr>
        <w:t>Відповідно до частини шостої статті 59 Закону України «Про місцеве самоврядування в Україні», законів України «Про запобігання та протидію домашньому насильству», «Про забезпечення рівних прав та можливостей жінок та чоловіків», «Про протидію торгівлі людьми» та на виконання</w:t>
      </w:r>
      <w:r w:rsidR="004D739E" w:rsidRPr="00FC1CBD">
        <w:rPr>
          <w:color w:val="1D1D1B"/>
          <w:sz w:val="28"/>
          <w:szCs w:val="28"/>
        </w:rPr>
        <w:t> </w:t>
      </w:r>
      <w:r w:rsidR="004D739E" w:rsidRPr="00531DAA">
        <w:rPr>
          <w:color w:val="1D1D1B"/>
          <w:sz w:val="28"/>
          <w:szCs w:val="28"/>
          <w:lang w:val="uk-UA"/>
        </w:rPr>
        <w:t xml:space="preserve"> постанови Кабінету Міністрів України від 22 серпня 2018 року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для забезпечення міжвідомчої співпраці щодо реалізації державної політики у сфері запобігання та протидії домашньому насильству та насильству за ознакою статі, забезпечення рівних прав та можливостей жінок і чоловіків та протидії торгівлі людьми</w:t>
      </w:r>
      <w:r w:rsidR="004D739E" w:rsidRPr="00FC1CBD">
        <w:rPr>
          <w:color w:val="1D1D1B"/>
          <w:sz w:val="28"/>
          <w:szCs w:val="28"/>
        </w:rPr>
        <w:t> </w:t>
      </w:r>
      <w:r w:rsidR="004D739E" w:rsidRPr="00531DAA">
        <w:rPr>
          <w:color w:val="1D1D1B"/>
          <w:sz w:val="28"/>
          <w:szCs w:val="28"/>
          <w:lang w:val="uk-UA"/>
        </w:rPr>
        <w:t>на місцевому рівні, виконавчий комітет</w:t>
      </w:r>
      <w:r w:rsidR="004D739E" w:rsidRPr="00FC1CBD">
        <w:rPr>
          <w:color w:val="1D1D1B"/>
          <w:sz w:val="28"/>
          <w:szCs w:val="28"/>
        </w:rPr>
        <w:t> </w:t>
      </w:r>
      <w:r w:rsidR="004D739E" w:rsidRPr="00531DAA">
        <w:rPr>
          <w:color w:val="1D1D1B"/>
          <w:sz w:val="28"/>
          <w:szCs w:val="28"/>
          <w:lang w:val="uk-UA"/>
        </w:rPr>
        <w:t xml:space="preserve"> </w:t>
      </w:r>
      <w:r w:rsidR="004D739E">
        <w:rPr>
          <w:color w:val="1D1D1B"/>
          <w:sz w:val="28"/>
          <w:szCs w:val="28"/>
          <w:lang w:val="uk-UA"/>
        </w:rPr>
        <w:t>Смідинської</w:t>
      </w:r>
      <w:r w:rsidR="004D739E" w:rsidRPr="00531DAA">
        <w:rPr>
          <w:color w:val="1D1D1B"/>
          <w:sz w:val="28"/>
          <w:szCs w:val="28"/>
          <w:lang w:val="uk-UA"/>
        </w:rPr>
        <w:t xml:space="preserve"> с</w:t>
      </w:r>
      <w:r w:rsidR="004D739E">
        <w:rPr>
          <w:color w:val="1D1D1B"/>
          <w:sz w:val="28"/>
          <w:szCs w:val="28"/>
          <w:lang w:val="uk-UA"/>
        </w:rPr>
        <w:t>ільської</w:t>
      </w:r>
      <w:r w:rsidR="004D739E" w:rsidRPr="00531DAA">
        <w:rPr>
          <w:color w:val="1D1D1B"/>
          <w:sz w:val="28"/>
          <w:szCs w:val="28"/>
          <w:lang w:val="uk-UA"/>
        </w:rPr>
        <w:t xml:space="preserve"> ради</w:t>
      </w:r>
      <w:r>
        <w:rPr>
          <w:color w:val="1D1D1B"/>
          <w:sz w:val="28"/>
          <w:szCs w:val="28"/>
          <w:lang w:val="uk-UA"/>
        </w:rPr>
        <w:t xml:space="preserve">                     </w:t>
      </w:r>
      <w:r w:rsidR="004D739E" w:rsidRPr="00412C4F">
        <w:rPr>
          <w:sz w:val="28"/>
          <w:szCs w:val="28"/>
          <w:lang w:val="uk-UA"/>
        </w:rPr>
        <w:t xml:space="preserve">ВИРІШИВ:                                                                        </w:t>
      </w:r>
    </w:p>
    <w:p w14:paraId="5290B2C9" w14:textId="74B78EA7" w:rsidR="0077607A" w:rsidRDefault="00782526" w:rsidP="004023F2">
      <w:pPr>
        <w:spacing w:after="160"/>
        <w:rPr>
          <w:rFonts w:ascii="Times New Roman" w:hAnsi="Times New Roman" w:cs="Times New Roman"/>
          <w:color w:val="1D1D1B"/>
          <w:sz w:val="28"/>
          <w:szCs w:val="28"/>
          <w:lang w:val="uk-UA"/>
        </w:rPr>
      </w:pPr>
      <w:r>
        <w:rPr>
          <w:rFonts w:ascii="Times New Roman" w:hAnsi="Times New Roman" w:cs="Times New Roman"/>
          <w:color w:val="1D1D1B"/>
          <w:sz w:val="28"/>
          <w:szCs w:val="28"/>
          <w:lang w:val="uk-UA"/>
        </w:rPr>
        <w:t xml:space="preserve">          </w:t>
      </w:r>
      <w:r w:rsidR="00B73823">
        <w:rPr>
          <w:rFonts w:ascii="Times New Roman" w:hAnsi="Times New Roman" w:cs="Times New Roman"/>
          <w:color w:val="1D1D1B"/>
          <w:sz w:val="28"/>
          <w:szCs w:val="28"/>
          <w:lang w:val="uk-UA"/>
        </w:rPr>
        <w:t xml:space="preserve"> </w:t>
      </w:r>
      <w:r w:rsidR="004D739E" w:rsidRPr="004D739E">
        <w:rPr>
          <w:rFonts w:ascii="Times New Roman" w:hAnsi="Times New Roman" w:cs="Times New Roman"/>
          <w:color w:val="1D1D1B"/>
          <w:sz w:val="28"/>
          <w:szCs w:val="28"/>
          <w:lang w:val="uk-UA"/>
        </w:rPr>
        <w:t>1. Утворити координаційну раду з питань запобігання та протидії домашньому насильству та насильству</w:t>
      </w:r>
      <w:r w:rsidR="004D739E" w:rsidRPr="004D739E">
        <w:rPr>
          <w:rFonts w:ascii="Times New Roman" w:hAnsi="Times New Roman" w:cs="Times New Roman"/>
          <w:color w:val="1D1D1B"/>
          <w:sz w:val="28"/>
          <w:szCs w:val="28"/>
        </w:rPr>
        <w:t> </w:t>
      </w:r>
      <w:r w:rsidR="004D739E" w:rsidRPr="004D739E">
        <w:rPr>
          <w:rFonts w:ascii="Times New Roman" w:hAnsi="Times New Roman" w:cs="Times New Roman"/>
          <w:color w:val="1D1D1B"/>
          <w:sz w:val="28"/>
          <w:szCs w:val="28"/>
          <w:lang w:val="uk-UA"/>
        </w:rPr>
        <w:t xml:space="preserve"> за ознакою статі, забезпечення рівних прав </w:t>
      </w:r>
      <w:r w:rsidR="004023F2">
        <w:rPr>
          <w:rFonts w:ascii="Times New Roman" w:hAnsi="Times New Roman" w:cs="Times New Roman"/>
          <w:color w:val="1D1D1B"/>
          <w:sz w:val="28"/>
          <w:szCs w:val="28"/>
          <w:lang w:val="uk-UA"/>
        </w:rPr>
        <w:t xml:space="preserve">  </w:t>
      </w:r>
      <w:r w:rsidR="004D739E" w:rsidRPr="004D739E">
        <w:rPr>
          <w:rFonts w:ascii="Times New Roman" w:hAnsi="Times New Roman" w:cs="Times New Roman"/>
          <w:color w:val="1D1D1B"/>
          <w:sz w:val="28"/>
          <w:szCs w:val="28"/>
          <w:lang w:val="uk-UA"/>
        </w:rPr>
        <w:t>і можливостей жінок та чоловіків та протидії торгівлі людьми.</w:t>
      </w:r>
      <w:r w:rsidR="004D739E" w:rsidRPr="004D739E">
        <w:rPr>
          <w:rFonts w:ascii="Times New Roman" w:hAnsi="Times New Roman" w:cs="Times New Roman"/>
          <w:color w:val="1D1D1B"/>
          <w:sz w:val="28"/>
          <w:szCs w:val="28"/>
          <w:lang w:val="uk-UA"/>
        </w:rPr>
        <w:br/>
      </w:r>
      <w:r>
        <w:rPr>
          <w:rFonts w:ascii="Times New Roman" w:hAnsi="Times New Roman" w:cs="Times New Roman"/>
          <w:color w:val="1D1D1B"/>
          <w:sz w:val="28"/>
          <w:szCs w:val="28"/>
          <w:lang w:val="uk-UA"/>
        </w:rPr>
        <w:t xml:space="preserve">          </w:t>
      </w:r>
      <w:r w:rsidR="00B73823">
        <w:rPr>
          <w:rFonts w:ascii="Times New Roman" w:hAnsi="Times New Roman" w:cs="Times New Roman"/>
          <w:color w:val="1D1D1B"/>
          <w:sz w:val="28"/>
          <w:szCs w:val="28"/>
          <w:lang w:val="uk-UA"/>
        </w:rPr>
        <w:t xml:space="preserve"> 2. </w:t>
      </w:r>
      <w:r w:rsidR="004D739E" w:rsidRPr="004D739E">
        <w:rPr>
          <w:rFonts w:ascii="Times New Roman" w:hAnsi="Times New Roman" w:cs="Times New Roman"/>
          <w:color w:val="1D1D1B"/>
          <w:sz w:val="28"/>
          <w:szCs w:val="28"/>
          <w:lang w:val="uk-UA"/>
        </w:rPr>
        <w:t>Затвердити</w:t>
      </w:r>
      <w:r w:rsidR="004D739E" w:rsidRPr="004D739E">
        <w:rPr>
          <w:rFonts w:ascii="Times New Roman" w:hAnsi="Times New Roman" w:cs="Times New Roman"/>
          <w:color w:val="1D1D1B"/>
          <w:sz w:val="28"/>
          <w:szCs w:val="28"/>
        </w:rPr>
        <w:t> </w:t>
      </w:r>
      <w:r w:rsidR="004D739E" w:rsidRPr="004D739E">
        <w:rPr>
          <w:rFonts w:ascii="Times New Roman" w:hAnsi="Times New Roman" w:cs="Times New Roman"/>
          <w:color w:val="1D1D1B"/>
          <w:sz w:val="28"/>
          <w:szCs w:val="28"/>
          <w:lang w:val="uk-UA"/>
        </w:rPr>
        <w:t>склад координаційної ради з питань запобігання та протидії домашньому насильству та насильству</w:t>
      </w:r>
      <w:r w:rsidR="004D739E" w:rsidRPr="004D739E">
        <w:rPr>
          <w:rFonts w:ascii="Times New Roman" w:hAnsi="Times New Roman" w:cs="Times New Roman"/>
          <w:color w:val="1D1D1B"/>
          <w:sz w:val="28"/>
          <w:szCs w:val="28"/>
        </w:rPr>
        <w:t> </w:t>
      </w:r>
      <w:r w:rsidR="004D739E" w:rsidRPr="004D739E">
        <w:rPr>
          <w:rFonts w:ascii="Times New Roman" w:hAnsi="Times New Roman" w:cs="Times New Roman"/>
          <w:color w:val="1D1D1B"/>
          <w:sz w:val="28"/>
          <w:szCs w:val="28"/>
          <w:lang w:val="uk-UA"/>
        </w:rPr>
        <w:t xml:space="preserve"> за ознакою статі, забезпечення рівних прав і можливостей жінок та</w:t>
      </w:r>
      <w:r w:rsidR="00B73823">
        <w:rPr>
          <w:rFonts w:ascii="Times New Roman" w:hAnsi="Times New Roman" w:cs="Times New Roman"/>
          <w:color w:val="1D1D1B"/>
          <w:sz w:val="28"/>
          <w:szCs w:val="28"/>
          <w:lang w:val="uk-UA"/>
        </w:rPr>
        <w:t xml:space="preserve"> чоловіків та протидії торгівлі </w:t>
      </w:r>
      <w:r w:rsidR="004D739E" w:rsidRPr="004D739E">
        <w:rPr>
          <w:rFonts w:ascii="Times New Roman" w:hAnsi="Times New Roman" w:cs="Times New Roman"/>
          <w:color w:val="1D1D1B"/>
          <w:sz w:val="28"/>
          <w:szCs w:val="28"/>
          <w:lang w:val="uk-UA"/>
        </w:rPr>
        <w:t>людьми</w:t>
      </w:r>
      <w:r w:rsidR="00B73823">
        <w:rPr>
          <w:rFonts w:ascii="Times New Roman" w:hAnsi="Times New Roman" w:cs="Times New Roman"/>
          <w:color w:val="1D1D1B"/>
          <w:sz w:val="28"/>
          <w:szCs w:val="28"/>
          <w:lang w:val="uk-UA"/>
        </w:rPr>
        <w:t xml:space="preserve"> (склад ради додано) </w:t>
      </w:r>
      <w:r w:rsidR="004D739E" w:rsidRPr="004D739E">
        <w:rPr>
          <w:rFonts w:ascii="Times New Roman" w:hAnsi="Times New Roman" w:cs="Times New Roman"/>
          <w:color w:val="1D1D1B"/>
          <w:sz w:val="28"/>
          <w:szCs w:val="28"/>
          <w:lang w:val="uk-UA"/>
        </w:rPr>
        <w:t>.</w:t>
      </w:r>
      <w:r w:rsidR="004D739E" w:rsidRPr="004D739E">
        <w:rPr>
          <w:rFonts w:ascii="Times New Roman" w:hAnsi="Times New Roman" w:cs="Times New Roman"/>
          <w:color w:val="1D1D1B"/>
          <w:sz w:val="28"/>
          <w:szCs w:val="28"/>
        </w:rPr>
        <w:t>  </w:t>
      </w:r>
      <w:r w:rsidR="004D739E" w:rsidRPr="004D739E">
        <w:rPr>
          <w:rFonts w:ascii="Times New Roman" w:hAnsi="Times New Roman" w:cs="Times New Roman"/>
          <w:color w:val="1D1D1B"/>
          <w:sz w:val="28"/>
          <w:szCs w:val="28"/>
          <w:lang w:val="uk-UA"/>
        </w:rPr>
        <w:t xml:space="preserve"> </w:t>
      </w:r>
      <w:r w:rsidR="004D739E" w:rsidRPr="004D739E">
        <w:rPr>
          <w:rFonts w:ascii="Times New Roman" w:hAnsi="Times New Roman" w:cs="Times New Roman"/>
          <w:color w:val="1D1D1B"/>
          <w:sz w:val="28"/>
          <w:szCs w:val="28"/>
        </w:rPr>
        <w:t> </w:t>
      </w:r>
      <w:r w:rsidR="004D739E" w:rsidRPr="004D739E">
        <w:rPr>
          <w:rFonts w:ascii="Times New Roman" w:hAnsi="Times New Roman" w:cs="Times New Roman"/>
          <w:color w:val="1D1D1B"/>
          <w:sz w:val="28"/>
          <w:szCs w:val="28"/>
          <w:lang w:val="uk-UA"/>
        </w:rPr>
        <w:br/>
      </w:r>
      <w:r>
        <w:rPr>
          <w:rFonts w:ascii="Times New Roman" w:hAnsi="Times New Roman" w:cs="Times New Roman"/>
          <w:color w:val="1D1D1B"/>
          <w:sz w:val="28"/>
          <w:szCs w:val="28"/>
          <w:lang w:val="uk-UA"/>
        </w:rPr>
        <w:t xml:space="preserve">          </w:t>
      </w:r>
      <w:r w:rsidR="00B73823">
        <w:rPr>
          <w:rFonts w:ascii="Times New Roman" w:hAnsi="Times New Roman" w:cs="Times New Roman"/>
          <w:color w:val="1D1D1B"/>
          <w:sz w:val="28"/>
          <w:szCs w:val="28"/>
          <w:lang w:val="uk-UA"/>
        </w:rPr>
        <w:t xml:space="preserve"> 3. </w:t>
      </w:r>
      <w:r w:rsidR="004D739E" w:rsidRPr="004D739E">
        <w:rPr>
          <w:rFonts w:ascii="Times New Roman" w:hAnsi="Times New Roman" w:cs="Times New Roman"/>
          <w:color w:val="1D1D1B"/>
          <w:sz w:val="28"/>
          <w:szCs w:val="28"/>
          <w:lang w:val="uk-UA"/>
        </w:rPr>
        <w:t>Затвердити Положення про координаційну раду</w:t>
      </w:r>
      <w:r w:rsidR="004D739E" w:rsidRPr="004D739E">
        <w:rPr>
          <w:rFonts w:ascii="Times New Roman" w:hAnsi="Times New Roman" w:cs="Times New Roman"/>
          <w:color w:val="1D1D1B"/>
          <w:sz w:val="28"/>
          <w:szCs w:val="28"/>
        </w:rPr>
        <w:t> </w:t>
      </w:r>
      <w:r w:rsidR="004D739E" w:rsidRPr="004D739E">
        <w:rPr>
          <w:rFonts w:ascii="Times New Roman" w:hAnsi="Times New Roman" w:cs="Times New Roman"/>
          <w:color w:val="1D1D1B"/>
          <w:sz w:val="28"/>
          <w:szCs w:val="28"/>
          <w:lang w:val="uk-UA"/>
        </w:rPr>
        <w:t xml:space="preserve"> з</w:t>
      </w:r>
      <w:r w:rsidR="004D739E" w:rsidRPr="004D739E">
        <w:rPr>
          <w:rFonts w:ascii="Times New Roman" w:hAnsi="Times New Roman" w:cs="Times New Roman"/>
          <w:color w:val="1D1D1B"/>
          <w:sz w:val="28"/>
          <w:szCs w:val="28"/>
        </w:rPr>
        <w:t> </w:t>
      </w:r>
      <w:r w:rsidR="004D739E" w:rsidRPr="004D739E">
        <w:rPr>
          <w:rFonts w:ascii="Times New Roman" w:hAnsi="Times New Roman" w:cs="Times New Roman"/>
          <w:color w:val="1D1D1B"/>
          <w:sz w:val="28"/>
          <w:szCs w:val="28"/>
          <w:lang w:val="uk-UA"/>
        </w:rPr>
        <w:t xml:space="preserve"> питань запобігання протидії домашньому насильству та насильству</w:t>
      </w:r>
      <w:r w:rsidR="004D739E" w:rsidRPr="004D739E">
        <w:rPr>
          <w:rFonts w:ascii="Times New Roman" w:hAnsi="Times New Roman" w:cs="Times New Roman"/>
          <w:color w:val="1D1D1B"/>
          <w:sz w:val="28"/>
          <w:szCs w:val="28"/>
        </w:rPr>
        <w:t> </w:t>
      </w:r>
      <w:r w:rsidR="004D739E" w:rsidRPr="004D739E">
        <w:rPr>
          <w:rFonts w:ascii="Times New Roman" w:hAnsi="Times New Roman" w:cs="Times New Roman"/>
          <w:color w:val="1D1D1B"/>
          <w:sz w:val="28"/>
          <w:szCs w:val="28"/>
          <w:lang w:val="uk-UA"/>
        </w:rPr>
        <w:t xml:space="preserve"> за ознакою статі, забезпечення рівних прав і можливостей жінок та чолові</w:t>
      </w:r>
      <w:r w:rsidR="00B73823">
        <w:rPr>
          <w:rFonts w:ascii="Times New Roman" w:hAnsi="Times New Roman" w:cs="Times New Roman"/>
          <w:color w:val="1D1D1B"/>
          <w:sz w:val="28"/>
          <w:szCs w:val="28"/>
          <w:lang w:val="uk-UA"/>
        </w:rPr>
        <w:t>ків та прот</w:t>
      </w:r>
      <w:r w:rsidR="004023F2">
        <w:rPr>
          <w:rFonts w:ascii="Times New Roman" w:hAnsi="Times New Roman" w:cs="Times New Roman"/>
          <w:color w:val="1D1D1B"/>
          <w:sz w:val="28"/>
          <w:szCs w:val="28"/>
          <w:lang w:val="uk-UA"/>
        </w:rPr>
        <w:t xml:space="preserve">идії торгівлі людьми (Положення </w:t>
      </w:r>
      <w:r w:rsidR="00B73823">
        <w:rPr>
          <w:rFonts w:ascii="Times New Roman" w:hAnsi="Times New Roman" w:cs="Times New Roman"/>
          <w:color w:val="1D1D1B"/>
          <w:sz w:val="28"/>
          <w:szCs w:val="28"/>
          <w:lang w:val="uk-UA"/>
        </w:rPr>
        <w:t xml:space="preserve">додано).  </w:t>
      </w:r>
      <w:r w:rsidR="004D739E" w:rsidRPr="004D739E">
        <w:rPr>
          <w:rFonts w:ascii="Times New Roman" w:hAnsi="Times New Roman" w:cs="Times New Roman"/>
          <w:color w:val="1D1D1B"/>
          <w:sz w:val="28"/>
          <w:szCs w:val="28"/>
          <w:lang w:val="uk-UA"/>
        </w:rPr>
        <w:br/>
      </w:r>
      <w:r>
        <w:rPr>
          <w:rFonts w:ascii="Times New Roman" w:hAnsi="Times New Roman" w:cs="Times New Roman"/>
          <w:color w:val="1D1D1B"/>
          <w:sz w:val="28"/>
          <w:szCs w:val="28"/>
          <w:lang w:val="uk-UA"/>
        </w:rPr>
        <w:t xml:space="preserve">           4.</w:t>
      </w:r>
      <w:r w:rsidR="004023F2">
        <w:rPr>
          <w:rFonts w:ascii="Times New Roman" w:hAnsi="Times New Roman" w:cs="Times New Roman"/>
          <w:color w:val="1D1D1B"/>
          <w:sz w:val="28"/>
          <w:szCs w:val="28"/>
          <w:lang w:val="uk-UA"/>
        </w:rPr>
        <w:t xml:space="preserve"> </w:t>
      </w:r>
      <w:r w:rsidR="004D739E" w:rsidRPr="004D739E">
        <w:rPr>
          <w:rFonts w:ascii="Times New Roman" w:hAnsi="Times New Roman" w:cs="Times New Roman"/>
          <w:color w:val="1D1D1B"/>
          <w:sz w:val="28"/>
          <w:szCs w:val="28"/>
          <w:lang w:val="uk-UA"/>
        </w:rPr>
        <w:t>Контроль за виконанням рішення покласти на</w:t>
      </w:r>
      <w:r w:rsidR="0077607A">
        <w:rPr>
          <w:rFonts w:ascii="Times New Roman" w:hAnsi="Times New Roman" w:cs="Times New Roman"/>
          <w:color w:val="1D1D1B"/>
          <w:sz w:val="28"/>
          <w:szCs w:val="28"/>
          <w:lang w:val="uk-UA"/>
        </w:rPr>
        <w:t xml:space="preserve"> сіль</w:t>
      </w:r>
      <w:r>
        <w:rPr>
          <w:rFonts w:ascii="Times New Roman" w:hAnsi="Times New Roman" w:cs="Times New Roman"/>
          <w:color w:val="1D1D1B"/>
          <w:sz w:val="28"/>
          <w:szCs w:val="28"/>
          <w:lang w:val="uk-UA"/>
        </w:rPr>
        <w:t xml:space="preserve">ського </w:t>
      </w:r>
      <w:r w:rsidR="004023F2">
        <w:rPr>
          <w:rFonts w:ascii="Times New Roman" w:hAnsi="Times New Roman" w:cs="Times New Roman"/>
          <w:color w:val="1D1D1B"/>
          <w:sz w:val="28"/>
          <w:szCs w:val="28"/>
          <w:lang w:val="uk-UA"/>
        </w:rPr>
        <w:t xml:space="preserve"> голову </w:t>
      </w:r>
      <w:r w:rsidR="0077607A">
        <w:rPr>
          <w:rFonts w:ascii="Times New Roman" w:hAnsi="Times New Roman" w:cs="Times New Roman"/>
          <w:color w:val="1D1D1B"/>
          <w:sz w:val="28"/>
          <w:szCs w:val="28"/>
          <w:lang w:val="uk-UA"/>
        </w:rPr>
        <w:t>Оксану</w:t>
      </w:r>
      <w:r w:rsidR="004023F2">
        <w:rPr>
          <w:rFonts w:ascii="Times New Roman" w:hAnsi="Times New Roman" w:cs="Times New Roman"/>
          <w:color w:val="1D1D1B"/>
          <w:sz w:val="28"/>
          <w:szCs w:val="28"/>
          <w:lang w:val="uk-UA"/>
        </w:rPr>
        <w:t xml:space="preserve"> </w:t>
      </w:r>
      <w:r w:rsidR="0077607A">
        <w:rPr>
          <w:rFonts w:ascii="Times New Roman" w:hAnsi="Times New Roman" w:cs="Times New Roman"/>
          <w:color w:val="1D1D1B"/>
          <w:sz w:val="28"/>
          <w:szCs w:val="28"/>
          <w:lang w:val="uk-UA"/>
        </w:rPr>
        <w:t>ПІЦИК</w:t>
      </w:r>
      <w:r w:rsidR="003A5CBC">
        <w:rPr>
          <w:rFonts w:ascii="Times New Roman" w:hAnsi="Times New Roman" w:cs="Times New Roman"/>
          <w:color w:val="1D1D1B"/>
          <w:sz w:val="28"/>
          <w:szCs w:val="28"/>
          <w:lang w:val="uk-UA"/>
        </w:rPr>
        <w:t>.</w:t>
      </w:r>
      <w:r w:rsidR="004D739E" w:rsidRPr="004D739E">
        <w:rPr>
          <w:rFonts w:ascii="Times New Roman" w:hAnsi="Times New Roman" w:cs="Times New Roman"/>
          <w:color w:val="1D1D1B"/>
          <w:sz w:val="28"/>
          <w:szCs w:val="28"/>
          <w:lang w:val="uk-UA"/>
        </w:rPr>
        <w:br/>
      </w:r>
    </w:p>
    <w:p w14:paraId="430A575D" w14:textId="094CCD60" w:rsidR="004D739E" w:rsidRPr="0041379D" w:rsidRDefault="004D739E" w:rsidP="004D739E">
      <w:pPr>
        <w:spacing w:after="160" w:line="252" w:lineRule="auto"/>
        <w:rPr>
          <w:rFonts w:ascii="Times New Roman" w:eastAsia="Times New Roman" w:hAnsi="Times New Roman" w:cs="Times New Roman"/>
          <w:i/>
          <w:iCs/>
          <w:color w:val="CCCCCC"/>
          <w:sz w:val="28"/>
          <w:szCs w:val="28"/>
          <w:lang w:val="uk-UA"/>
        </w:rPr>
      </w:pPr>
      <w:r w:rsidRPr="0041379D">
        <w:rPr>
          <w:rFonts w:ascii="Times New Roman" w:eastAsia="Times New Roman" w:hAnsi="Times New Roman" w:cs="Times New Roman"/>
          <w:sz w:val="28"/>
          <w:szCs w:val="28"/>
          <w:lang w:val="uk-UA"/>
        </w:rPr>
        <w:t>Сільський голова</w:t>
      </w:r>
      <w:r w:rsidRPr="00B42EF5">
        <w:rPr>
          <w:rFonts w:ascii="Times New Roman" w:eastAsia="Times New Roman" w:hAnsi="Times New Roman" w:cs="Times New Roman"/>
          <w:sz w:val="28"/>
          <w:szCs w:val="28"/>
          <w:lang w:val="uk-UA"/>
        </w:rPr>
        <w:t xml:space="preserve">                                  </w:t>
      </w:r>
      <w:r w:rsidRPr="0041379D">
        <w:rPr>
          <w:rFonts w:ascii="Times New Roman" w:eastAsia="Times New Roman" w:hAnsi="Times New Roman" w:cs="Times New Roman"/>
          <w:sz w:val="28"/>
          <w:szCs w:val="28"/>
          <w:lang w:val="uk-UA"/>
        </w:rPr>
        <w:t xml:space="preserve">                                    </w:t>
      </w:r>
      <w:r w:rsidR="00B73823">
        <w:rPr>
          <w:rFonts w:ascii="Times New Roman" w:eastAsia="Times New Roman" w:hAnsi="Times New Roman" w:cs="Times New Roman"/>
          <w:sz w:val="28"/>
          <w:szCs w:val="28"/>
          <w:lang w:val="uk-UA"/>
        </w:rPr>
        <w:t xml:space="preserve">      </w:t>
      </w:r>
      <w:r w:rsidRPr="0041379D">
        <w:rPr>
          <w:rFonts w:ascii="Times New Roman" w:eastAsia="Times New Roman" w:hAnsi="Times New Roman" w:cs="Times New Roman"/>
          <w:sz w:val="28"/>
          <w:szCs w:val="28"/>
          <w:lang w:val="uk-UA"/>
        </w:rPr>
        <w:t>Оксана ПІЦИК</w:t>
      </w:r>
      <w:r w:rsidRPr="00B42EF5">
        <w:rPr>
          <w:rFonts w:ascii="Times New Roman" w:eastAsia="Times New Roman" w:hAnsi="Times New Roman" w:cs="Times New Roman"/>
          <w:sz w:val="28"/>
          <w:szCs w:val="28"/>
          <w:lang w:val="uk-UA"/>
        </w:rPr>
        <w:t xml:space="preserve">      </w:t>
      </w:r>
    </w:p>
    <w:p w14:paraId="7EC654A9" w14:textId="551AC56A" w:rsidR="004D739E" w:rsidRPr="00B42EF5" w:rsidRDefault="00782526" w:rsidP="004D739E">
      <w:pPr>
        <w:rPr>
          <w:lang w:val="uk-UA"/>
        </w:rPr>
      </w:pPr>
      <w:r>
        <w:rPr>
          <w:lang w:val="uk-UA"/>
        </w:rPr>
        <w:t>Борко Любов</w:t>
      </w:r>
    </w:p>
    <w:p w14:paraId="082562B2" w14:textId="77777777" w:rsidR="00782526" w:rsidRDefault="00782526" w:rsidP="003A5CBC">
      <w:pPr>
        <w:pStyle w:val="a3"/>
        <w:shd w:val="clear" w:color="auto" w:fill="FFFFFF"/>
        <w:spacing w:before="0" w:beforeAutospacing="0" w:after="0" w:afterAutospacing="0"/>
        <w:ind w:left="5954"/>
        <w:rPr>
          <w:color w:val="1D1D1B"/>
          <w:sz w:val="28"/>
          <w:szCs w:val="28"/>
          <w:lang w:val="uk-UA"/>
        </w:rPr>
      </w:pPr>
    </w:p>
    <w:p w14:paraId="1D47F81F" w14:textId="77777777" w:rsidR="00782526" w:rsidRDefault="00782526" w:rsidP="003A5CBC">
      <w:pPr>
        <w:pStyle w:val="a3"/>
        <w:shd w:val="clear" w:color="auto" w:fill="FFFFFF"/>
        <w:spacing w:before="0" w:beforeAutospacing="0" w:after="0" w:afterAutospacing="0"/>
        <w:ind w:left="5954"/>
        <w:rPr>
          <w:color w:val="1D1D1B"/>
          <w:sz w:val="28"/>
          <w:szCs w:val="28"/>
          <w:lang w:val="uk-UA"/>
        </w:rPr>
      </w:pPr>
    </w:p>
    <w:p w14:paraId="54CD3210" w14:textId="3A415702" w:rsidR="003A5CBC" w:rsidRPr="00EE1C4D" w:rsidRDefault="00B73823" w:rsidP="003A5CBC">
      <w:pPr>
        <w:pStyle w:val="a3"/>
        <w:shd w:val="clear" w:color="auto" w:fill="FFFFFF"/>
        <w:spacing w:before="0" w:beforeAutospacing="0" w:after="0" w:afterAutospacing="0"/>
        <w:ind w:left="5954"/>
        <w:rPr>
          <w:color w:val="1D1D1B"/>
          <w:sz w:val="28"/>
          <w:szCs w:val="28"/>
          <w:lang w:val="uk-UA"/>
        </w:rPr>
      </w:pPr>
      <w:r>
        <w:rPr>
          <w:color w:val="1D1D1B"/>
          <w:sz w:val="28"/>
          <w:szCs w:val="28"/>
          <w:lang w:val="uk-UA"/>
        </w:rPr>
        <w:t>Затверджено</w:t>
      </w:r>
      <w:r>
        <w:rPr>
          <w:color w:val="1D1D1B"/>
          <w:sz w:val="28"/>
          <w:szCs w:val="28"/>
          <w:lang w:val="uk-UA"/>
        </w:rPr>
        <w:br/>
        <w:t>р</w:t>
      </w:r>
      <w:r w:rsidR="003A5CBC" w:rsidRPr="00531DAA">
        <w:rPr>
          <w:color w:val="1D1D1B"/>
          <w:sz w:val="28"/>
          <w:szCs w:val="28"/>
          <w:lang w:val="uk-UA"/>
        </w:rPr>
        <w:t>ішення виконавчого комітету</w:t>
      </w:r>
      <w:r w:rsidR="003A5CBC" w:rsidRPr="00531DAA">
        <w:rPr>
          <w:color w:val="1D1D1B"/>
          <w:sz w:val="28"/>
          <w:szCs w:val="28"/>
          <w:lang w:val="uk-UA"/>
        </w:rPr>
        <w:br/>
      </w:r>
      <w:r w:rsidR="003A5CBC">
        <w:rPr>
          <w:color w:val="1D1D1B"/>
          <w:sz w:val="28"/>
          <w:szCs w:val="28"/>
          <w:lang w:val="uk-UA"/>
        </w:rPr>
        <w:t>Смідин</w:t>
      </w:r>
      <w:r w:rsidR="003A5CBC" w:rsidRPr="00531DAA">
        <w:rPr>
          <w:color w:val="1D1D1B"/>
          <w:sz w:val="28"/>
          <w:szCs w:val="28"/>
          <w:lang w:val="uk-UA"/>
        </w:rPr>
        <w:t>ської с</w:t>
      </w:r>
      <w:r w:rsidR="003A5CBC">
        <w:rPr>
          <w:color w:val="1D1D1B"/>
          <w:sz w:val="28"/>
          <w:szCs w:val="28"/>
          <w:lang w:val="uk-UA"/>
        </w:rPr>
        <w:t>і</w:t>
      </w:r>
      <w:r w:rsidR="003A5CBC" w:rsidRPr="00531DAA">
        <w:rPr>
          <w:color w:val="1D1D1B"/>
          <w:sz w:val="28"/>
          <w:szCs w:val="28"/>
          <w:lang w:val="uk-UA"/>
        </w:rPr>
        <w:t>л</w:t>
      </w:r>
      <w:r w:rsidR="003A5CBC">
        <w:rPr>
          <w:color w:val="1D1D1B"/>
          <w:sz w:val="28"/>
          <w:szCs w:val="28"/>
          <w:lang w:val="uk-UA"/>
        </w:rPr>
        <w:t>ьської</w:t>
      </w:r>
      <w:r w:rsidR="003A5CBC" w:rsidRPr="00531DAA">
        <w:rPr>
          <w:color w:val="1D1D1B"/>
          <w:sz w:val="28"/>
          <w:szCs w:val="28"/>
          <w:lang w:val="uk-UA"/>
        </w:rPr>
        <w:t xml:space="preserve"> ради</w:t>
      </w:r>
      <w:r w:rsidR="003A5CBC" w:rsidRPr="00531DAA">
        <w:rPr>
          <w:color w:val="1D1D1B"/>
          <w:sz w:val="28"/>
          <w:szCs w:val="28"/>
          <w:lang w:val="uk-UA"/>
        </w:rPr>
        <w:br/>
        <w:t xml:space="preserve">від </w:t>
      </w:r>
      <w:r w:rsidR="003A5CBC">
        <w:rPr>
          <w:color w:val="1D1D1B"/>
          <w:sz w:val="28"/>
          <w:szCs w:val="28"/>
          <w:lang w:val="uk-UA"/>
        </w:rPr>
        <w:t>30</w:t>
      </w:r>
      <w:r w:rsidR="003A5CBC" w:rsidRPr="00531DAA">
        <w:rPr>
          <w:color w:val="1D1D1B"/>
          <w:sz w:val="28"/>
          <w:szCs w:val="28"/>
          <w:lang w:val="uk-UA"/>
        </w:rPr>
        <w:t xml:space="preserve"> </w:t>
      </w:r>
      <w:r w:rsidR="003A5CBC">
        <w:rPr>
          <w:color w:val="1D1D1B"/>
          <w:sz w:val="28"/>
          <w:szCs w:val="28"/>
          <w:lang w:val="uk-UA"/>
        </w:rPr>
        <w:t>січня</w:t>
      </w:r>
      <w:r w:rsidR="003A5CBC" w:rsidRPr="00531DAA">
        <w:rPr>
          <w:color w:val="1D1D1B"/>
          <w:sz w:val="28"/>
          <w:szCs w:val="28"/>
          <w:lang w:val="uk-UA"/>
        </w:rPr>
        <w:t xml:space="preserve"> 202</w:t>
      </w:r>
      <w:r w:rsidR="003A5CBC">
        <w:rPr>
          <w:color w:val="1D1D1B"/>
          <w:sz w:val="28"/>
          <w:szCs w:val="28"/>
          <w:lang w:val="uk-UA"/>
        </w:rPr>
        <w:t xml:space="preserve">5 </w:t>
      </w:r>
      <w:r w:rsidR="003A5CBC" w:rsidRPr="00531DAA">
        <w:rPr>
          <w:color w:val="1D1D1B"/>
          <w:sz w:val="28"/>
          <w:szCs w:val="28"/>
          <w:lang w:val="uk-UA"/>
        </w:rPr>
        <w:t xml:space="preserve">року № </w:t>
      </w:r>
      <w:r w:rsidR="00782526">
        <w:rPr>
          <w:color w:val="1D1D1B"/>
          <w:sz w:val="28"/>
          <w:szCs w:val="28"/>
          <w:lang w:val="uk-UA"/>
        </w:rPr>
        <w:t>7</w:t>
      </w:r>
    </w:p>
    <w:p w14:paraId="039C87E8" w14:textId="77777777" w:rsidR="003A5CBC" w:rsidRDefault="003A5CBC" w:rsidP="00EE1C4D">
      <w:pPr>
        <w:pStyle w:val="a3"/>
        <w:shd w:val="clear" w:color="auto" w:fill="FFFFFF"/>
        <w:spacing w:before="0" w:beforeAutospacing="0" w:after="0" w:afterAutospacing="0"/>
        <w:ind w:left="5954"/>
        <w:rPr>
          <w:color w:val="1D1D1B"/>
          <w:sz w:val="28"/>
          <w:szCs w:val="28"/>
          <w:lang w:val="uk-UA"/>
        </w:rPr>
      </w:pPr>
    </w:p>
    <w:p w14:paraId="663CD23A" w14:textId="77777777" w:rsidR="003A5CBC" w:rsidRPr="00531DAA" w:rsidRDefault="003A5CBC" w:rsidP="003A5CBC">
      <w:pPr>
        <w:pStyle w:val="a3"/>
        <w:shd w:val="clear" w:color="auto" w:fill="FFFFFF"/>
        <w:spacing w:before="0" w:beforeAutospacing="0" w:after="0" w:afterAutospacing="0"/>
        <w:jc w:val="center"/>
        <w:rPr>
          <w:color w:val="1D1D1B"/>
          <w:sz w:val="28"/>
          <w:szCs w:val="28"/>
          <w:lang w:val="uk-UA"/>
        </w:rPr>
      </w:pPr>
      <w:r w:rsidRPr="00531DAA">
        <w:rPr>
          <w:color w:val="1D1D1B"/>
          <w:sz w:val="28"/>
          <w:szCs w:val="28"/>
          <w:lang w:val="uk-UA"/>
        </w:rPr>
        <w:t>СКЛАД</w:t>
      </w:r>
      <w:r w:rsidRPr="00531DAA">
        <w:rPr>
          <w:color w:val="1D1D1B"/>
          <w:sz w:val="28"/>
          <w:szCs w:val="28"/>
          <w:lang w:val="uk-UA"/>
        </w:rPr>
        <w:br/>
        <w:t>координаційної ради з питань запобігання та протидії домашньому насильству та насильству за ознакою статі, забезпечення рівних прав і можливостей жінок та чоловіків та протидії торгівлі людьми</w:t>
      </w:r>
    </w:p>
    <w:p w14:paraId="13B6E15A" w14:textId="77777777" w:rsidR="003A5CBC" w:rsidRDefault="003A5CBC" w:rsidP="003A5CBC">
      <w:pPr>
        <w:pStyle w:val="a3"/>
        <w:shd w:val="clear" w:color="auto" w:fill="FFFFFF"/>
        <w:spacing w:before="0" w:beforeAutospacing="0" w:after="0" w:afterAutospacing="0"/>
        <w:rPr>
          <w:color w:val="1D1D1B"/>
          <w:sz w:val="28"/>
          <w:szCs w:val="28"/>
          <w:lang w:val="uk-UA"/>
        </w:rPr>
      </w:pPr>
    </w:p>
    <w:p w14:paraId="3B1B055D" w14:textId="11D52DA2" w:rsidR="003A5CBC" w:rsidRDefault="003A5CBC" w:rsidP="003A5CBC">
      <w:pPr>
        <w:pStyle w:val="a3"/>
        <w:shd w:val="clear" w:color="auto" w:fill="FFFFFF"/>
        <w:spacing w:before="0" w:beforeAutospacing="0" w:after="0" w:afterAutospacing="0"/>
        <w:jc w:val="both"/>
        <w:rPr>
          <w:color w:val="1D1D1B"/>
          <w:sz w:val="28"/>
          <w:szCs w:val="28"/>
          <w:lang w:val="uk-UA"/>
        </w:rPr>
      </w:pPr>
      <w:r>
        <w:rPr>
          <w:color w:val="1D1D1B"/>
          <w:sz w:val="28"/>
          <w:szCs w:val="28"/>
          <w:lang w:val="uk-UA"/>
        </w:rPr>
        <w:t>Голова координаційної ради</w:t>
      </w:r>
    </w:p>
    <w:p w14:paraId="6ABC097F" w14:textId="4A308E5F" w:rsidR="003A5CBC" w:rsidRDefault="003A5CBC" w:rsidP="003A5CBC">
      <w:pPr>
        <w:pStyle w:val="a3"/>
        <w:shd w:val="clear" w:color="auto" w:fill="FFFFFF"/>
        <w:spacing w:before="0" w:beforeAutospacing="0" w:after="0" w:afterAutospacing="0"/>
        <w:jc w:val="both"/>
        <w:rPr>
          <w:color w:val="1D1D1B"/>
          <w:sz w:val="28"/>
          <w:szCs w:val="28"/>
          <w:lang w:val="uk-UA"/>
        </w:rPr>
      </w:pPr>
      <w:r>
        <w:rPr>
          <w:color w:val="1D1D1B"/>
          <w:sz w:val="28"/>
          <w:szCs w:val="28"/>
          <w:lang w:val="uk-UA"/>
        </w:rPr>
        <w:t>ПІЦИК Оксана Іванівна</w:t>
      </w:r>
      <w:r w:rsidR="004023F2">
        <w:rPr>
          <w:color w:val="1D1D1B"/>
          <w:sz w:val="28"/>
          <w:szCs w:val="28"/>
          <w:lang w:val="uk-UA"/>
        </w:rPr>
        <w:t xml:space="preserve"> </w:t>
      </w:r>
      <w:r w:rsidR="004023F2">
        <w:rPr>
          <w:color w:val="1D1D1B"/>
          <w:sz w:val="28"/>
          <w:szCs w:val="28"/>
          <w:lang w:val="uk-UA"/>
        </w:rPr>
        <w:t>–</w:t>
      </w:r>
      <w:r w:rsidR="004023F2">
        <w:rPr>
          <w:color w:val="1D1D1B"/>
          <w:sz w:val="28"/>
          <w:szCs w:val="28"/>
          <w:lang w:val="uk-UA"/>
        </w:rPr>
        <w:t xml:space="preserve"> </w:t>
      </w:r>
      <w:r>
        <w:rPr>
          <w:color w:val="1D1D1B"/>
          <w:sz w:val="28"/>
          <w:szCs w:val="28"/>
          <w:lang w:val="uk-UA"/>
        </w:rPr>
        <w:t>сільський голова</w:t>
      </w:r>
    </w:p>
    <w:p w14:paraId="04208021" w14:textId="77777777" w:rsidR="003A5CBC" w:rsidRDefault="003A5CBC" w:rsidP="003A5CBC">
      <w:pPr>
        <w:pStyle w:val="a3"/>
        <w:shd w:val="clear" w:color="auto" w:fill="FFFFFF"/>
        <w:spacing w:before="0" w:beforeAutospacing="0" w:after="0" w:afterAutospacing="0"/>
        <w:jc w:val="both"/>
        <w:rPr>
          <w:color w:val="1D1D1B"/>
          <w:sz w:val="28"/>
          <w:szCs w:val="28"/>
          <w:lang w:val="uk-UA"/>
        </w:rPr>
      </w:pPr>
    </w:p>
    <w:p w14:paraId="40714A45" w14:textId="77777777" w:rsidR="004023F2" w:rsidRDefault="003A5CBC" w:rsidP="004023F2">
      <w:pPr>
        <w:pStyle w:val="a3"/>
        <w:shd w:val="clear" w:color="auto" w:fill="FFFFFF"/>
        <w:spacing w:before="0" w:beforeAutospacing="0" w:after="0" w:afterAutospacing="0" w:line="276" w:lineRule="auto"/>
        <w:jc w:val="both"/>
        <w:rPr>
          <w:color w:val="1D1D1B"/>
          <w:sz w:val="28"/>
          <w:szCs w:val="28"/>
          <w:lang w:val="uk-UA"/>
        </w:rPr>
      </w:pPr>
      <w:r>
        <w:rPr>
          <w:color w:val="1D1D1B"/>
          <w:sz w:val="28"/>
          <w:szCs w:val="28"/>
          <w:lang w:val="uk-UA"/>
        </w:rPr>
        <w:t xml:space="preserve">Секретар </w:t>
      </w:r>
    </w:p>
    <w:p w14:paraId="4A949051" w14:textId="553B008C" w:rsidR="004023F2" w:rsidRDefault="004023F2" w:rsidP="004023F2">
      <w:pPr>
        <w:pStyle w:val="a3"/>
        <w:shd w:val="clear" w:color="auto" w:fill="FFFFFF"/>
        <w:spacing w:before="0" w:beforeAutospacing="0" w:after="0" w:afterAutospacing="0" w:line="276" w:lineRule="auto"/>
        <w:jc w:val="both"/>
        <w:rPr>
          <w:color w:val="1D1D1B"/>
          <w:sz w:val="28"/>
          <w:szCs w:val="28"/>
          <w:lang w:val="uk-UA"/>
        </w:rPr>
      </w:pPr>
      <w:r>
        <w:rPr>
          <w:color w:val="1D1D1B"/>
          <w:sz w:val="28"/>
          <w:szCs w:val="28"/>
          <w:lang w:val="uk-UA"/>
        </w:rPr>
        <w:t>ЛАВРЕНТЬЄВА Євгенія Михайлівна – спеціаліст відділу з питань соціального захисту, прав сім’ї, дітей та молоді</w:t>
      </w:r>
    </w:p>
    <w:p w14:paraId="4CA80547" w14:textId="77777777" w:rsidR="003A5CBC" w:rsidRDefault="003A5CBC" w:rsidP="003A5CBC">
      <w:pPr>
        <w:pStyle w:val="a3"/>
        <w:shd w:val="clear" w:color="auto" w:fill="FFFFFF"/>
        <w:spacing w:before="0" w:beforeAutospacing="0" w:after="0" w:afterAutospacing="0"/>
        <w:jc w:val="both"/>
        <w:rPr>
          <w:color w:val="1D1D1B"/>
          <w:sz w:val="28"/>
          <w:szCs w:val="28"/>
          <w:lang w:val="uk-UA"/>
        </w:rPr>
      </w:pPr>
    </w:p>
    <w:p w14:paraId="68DACBDD" w14:textId="1CA6478C" w:rsidR="003A5CBC" w:rsidRDefault="003A5CBC" w:rsidP="00531DAA">
      <w:pPr>
        <w:pStyle w:val="a3"/>
        <w:shd w:val="clear" w:color="auto" w:fill="FFFFFF"/>
        <w:spacing w:before="0" w:beforeAutospacing="0" w:after="0" w:afterAutospacing="0" w:line="276" w:lineRule="auto"/>
        <w:jc w:val="both"/>
        <w:rPr>
          <w:color w:val="1D1D1B"/>
          <w:sz w:val="28"/>
          <w:szCs w:val="28"/>
          <w:lang w:val="uk-UA"/>
        </w:rPr>
      </w:pPr>
      <w:r>
        <w:rPr>
          <w:color w:val="1D1D1B"/>
          <w:sz w:val="28"/>
          <w:szCs w:val="28"/>
          <w:lang w:val="uk-UA"/>
        </w:rPr>
        <w:t>Члени координаційної ради:</w:t>
      </w:r>
    </w:p>
    <w:p w14:paraId="68CBCAF3" w14:textId="66FDB201" w:rsidR="003A5CBC" w:rsidRDefault="003A5CBC" w:rsidP="00531DAA">
      <w:pPr>
        <w:pStyle w:val="a3"/>
        <w:shd w:val="clear" w:color="auto" w:fill="FFFFFF"/>
        <w:spacing w:before="0" w:beforeAutospacing="0" w:after="0" w:afterAutospacing="0" w:line="276" w:lineRule="auto"/>
        <w:jc w:val="both"/>
        <w:rPr>
          <w:color w:val="1D1D1B"/>
          <w:sz w:val="28"/>
          <w:szCs w:val="28"/>
          <w:lang w:val="uk-UA"/>
        </w:rPr>
      </w:pPr>
      <w:r>
        <w:rPr>
          <w:color w:val="1D1D1B"/>
          <w:sz w:val="28"/>
          <w:szCs w:val="28"/>
          <w:lang w:val="uk-UA"/>
        </w:rPr>
        <w:t>БОРКО Любов Сергіївна – спеціаліст</w:t>
      </w:r>
      <w:r w:rsidR="00531DAA">
        <w:rPr>
          <w:color w:val="1D1D1B"/>
          <w:sz w:val="28"/>
          <w:szCs w:val="28"/>
          <w:lang w:val="uk-UA"/>
        </w:rPr>
        <w:t xml:space="preserve"> відділу </w:t>
      </w:r>
      <w:r>
        <w:rPr>
          <w:color w:val="1D1D1B"/>
          <w:sz w:val="28"/>
          <w:szCs w:val="28"/>
          <w:lang w:val="uk-UA"/>
        </w:rPr>
        <w:t xml:space="preserve"> у справах дітей та соціального захисту</w:t>
      </w:r>
    </w:p>
    <w:p w14:paraId="1D285101" w14:textId="43D2A36F" w:rsidR="003A5CBC" w:rsidRDefault="004023F2" w:rsidP="00531DAA">
      <w:pPr>
        <w:pStyle w:val="a3"/>
        <w:shd w:val="clear" w:color="auto" w:fill="FFFFFF"/>
        <w:spacing w:before="0" w:beforeAutospacing="0" w:after="0" w:afterAutospacing="0" w:line="276" w:lineRule="auto"/>
        <w:jc w:val="both"/>
        <w:rPr>
          <w:color w:val="1D1D1B"/>
          <w:sz w:val="28"/>
          <w:szCs w:val="28"/>
          <w:lang w:val="uk-UA"/>
        </w:rPr>
      </w:pPr>
      <w:r>
        <w:rPr>
          <w:color w:val="1D1D1B"/>
          <w:sz w:val="28"/>
          <w:szCs w:val="28"/>
          <w:lang w:val="uk-UA"/>
        </w:rPr>
        <w:t xml:space="preserve"> </w:t>
      </w:r>
      <w:r w:rsidR="003A5CBC">
        <w:rPr>
          <w:color w:val="1D1D1B"/>
          <w:sz w:val="28"/>
          <w:szCs w:val="28"/>
          <w:lang w:val="uk-UA"/>
        </w:rPr>
        <w:t>КОВАЛЬЧУК Тетяна Володимирівна – спеціаліст відділу освіти, культури молоді та спорту</w:t>
      </w:r>
    </w:p>
    <w:p w14:paraId="2132A8B7" w14:textId="76D83966" w:rsidR="003A5CBC" w:rsidRDefault="00531DAA" w:rsidP="00531DAA">
      <w:pPr>
        <w:pStyle w:val="a3"/>
        <w:shd w:val="clear" w:color="auto" w:fill="FFFFFF"/>
        <w:spacing w:before="0" w:beforeAutospacing="0" w:after="0" w:afterAutospacing="0" w:line="276" w:lineRule="auto"/>
        <w:jc w:val="both"/>
        <w:rPr>
          <w:color w:val="1D1D1B"/>
          <w:sz w:val="28"/>
          <w:szCs w:val="28"/>
          <w:lang w:val="uk-UA"/>
        </w:rPr>
      </w:pPr>
      <w:r>
        <w:rPr>
          <w:color w:val="1D1D1B"/>
          <w:sz w:val="28"/>
          <w:szCs w:val="28"/>
          <w:lang w:val="uk-UA"/>
        </w:rPr>
        <w:t>РИБАК Тетяна Анатоліївна – фахівець із супроводу ветеранів</w:t>
      </w:r>
    </w:p>
    <w:p w14:paraId="23DD8206" w14:textId="195C46DE" w:rsidR="003A5CBC" w:rsidRDefault="003A5CBC" w:rsidP="00531DAA">
      <w:pPr>
        <w:pStyle w:val="a3"/>
        <w:shd w:val="clear" w:color="auto" w:fill="FFFFFF"/>
        <w:spacing w:before="0" w:beforeAutospacing="0" w:after="0" w:afterAutospacing="0" w:line="276" w:lineRule="auto"/>
        <w:jc w:val="both"/>
        <w:rPr>
          <w:color w:val="1D1D1B"/>
          <w:sz w:val="28"/>
          <w:szCs w:val="28"/>
          <w:lang w:val="uk-UA"/>
        </w:rPr>
      </w:pPr>
      <w:r>
        <w:rPr>
          <w:color w:val="1D1D1B"/>
          <w:sz w:val="28"/>
          <w:szCs w:val="28"/>
          <w:lang w:val="uk-UA"/>
        </w:rPr>
        <w:t>ГРИГОРЧУК Валентина Степанівна – сімейний лікар Смідинської АЗПСМ</w:t>
      </w:r>
      <w:r w:rsidR="00531DAA">
        <w:rPr>
          <w:color w:val="1D1D1B"/>
          <w:sz w:val="28"/>
          <w:szCs w:val="28"/>
          <w:lang w:val="uk-UA"/>
        </w:rPr>
        <w:t>(за згодою</w:t>
      </w:r>
    </w:p>
    <w:p w14:paraId="3B562B31" w14:textId="02CDF6BE" w:rsidR="003A5CBC" w:rsidRDefault="003A5CBC" w:rsidP="00531DAA">
      <w:pPr>
        <w:pStyle w:val="a3"/>
        <w:shd w:val="clear" w:color="auto" w:fill="FFFFFF"/>
        <w:spacing w:before="0" w:beforeAutospacing="0" w:after="0" w:afterAutospacing="0" w:line="276" w:lineRule="auto"/>
        <w:jc w:val="both"/>
        <w:rPr>
          <w:color w:val="1D1D1B"/>
          <w:sz w:val="28"/>
          <w:szCs w:val="28"/>
          <w:lang w:val="uk-UA"/>
        </w:rPr>
      </w:pPr>
      <w:r>
        <w:rPr>
          <w:color w:val="1D1D1B"/>
          <w:sz w:val="28"/>
          <w:szCs w:val="28"/>
          <w:lang w:val="uk-UA"/>
        </w:rPr>
        <w:t xml:space="preserve">ПУХОВА Іванна Федорівна – староста </w:t>
      </w:r>
      <w:r w:rsidR="00531DAA">
        <w:rPr>
          <w:color w:val="1D1D1B"/>
          <w:sz w:val="28"/>
          <w:szCs w:val="28"/>
          <w:lang w:val="uk-UA"/>
        </w:rPr>
        <w:t>Зачернецького старостинського округу</w:t>
      </w:r>
    </w:p>
    <w:p w14:paraId="14CC6FC1" w14:textId="00EA0300" w:rsidR="003A5CBC" w:rsidRDefault="003A5CBC" w:rsidP="00531DAA">
      <w:pPr>
        <w:pStyle w:val="a3"/>
        <w:shd w:val="clear" w:color="auto" w:fill="FFFFFF"/>
        <w:spacing w:before="0" w:beforeAutospacing="0" w:after="0" w:afterAutospacing="0" w:line="276" w:lineRule="auto"/>
        <w:jc w:val="both"/>
        <w:rPr>
          <w:color w:val="1D1D1B"/>
          <w:sz w:val="28"/>
          <w:szCs w:val="28"/>
          <w:lang w:val="uk-UA"/>
        </w:rPr>
      </w:pPr>
      <w:r>
        <w:rPr>
          <w:color w:val="1D1D1B"/>
          <w:sz w:val="28"/>
          <w:szCs w:val="28"/>
          <w:lang w:val="uk-UA"/>
        </w:rPr>
        <w:t xml:space="preserve">ПРИСТУПЧУК Ольга Володимирівна – староста </w:t>
      </w:r>
      <w:r w:rsidR="00531DAA">
        <w:rPr>
          <w:color w:val="1D1D1B"/>
          <w:sz w:val="28"/>
          <w:szCs w:val="28"/>
          <w:lang w:val="uk-UA"/>
        </w:rPr>
        <w:t>Журавлинського старостинського гокругу</w:t>
      </w:r>
    </w:p>
    <w:p w14:paraId="6317F00C" w14:textId="61F1AD7A" w:rsidR="003A5CBC" w:rsidRDefault="003A5CBC" w:rsidP="00531DAA">
      <w:pPr>
        <w:pStyle w:val="a3"/>
        <w:shd w:val="clear" w:color="auto" w:fill="FFFFFF"/>
        <w:spacing w:before="0" w:beforeAutospacing="0" w:after="0" w:afterAutospacing="0" w:line="276" w:lineRule="auto"/>
        <w:jc w:val="both"/>
        <w:rPr>
          <w:color w:val="1D1D1B"/>
          <w:sz w:val="28"/>
          <w:szCs w:val="28"/>
          <w:lang w:val="uk-UA"/>
        </w:rPr>
      </w:pPr>
      <w:r>
        <w:rPr>
          <w:color w:val="1D1D1B"/>
          <w:sz w:val="28"/>
          <w:szCs w:val="28"/>
          <w:lang w:val="uk-UA"/>
        </w:rPr>
        <w:t xml:space="preserve">ГАПОНЮК Марія Михайлівна – староста </w:t>
      </w:r>
      <w:r w:rsidR="00531DAA">
        <w:rPr>
          <w:color w:val="1D1D1B"/>
          <w:sz w:val="28"/>
          <w:szCs w:val="28"/>
          <w:lang w:val="uk-UA"/>
        </w:rPr>
        <w:t>Руднянського старостинського округу</w:t>
      </w:r>
    </w:p>
    <w:p w14:paraId="7B5B0FBB" w14:textId="50978443" w:rsidR="003A5CBC" w:rsidRDefault="003A5CBC" w:rsidP="00531DAA">
      <w:pPr>
        <w:pStyle w:val="a3"/>
        <w:shd w:val="clear" w:color="auto" w:fill="FFFFFF"/>
        <w:spacing w:before="0" w:beforeAutospacing="0" w:after="0" w:afterAutospacing="0" w:line="276" w:lineRule="auto"/>
        <w:jc w:val="both"/>
        <w:rPr>
          <w:color w:val="1D1D1B"/>
          <w:sz w:val="28"/>
          <w:szCs w:val="28"/>
          <w:lang w:val="uk-UA"/>
        </w:rPr>
      </w:pPr>
      <w:r>
        <w:rPr>
          <w:color w:val="1D1D1B"/>
          <w:sz w:val="28"/>
          <w:szCs w:val="28"/>
          <w:lang w:val="uk-UA"/>
        </w:rPr>
        <w:t xml:space="preserve">БАРАНОВ Дмитро Романович – поліцейський офіцер громади </w:t>
      </w:r>
      <w:r w:rsidR="00531DAA">
        <w:rPr>
          <w:color w:val="1D1D1B"/>
          <w:sz w:val="28"/>
          <w:szCs w:val="28"/>
          <w:lang w:val="uk-UA"/>
        </w:rPr>
        <w:t>(за згодою)</w:t>
      </w:r>
    </w:p>
    <w:p w14:paraId="2BDAA6DF" w14:textId="176DBF7C" w:rsidR="003A5CBC" w:rsidRDefault="00B73823" w:rsidP="00531DAA">
      <w:pPr>
        <w:pStyle w:val="a3"/>
        <w:shd w:val="clear" w:color="auto" w:fill="FFFFFF"/>
        <w:spacing w:before="0" w:beforeAutospacing="0" w:after="0" w:afterAutospacing="0" w:line="276" w:lineRule="auto"/>
        <w:jc w:val="both"/>
        <w:rPr>
          <w:color w:val="1D1D1B"/>
          <w:sz w:val="28"/>
          <w:szCs w:val="28"/>
          <w:lang w:val="uk-UA"/>
        </w:rPr>
      </w:pPr>
      <w:r>
        <w:rPr>
          <w:color w:val="1D1D1B"/>
          <w:sz w:val="28"/>
          <w:szCs w:val="28"/>
          <w:lang w:val="uk-UA"/>
        </w:rPr>
        <w:t>БУРДАК ТЕТЯНА ВІТАЛІЇВНА – соціальний педагог ОЗ «Смідинський ліцей»</w:t>
      </w:r>
    </w:p>
    <w:p w14:paraId="727BCE4C" w14:textId="77777777" w:rsidR="003A5CBC" w:rsidRDefault="003A5CBC" w:rsidP="00531DAA">
      <w:pPr>
        <w:pStyle w:val="a3"/>
        <w:shd w:val="clear" w:color="auto" w:fill="FFFFFF"/>
        <w:spacing w:before="0" w:beforeAutospacing="0" w:after="0" w:afterAutospacing="0" w:line="276" w:lineRule="auto"/>
        <w:jc w:val="both"/>
        <w:rPr>
          <w:color w:val="1D1D1B"/>
          <w:sz w:val="28"/>
          <w:szCs w:val="28"/>
          <w:lang w:val="uk-UA"/>
        </w:rPr>
      </w:pPr>
    </w:p>
    <w:p w14:paraId="0C0AC913" w14:textId="77777777" w:rsidR="003A5CBC" w:rsidRDefault="003A5CBC" w:rsidP="00531DAA">
      <w:pPr>
        <w:pStyle w:val="a3"/>
        <w:shd w:val="clear" w:color="auto" w:fill="FFFFFF"/>
        <w:spacing w:before="0" w:beforeAutospacing="0" w:after="0" w:afterAutospacing="0" w:line="276" w:lineRule="auto"/>
        <w:jc w:val="both"/>
        <w:rPr>
          <w:color w:val="1D1D1B"/>
          <w:sz w:val="28"/>
          <w:szCs w:val="28"/>
          <w:lang w:val="uk-UA"/>
        </w:rPr>
      </w:pPr>
    </w:p>
    <w:p w14:paraId="2CD1EB53" w14:textId="77777777" w:rsidR="003A5CBC" w:rsidRDefault="003A5CBC" w:rsidP="00531DAA">
      <w:pPr>
        <w:pStyle w:val="a3"/>
        <w:shd w:val="clear" w:color="auto" w:fill="FFFFFF"/>
        <w:spacing w:before="0" w:beforeAutospacing="0" w:after="0" w:afterAutospacing="0" w:line="276" w:lineRule="auto"/>
        <w:jc w:val="both"/>
        <w:rPr>
          <w:color w:val="1D1D1B"/>
          <w:sz w:val="28"/>
          <w:szCs w:val="28"/>
          <w:lang w:val="uk-UA"/>
        </w:rPr>
      </w:pPr>
    </w:p>
    <w:p w14:paraId="4CA5BEFE" w14:textId="77777777" w:rsidR="003A5CBC" w:rsidRDefault="003A5CBC" w:rsidP="003A5CBC">
      <w:pPr>
        <w:pStyle w:val="a3"/>
        <w:shd w:val="clear" w:color="auto" w:fill="FFFFFF"/>
        <w:spacing w:before="0" w:beforeAutospacing="0" w:after="0" w:afterAutospacing="0"/>
        <w:jc w:val="both"/>
        <w:rPr>
          <w:color w:val="1D1D1B"/>
          <w:sz w:val="28"/>
          <w:szCs w:val="28"/>
          <w:lang w:val="uk-UA"/>
        </w:rPr>
      </w:pPr>
    </w:p>
    <w:p w14:paraId="1926BF25" w14:textId="600A8158" w:rsidR="003A5CBC" w:rsidRPr="003A5CBC" w:rsidRDefault="003A5CBC" w:rsidP="003A5CBC">
      <w:pPr>
        <w:pStyle w:val="a3"/>
        <w:shd w:val="clear" w:color="auto" w:fill="FFFFFF"/>
        <w:spacing w:before="0" w:beforeAutospacing="0" w:after="0" w:afterAutospacing="0"/>
        <w:jc w:val="both"/>
        <w:rPr>
          <w:color w:val="1D1D1B"/>
          <w:sz w:val="28"/>
          <w:szCs w:val="28"/>
          <w:lang w:val="uk-UA"/>
        </w:rPr>
      </w:pPr>
      <w:r>
        <w:rPr>
          <w:color w:val="1D1D1B"/>
          <w:sz w:val="28"/>
          <w:szCs w:val="28"/>
          <w:lang w:val="uk-UA"/>
        </w:rPr>
        <w:t xml:space="preserve"> </w:t>
      </w:r>
    </w:p>
    <w:p w14:paraId="278BC82A" w14:textId="77777777" w:rsidR="003A5CBC" w:rsidRDefault="003A5CBC" w:rsidP="003A5CBC">
      <w:pPr>
        <w:pStyle w:val="a3"/>
        <w:shd w:val="clear" w:color="auto" w:fill="FFFFFF"/>
        <w:spacing w:before="0" w:beforeAutospacing="0" w:after="0" w:afterAutospacing="0"/>
        <w:ind w:left="5954"/>
        <w:jc w:val="both"/>
        <w:rPr>
          <w:color w:val="1D1D1B"/>
          <w:sz w:val="28"/>
          <w:szCs w:val="28"/>
          <w:lang w:val="uk-UA"/>
        </w:rPr>
      </w:pPr>
    </w:p>
    <w:p w14:paraId="3E589BDC" w14:textId="77777777" w:rsidR="003A5CBC" w:rsidRDefault="003A5CBC" w:rsidP="003A5CBC">
      <w:pPr>
        <w:pStyle w:val="a3"/>
        <w:shd w:val="clear" w:color="auto" w:fill="FFFFFF"/>
        <w:spacing w:before="0" w:beforeAutospacing="0" w:after="0" w:afterAutospacing="0"/>
        <w:ind w:left="5954"/>
        <w:jc w:val="both"/>
        <w:rPr>
          <w:color w:val="1D1D1B"/>
          <w:sz w:val="28"/>
          <w:szCs w:val="28"/>
          <w:lang w:val="uk-UA"/>
        </w:rPr>
      </w:pPr>
    </w:p>
    <w:p w14:paraId="4AFDE8B3" w14:textId="77777777" w:rsidR="003A5CBC" w:rsidRDefault="003A5CBC" w:rsidP="003A5CBC">
      <w:pPr>
        <w:pStyle w:val="a3"/>
        <w:shd w:val="clear" w:color="auto" w:fill="FFFFFF"/>
        <w:spacing w:before="0" w:beforeAutospacing="0" w:after="0" w:afterAutospacing="0"/>
        <w:ind w:left="5954"/>
        <w:jc w:val="both"/>
        <w:rPr>
          <w:color w:val="1D1D1B"/>
          <w:sz w:val="28"/>
          <w:szCs w:val="28"/>
          <w:lang w:val="uk-UA"/>
        </w:rPr>
      </w:pPr>
    </w:p>
    <w:p w14:paraId="1721981F" w14:textId="77777777" w:rsidR="003A5CBC" w:rsidRDefault="003A5CBC" w:rsidP="00782526">
      <w:pPr>
        <w:pStyle w:val="a3"/>
        <w:shd w:val="clear" w:color="auto" w:fill="FFFFFF"/>
        <w:spacing w:before="0" w:beforeAutospacing="0" w:after="0" w:afterAutospacing="0"/>
        <w:rPr>
          <w:color w:val="1D1D1B"/>
          <w:sz w:val="28"/>
          <w:szCs w:val="28"/>
          <w:lang w:val="uk-UA"/>
        </w:rPr>
      </w:pPr>
    </w:p>
    <w:p w14:paraId="3BE6E0A9" w14:textId="77777777" w:rsidR="003A5CBC" w:rsidRDefault="003A5CBC" w:rsidP="00782526">
      <w:pPr>
        <w:pStyle w:val="a3"/>
        <w:shd w:val="clear" w:color="auto" w:fill="FFFFFF"/>
        <w:spacing w:before="0" w:beforeAutospacing="0" w:after="0" w:afterAutospacing="0"/>
        <w:rPr>
          <w:color w:val="1D1D1B"/>
          <w:sz w:val="28"/>
          <w:szCs w:val="28"/>
          <w:lang w:val="uk-UA"/>
        </w:rPr>
      </w:pPr>
    </w:p>
    <w:p w14:paraId="04CB514C" w14:textId="77777777" w:rsidR="00B73823" w:rsidRDefault="00B73823" w:rsidP="004023F2">
      <w:pPr>
        <w:pStyle w:val="a3"/>
        <w:shd w:val="clear" w:color="auto" w:fill="FFFFFF"/>
        <w:spacing w:before="0" w:beforeAutospacing="0" w:after="0" w:afterAutospacing="0"/>
        <w:rPr>
          <w:color w:val="1D1D1B"/>
          <w:sz w:val="28"/>
          <w:szCs w:val="28"/>
          <w:lang w:val="uk-UA"/>
        </w:rPr>
      </w:pPr>
    </w:p>
    <w:p w14:paraId="77B3BB45" w14:textId="41D192FF" w:rsidR="00B73823" w:rsidRDefault="00B73823" w:rsidP="00B73823">
      <w:pPr>
        <w:pStyle w:val="a3"/>
        <w:shd w:val="clear" w:color="auto" w:fill="FFFFFF"/>
        <w:spacing w:before="0" w:beforeAutospacing="0" w:after="0" w:afterAutospacing="0"/>
        <w:ind w:left="5954" w:hanging="1843"/>
        <w:rPr>
          <w:color w:val="1D1D1B"/>
          <w:sz w:val="28"/>
          <w:szCs w:val="28"/>
          <w:lang w:val="uk-UA"/>
        </w:rPr>
      </w:pPr>
      <w:r>
        <w:rPr>
          <w:color w:val="1D1D1B"/>
          <w:sz w:val="28"/>
          <w:szCs w:val="28"/>
          <w:lang w:val="uk-UA"/>
        </w:rPr>
        <w:lastRenderedPageBreak/>
        <w:t>2</w:t>
      </w:r>
    </w:p>
    <w:p w14:paraId="0BCDC5EA" w14:textId="77777777" w:rsidR="00782526" w:rsidRDefault="00782526" w:rsidP="00EE1C4D">
      <w:pPr>
        <w:pStyle w:val="a3"/>
        <w:shd w:val="clear" w:color="auto" w:fill="FFFFFF"/>
        <w:spacing w:before="0" w:beforeAutospacing="0" w:after="0" w:afterAutospacing="0"/>
        <w:ind w:left="5954"/>
        <w:rPr>
          <w:color w:val="1D1D1B"/>
          <w:sz w:val="28"/>
          <w:szCs w:val="28"/>
          <w:lang w:val="uk-UA"/>
        </w:rPr>
      </w:pPr>
      <w:r>
        <w:rPr>
          <w:color w:val="1D1D1B"/>
          <w:sz w:val="28"/>
          <w:szCs w:val="28"/>
          <w:lang w:val="uk-UA"/>
        </w:rPr>
        <w:t>ЗАТВЕРДЖЕНО</w:t>
      </w:r>
    </w:p>
    <w:p w14:paraId="000E5769" w14:textId="6857A84C" w:rsidR="004D739E" w:rsidRPr="00B73823" w:rsidRDefault="00782526" w:rsidP="00B73823">
      <w:pPr>
        <w:pStyle w:val="a3"/>
        <w:shd w:val="clear" w:color="auto" w:fill="FFFFFF"/>
        <w:spacing w:before="0" w:beforeAutospacing="0" w:after="0" w:afterAutospacing="0"/>
        <w:ind w:left="5954"/>
        <w:rPr>
          <w:color w:val="1D1D1B"/>
          <w:sz w:val="28"/>
          <w:szCs w:val="28"/>
          <w:lang w:val="uk-UA"/>
        </w:rPr>
      </w:pPr>
      <w:r>
        <w:rPr>
          <w:color w:val="1D1D1B"/>
          <w:sz w:val="28"/>
          <w:szCs w:val="28"/>
          <w:lang w:val="uk-UA"/>
        </w:rPr>
        <w:t>р</w:t>
      </w:r>
      <w:r w:rsidR="00ED67FD" w:rsidRPr="00531DAA">
        <w:rPr>
          <w:color w:val="1D1D1B"/>
          <w:sz w:val="28"/>
          <w:szCs w:val="28"/>
          <w:lang w:val="uk-UA"/>
        </w:rPr>
        <w:t>ішення виконавчого комітету</w:t>
      </w:r>
      <w:r w:rsidR="00ED67FD" w:rsidRPr="00531DAA">
        <w:rPr>
          <w:color w:val="1D1D1B"/>
          <w:sz w:val="28"/>
          <w:szCs w:val="28"/>
          <w:lang w:val="uk-UA"/>
        </w:rPr>
        <w:br/>
      </w:r>
      <w:r w:rsidR="00ED67FD">
        <w:rPr>
          <w:color w:val="1D1D1B"/>
          <w:sz w:val="28"/>
          <w:szCs w:val="28"/>
          <w:lang w:val="uk-UA"/>
        </w:rPr>
        <w:t>Смідин</w:t>
      </w:r>
      <w:r w:rsidR="00ED67FD" w:rsidRPr="00531DAA">
        <w:rPr>
          <w:color w:val="1D1D1B"/>
          <w:sz w:val="28"/>
          <w:szCs w:val="28"/>
          <w:lang w:val="uk-UA"/>
        </w:rPr>
        <w:t>ської с</w:t>
      </w:r>
      <w:r w:rsidR="00ED67FD">
        <w:rPr>
          <w:color w:val="1D1D1B"/>
          <w:sz w:val="28"/>
          <w:szCs w:val="28"/>
          <w:lang w:val="uk-UA"/>
        </w:rPr>
        <w:t>і</w:t>
      </w:r>
      <w:r w:rsidR="00ED67FD" w:rsidRPr="00531DAA">
        <w:rPr>
          <w:color w:val="1D1D1B"/>
          <w:sz w:val="28"/>
          <w:szCs w:val="28"/>
          <w:lang w:val="uk-UA"/>
        </w:rPr>
        <w:t>л</w:t>
      </w:r>
      <w:r w:rsidR="00ED67FD">
        <w:rPr>
          <w:color w:val="1D1D1B"/>
          <w:sz w:val="28"/>
          <w:szCs w:val="28"/>
          <w:lang w:val="uk-UA"/>
        </w:rPr>
        <w:t>ьської</w:t>
      </w:r>
      <w:r w:rsidR="00ED67FD" w:rsidRPr="00531DAA">
        <w:rPr>
          <w:color w:val="1D1D1B"/>
          <w:sz w:val="28"/>
          <w:szCs w:val="28"/>
          <w:lang w:val="uk-UA"/>
        </w:rPr>
        <w:t xml:space="preserve"> ради</w:t>
      </w:r>
      <w:r w:rsidR="00ED67FD" w:rsidRPr="00531DAA">
        <w:rPr>
          <w:color w:val="1D1D1B"/>
          <w:sz w:val="28"/>
          <w:szCs w:val="28"/>
          <w:lang w:val="uk-UA"/>
        </w:rPr>
        <w:br/>
        <w:t xml:space="preserve">від </w:t>
      </w:r>
      <w:r w:rsidR="00ED67FD">
        <w:rPr>
          <w:color w:val="1D1D1B"/>
          <w:sz w:val="28"/>
          <w:szCs w:val="28"/>
          <w:lang w:val="uk-UA"/>
        </w:rPr>
        <w:t>30</w:t>
      </w:r>
      <w:r w:rsidR="00ED67FD" w:rsidRPr="00531DAA">
        <w:rPr>
          <w:color w:val="1D1D1B"/>
          <w:sz w:val="28"/>
          <w:szCs w:val="28"/>
          <w:lang w:val="uk-UA"/>
        </w:rPr>
        <w:t xml:space="preserve"> </w:t>
      </w:r>
      <w:r w:rsidR="00ED67FD">
        <w:rPr>
          <w:color w:val="1D1D1B"/>
          <w:sz w:val="28"/>
          <w:szCs w:val="28"/>
          <w:lang w:val="uk-UA"/>
        </w:rPr>
        <w:t>січня</w:t>
      </w:r>
      <w:r w:rsidR="00ED67FD" w:rsidRPr="00531DAA">
        <w:rPr>
          <w:color w:val="1D1D1B"/>
          <w:sz w:val="28"/>
          <w:szCs w:val="28"/>
          <w:lang w:val="uk-UA"/>
        </w:rPr>
        <w:t xml:space="preserve"> 202</w:t>
      </w:r>
      <w:r w:rsidR="00ED67FD">
        <w:rPr>
          <w:color w:val="1D1D1B"/>
          <w:sz w:val="28"/>
          <w:szCs w:val="28"/>
          <w:lang w:val="uk-UA"/>
        </w:rPr>
        <w:t xml:space="preserve">5 </w:t>
      </w:r>
      <w:r w:rsidR="00ED67FD" w:rsidRPr="00531DAA">
        <w:rPr>
          <w:color w:val="1D1D1B"/>
          <w:sz w:val="28"/>
          <w:szCs w:val="28"/>
          <w:lang w:val="uk-UA"/>
        </w:rPr>
        <w:t>року №</w:t>
      </w:r>
      <w:r>
        <w:rPr>
          <w:color w:val="1D1D1B"/>
          <w:sz w:val="28"/>
          <w:szCs w:val="28"/>
          <w:lang w:val="uk-UA"/>
        </w:rPr>
        <w:t>7</w:t>
      </w:r>
      <w:r w:rsidR="00ED67FD" w:rsidRPr="00531DAA">
        <w:rPr>
          <w:color w:val="1D1D1B"/>
          <w:sz w:val="28"/>
          <w:szCs w:val="28"/>
          <w:lang w:val="uk-UA"/>
        </w:rPr>
        <w:t xml:space="preserve"> </w:t>
      </w:r>
    </w:p>
    <w:p w14:paraId="622D6BCA" w14:textId="12377A6D" w:rsidR="00EE1C4D" w:rsidRDefault="00EE1C4D" w:rsidP="00EE1C4D">
      <w:pPr>
        <w:pStyle w:val="a3"/>
        <w:shd w:val="clear" w:color="auto" w:fill="FFFFFF"/>
        <w:spacing w:before="0" w:beforeAutospacing="0" w:after="0" w:afterAutospacing="0"/>
        <w:jc w:val="center"/>
        <w:rPr>
          <w:color w:val="1D1D1B"/>
          <w:sz w:val="28"/>
          <w:szCs w:val="28"/>
          <w:lang w:val="uk-UA"/>
        </w:rPr>
      </w:pPr>
      <w:r w:rsidRPr="00531DAA">
        <w:rPr>
          <w:color w:val="1D1D1B"/>
          <w:sz w:val="28"/>
          <w:szCs w:val="28"/>
          <w:lang w:val="uk-UA"/>
        </w:rPr>
        <w:t>Положення</w:t>
      </w:r>
      <w:r w:rsidRPr="00531DAA">
        <w:rPr>
          <w:color w:val="1D1D1B"/>
          <w:sz w:val="28"/>
          <w:szCs w:val="28"/>
          <w:lang w:val="uk-UA"/>
        </w:rPr>
        <w:br/>
        <w:t>про координаційну раду з питань запобігання та протидії домашньому насильству та насильству за ознакою статі, забезпечення рівних прав і можливостей жінок та чоловіків та протидії торгівлі людьми</w:t>
      </w:r>
    </w:p>
    <w:p w14:paraId="7E76BD81" w14:textId="77777777" w:rsidR="009E3CC7" w:rsidRDefault="009E3CC7" w:rsidP="00EE1C4D">
      <w:pPr>
        <w:jc w:val="both"/>
        <w:rPr>
          <w:rFonts w:ascii="Times New Roman" w:hAnsi="Times New Roman" w:cs="Times New Roman"/>
          <w:sz w:val="28"/>
          <w:szCs w:val="28"/>
          <w:lang w:val="uk-UA"/>
        </w:rPr>
      </w:pPr>
    </w:p>
    <w:p w14:paraId="28940FF6" w14:textId="4F0B4584" w:rsidR="00EE1C4D" w:rsidRPr="003A5CBC" w:rsidRDefault="00EE1C4D" w:rsidP="00EE1C4D">
      <w:pPr>
        <w:jc w:val="both"/>
        <w:rPr>
          <w:rFonts w:ascii="Times New Roman" w:hAnsi="Times New Roman" w:cs="Times New Roman"/>
          <w:sz w:val="28"/>
          <w:szCs w:val="28"/>
          <w:lang w:val="uk-UA"/>
        </w:rPr>
      </w:pPr>
      <w:r w:rsidRPr="003A5CBC">
        <w:rPr>
          <w:rFonts w:ascii="Times New Roman" w:hAnsi="Times New Roman" w:cs="Times New Roman"/>
          <w:sz w:val="28"/>
          <w:szCs w:val="28"/>
          <w:lang w:val="uk-UA"/>
        </w:rPr>
        <w:t>1. Загальні положення</w:t>
      </w:r>
    </w:p>
    <w:p w14:paraId="53351706" w14:textId="792F2813" w:rsidR="00EE1C4D" w:rsidRPr="003A5CBC" w:rsidRDefault="00EE1C4D" w:rsidP="00EE1C4D">
      <w:pPr>
        <w:jc w:val="both"/>
        <w:rPr>
          <w:rFonts w:ascii="Times New Roman" w:hAnsi="Times New Roman" w:cs="Times New Roman"/>
          <w:sz w:val="28"/>
          <w:szCs w:val="28"/>
          <w:lang w:val="uk-UA"/>
        </w:rPr>
      </w:pPr>
      <w:r w:rsidRPr="003A5CBC">
        <w:rPr>
          <w:rFonts w:ascii="Times New Roman" w:hAnsi="Times New Roman" w:cs="Times New Roman"/>
          <w:sz w:val="28"/>
          <w:szCs w:val="28"/>
          <w:lang w:val="uk-UA"/>
        </w:rPr>
        <w:t>1.1.</w:t>
      </w:r>
      <w:r w:rsidRPr="00EE1C4D">
        <w:rPr>
          <w:rFonts w:ascii="Times New Roman" w:hAnsi="Times New Roman" w:cs="Times New Roman"/>
          <w:sz w:val="28"/>
          <w:szCs w:val="28"/>
        </w:rPr>
        <w:t>    </w:t>
      </w:r>
      <w:r w:rsidRPr="003A5CBC">
        <w:rPr>
          <w:rFonts w:ascii="Times New Roman" w:hAnsi="Times New Roman" w:cs="Times New Roman"/>
          <w:sz w:val="28"/>
          <w:szCs w:val="28"/>
          <w:lang w:val="uk-UA"/>
        </w:rPr>
        <w:t xml:space="preserve"> Координаційна рада з питань запобігання та протидії домашньому насильству та насильству</w:t>
      </w:r>
      <w:r w:rsidRPr="00EE1C4D">
        <w:rPr>
          <w:rFonts w:ascii="Times New Roman" w:hAnsi="Times New Roman" w:cs="Times New Roman"/>
          <w:sz w:val="28"/>
          <w:szCs w:val="28"/>
        </w:rPr>
        <w:t> </w:t>
      </w:r>
      <w:r w:rsidRPr="003A5CBC">
        <w:rPr>
          <w:rFonts w:ascii="Times New Roman" w:hAnsi="Times New Roman" w:cs="Times New Roman"/>
          <w:sz w:val="28"/>
          <w:szCs w:val="28"/>
          <w:lang w:val="uk-UA"/>
        </w:rPr>
        <w:t xml:space="preserve">за ознакою статі, забезпечення рівних прав і можливостей жінок та чоловіків та протидії торгівлі людьми (надалі – координаційна рада) є постійно діючим консультативно-дорадчим органом при Виконавчому комітеті </w:t>
      </w:r>
      <w:r w:rsidR="009E3CC7">
        <w:rPr>
          <w:rFonts w:ascii="Times New Roman" w:hAnsi="Times New Roman" w:cs="Times New Roman"/>
          <w:sz w:val="28"/>
          <w:szCs w:val="28"/>
          <w:lang w:val="uk-UA"/>
        </w:rPr>
        <w:t>Смідин</w:t>
      </w:r>
      <w:r w:rsidRPr="003A5CBC">
        <w:rPr>
          <w:rFonts w:ascii="Times New Roman" w:hAnsi="Times New Roman" w:cs="Times New Roman"/>
          <w:sz w:val="28"/>
          <w:szCs w:val="28"/>
          <w:lang w:val="uk-UA"/>
        </w:rPr>
        <w:t>ської с</w:t>
      </w:r>
      <w:r w:rsidR="009E3CC7">
        <w:rPr>
          <w:rFonts w:ascii="Times New Roman" w:hAnsi="Times New Roman" w:cs="Times New Roman"/>
          <w:sz w:val="28"/>
          <w:szCs w:val="28"/>
          <w:lang w:val="uk-UA"/>
        </w:rPr>
        <w:t>ільської</w:t>
      </w:r>
      <w:r w:rsidRPr="003A5CBC">
        <w:rPr>
          <w:rFonts w:ascii="Times New Roman" w:hAnsi="Times New Roman" w:cs="Times New Roman"/>
          <w:sz w:val="28"/>
          <w:szCs w:val="28"/>
          <w:lang w:val="uk-UA"/>
        </w:rPr>
        <w:t xml:space="preserve"> ради.</w:t>
      </w:r>
      <w:r w:rsidRPr="003A5CBC">
        <w:rPr>
          <w:rFonts w:ascii="Times New Roman" w:hAnsi="Times New Roman" w:cs="Times New Roman"/>
          <w:sz w:val="28"/>
          <w:szCs w:val="28"/>
          <w:lang w:val="uk-UA"/>
        </w:rPr>
        <w:br/>
        <w:t>1.2.</w:t>
      </w:r>
      <w:r w:rsidRPr="00EE1C4D">
        <w:rPr>
          <w:rFonts w:ascii="Times New Roman" w:hAnsi="Times New Roman" w:cs="Times New Roman"/>
          <w:sz w:val="28"/>
          <w:szCs w:val="28"/>
        </w:rPr>
        <w:t>    </w:t>
      </w:r>
      <w:r w:rsidRPr="003A5CBC">
        <w:rPr>
          <w:rFonts w:ascii="Times New Roman" w:hAnsi="Times New Roman" w:cs="Times New Roman"/>
          <w:sz w:val="28"/>
          <w:szCs w:val="28"/>
          <w:lang w:val="uk-UA"/>
        </w:rPr>
        <w:t xml:space="preserve"> Координаційна рада у своїй роботі керується Конституцією України, законами України «Про забезпечення рівних прав та можливостей жінок і чоловіків», «Про запобігання та протидію домашньому насильству», постановою Кабінету Міністрів України 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указами Президента України, рішеннями </w:t>
      </w:r>
      <w:r w:rsidR="009E3CC7">
        <w:rPr>
          <w:rFonts w:ascii="Times New Roman" w:hAnsi="Times New Roman" w:cs="Times New Roman"/>
          <w:sz w:val="28"/>
          <w:szCs w:val="28"/>
          <w:lang w:val="uk-UA"/>
        </w:rPr>
        <w:t>Смідин</w:t>
      </w:r>
      <w:r w:rsidRPr="003A5CBC">
        <w:rPr>
          <w:rFonts w:ascii="Times New Roman" w:hAnsi="Times New Roman" w:cs="Times New Roman"/>
          <w:sz w:val="28"/>
          <w:szCs w:val="28"/>
          <w:lang w:val="uk-UA"/>
        </w:rPr>
        <w:t>ської с</w:t>
      </w:r>
      <w:r w:rsidR="009E3CC7">
        <w:rPr>
          <w:rFonts w:ascii="Times New Roman" w:hAnsi="Times New Roman" w:cs="Times New Roman"/>
          <w:sz w:val="28"/>
          <w:szCs w:val="28"/>
          <w:lang w:val="uk-UA"/>
        </w:rPr>
        <w:t>ільської</w:t>
      </w:r>
      <w:r w:rsidRPr="003A5CBC">
        <w:rPr>
          <w:rFonts w:ascii="Times New Roman" w:hAnsi="Times New Roman" w:cs="Times New Roman"/>
          <w:sz w:val="28"/>
          <w:szCs w:val="28"/>
          <w:lang w:val="uk-UA"/>
        </w:rPr>
        <w:t xml:space="preserve"> ради та виконавчого комітету </w:t>
      </w:r>
      <w:r w:rsidR="009E3CC7">
        <w:rPr>
          <w:rFonts w:ascii="Times New Roman" w:hAnsi="Times New Roman" w:cs="Times New Roman"/>
          <w:sz w:val="28"/>
          <w:szCs w:val="28"/>
          <w:lang w:val="uk-UA"/>
        </w:rPr>
        <w:t>Смідин</w:t>
      </w:r>
      <w:r w:rsidR="009E3CC7" w:rsidRPr="003A5CBC">
        <w:rPr>
          <w:rFonts w:ascii="Times New Roman" w:hAnsi="Times New Roman" w:cs="Times New Roman"/>
          <w:sz w:val="28"/>
          <w:szCs w:val="28"/>
          <w:lang w:val="uk-UA"/>
        </w:rPr>
        <w:t>ської с</w:t>
      </w:r>
      <w:r w:rsidR="009E3CC7">
        <w:rPr>
          <w:rFonts w:ascii="Times New Roman" w:hAnsi="Times New Roman" w:cs="Times New Roman"/>
          <w:sz w:val="28"/>
          <w:szCs w:val="28"/>
          <w:lang w:val="uk-UA"/>
        </w:rPr>
        <w:t>ільської</w:t>
      </w:r>
      <w:r w:rsidR="009E3CC7" w:rsidRPr="003A5CBC">
        <w:rPr>
          <w:rFonts w:ascii="Times New Roman" w:hAnsi="Times New Roman" w:cs="Times New Roman"/>
          <w:sz w:val="28"/>
          <w:szCs w:val="28"/>
          <w:lang w:val="uk-UA"/>
        </w:rPr>
        <w:t xml:space="preserve"> </w:t>
      </w:r>
      <w:r w:rsidRPr="003A5CBC">
        <w:rPr>
          <w:rFonts w:ascii="Times New Roman" w:hAnsi="Times New Roman" w:cs="Times New Roman"/>
          <w:sz w:val="28"/>
          <w:szCs w:val="28"/>
          <w:lang w:val="uk-UA"/>
        </w:rPr>
        <w:t xml:space="preserve">ради, розпорядженнями </w:t>
      </w:r>
      <w:r w:rsidR="009E3CC7">
        <w:rPr>
          <w:rFonts w:ascii="Times New Roman" w:hAnsi="Times New Roman" w:cs="Times New Roman"/>
          <w:sz w:val="28"/>
          <w:szCs w:val="28"/>
          <w:lang w:val="uk-UA"/>
        </w:rPr>
        <w:t>Смідинського</w:t>
      </w:r>
      <w:r w:rsidRPr="003A5CBC">
        <w:rPr>
          <w:rFonts w:ascii="Times New Roman" w:hAnsi="Times New Roman" w:cs="Times New Roman"/>
          <w:sz w:val="28"/>
          <w:szCs w:val="28"/>
          <w:lang w:val="uk-UA"/>
        </w:rPr>
        <w:t xml:space="preserve"> с</w:t>
      </w:r>
      <w:r w:rsidR="009E3CC7">
        <w:rPr>
          <w:rFonts w:ascii="Times New Roman" w:hAnsi="Times New Roman" w:cs="Times New Roman"/>
          <w:sz w:val="28"/>
          <w:szCs w:val="28"/>
          <w:lang w:val="uk-UA"/>
        </w:rPr>
        <w:t>ільського</w:t>
      </w:r>
      <w:r w:rsidRPr="003A5CBC">
        <w:rPr>
          <w:rFonts w:ascii="Times New Roman" w:hAnsi="Times New Roman" w:cs="Times New Roman"/>
          <w:sz w:val="28"/>
          <w:szCs w:val="28"/>
          <w:lang w:val="uk-UA"/>
        </w:rPr>
        <w:t xml:space="preserve"> голови, цим Положенням та іншими нормативно-правовими</w:t>
      </w:r>
      <w:r w:rsidR="009E3CC7">
        <w:rPr>
          <w:rFonts w:ascii="Times New Roman" w:hAnsi="Times New Roman" w:cs="Times New Roman"/>
          <w:sz w:val="28"/>
          <w:szCs w:val="28"/>
          <w:lang w:val="uk-UA"/>
        </w:rPr>
        <w:t xml:space="preserve"> </w:t>
      </w:r>
      <w:r w:rsidRPr="003A5CBC">
        <w:rPr>
          <w:rFonts w:ascii="Times New Roman" w:hAnsi="Times New Roman" w:cs="Times New Roman"/>
          <w:sz w:val="28"/>
          <w:szCs w:val="28"/>
          <w:lang w:val="uk-UA"/>
        </w:rPr>
        <w:t>актами.</w:t>
      </w:r>
      <w:r w:rsidRPr="003A5CBC">
        <w:rPr>
          <w:rFonts w:ascii="Times New Roman" w:hAnsi="Times New Roman" w:cs="Times New Roman"/>
          <w:sz w:val="28"/>
          <w:szCs w:val="28"/>
          <w:lang w:val="uk-UA"/>
        </w:rPr>
        <w:br/>
        <w:t>1.3. Діяльність координаційної ради здійснюється відповідно до чинного законодавства на принципах законності, гласності, гуманності, неприпустимості приниження честі громадян, які потребують допомоги щодо забезпечення їх прав, інтересів.</w:t>
      </w:r>
    </w:p>
    <w:p w14:paraId="36C12609" w14:textId="77777777" w:rsidR="00EE1C4D" w:rsidRPr="00531DAA" w:rsidRDefault="00EE1C4D" w:rsidP="00EE1C4D">
      <w:pPr>
        <w:jc w:val="both"/>
        <w:rPr>
          <w:rFonts w:ascii="Times New Roman" w:hAnsi="Times New Roman" w:cs="Times New Roman"/>
          <w:sz w:val="28"/>
          <w:szCs w:val="28"/>
          <w:lang w:val="ru-RU"/>
        </w:rPr>
      </w:pPr>
      <w:r w:rsidRPr="00531DAA">
        <w:rPr>
          <w:rFonts w:ascii="Times New Roman" w:hAnsi="Times New Roman" w:cs="Times New Roman"/>
          <w:sz w:val="28"/>
          <w:szCs w:val="28"/>
          <w:lang w:val="ru-RU"/>
        </w:rPr>
        <w:t>2. Основні напрямки роботи координаційної ради</w:t>
      </w:r>
    </w:p>
    <w:p w14:paraId="50A2254D" w14:textId="77777777" w:rsidR="004023F2" w:rsidRDefault="00EE1C4D" w:rsidP="009E3CC7">
      <w:pPr>
        <w:pStyle w:val="a5"/>
        <w:jc w:val="both"/>
        <w:rPr>
          <w:rFonts w:ascii="Times New Roman" w:hAnsi="Times New Roman" w:cs="Times New Roman"/>
          <w:sz w:val="28"/>
          <w:szCs w:val="28"/>
          <w:lang w:val="ru-RU"/>
        </w:rPr>
      </w:pPr>
      <w:r w:rsidRPr="00531DAA">
        <w:rPr>
          <w:rFonts w:ascii="Times New Roman" w:hAnsi="Times New Roman" w:cs="Times New Roman"/>
          <w:sz w:val="28"/>
          <w:szCs w:val="28"/>
          <w:lang w:val="ru-RU"/>
        </w:rPr>
        <w:t>2.1.</w:t>
      </w:r>
      <w:r w:rsidRPr="009E3CC7">
        <w:rPr>
          <w:rFonts w:ascii="Times New Roman" w:hAnsi="Times New Roman" w:cs="Times New Roman"/>
          <w:sz w:val="28"/>
          <w:szCs w:val="28"/>
        </w:rPr>
        <w:t>   </w:t>
      </w:r>
      <w:r w:rsidRPr="00531DAA">
        <w:rPr>
          <w:rFonts w:ascii="Times New Roman" w:hAnsi="Times New Roman" w:cs="Times New Roman"/>
          <w:sz w:val="28"/>
          <w:szCs w:val="28"/>
          <w:lang w:val="ru-RU"/>
        </w:rPr>
        <w:t xml:space="preserve"> Забезпечення міжвідомчої співпраці органів місцевого самоврядування, підприємств, установ, організацій щодо реалізації державної політики у сфері запобігання та протидії домашньому насильству та насильству за ознакою статі, рівності прав та можливостей жінок і чоловіків та протидії торгівлі людьми на території</w:t>
      </w:r>
      <w:r w:rsidRPr="009E3CC7">
        <w:rPr>
          <w:rFonts w:ascii="Times New Roman" w:hAnsi="Times New Roman" w:cs="Times New Roman"/>
          <w:sz w:val="28"/>
          <w:szCs w:val="28"/>
        </w:rPr>
        <w:t> </w:t>
      </w:r>
      <w:r w:rsidR="009E3CC7" w:rsidRPr="009E3CC7">
        <w:rPr>
          <w:rFonts w:ascii="Times New Roman" w:hAnsi="Times New Roman" w:cs="Times New Roman"/>
          <w:sz w:val="28"/>
          <w:szCs w:val="28"/>
          <w:lang w:val="uk-UA"/>
        </w:rPr>
        <w:t xml:space="preserve"> Смідин</w:t>
      </w:r>
      <w:r w:rsidR="009E3CC7" w:rsidRPr="00531DAA">
        <w:rPr>
          <w:rFonts w:ascii="Times New Roman" w:hAnsi="Times New Roman" w:cs="Times New Roman"/>
          <w:sz w:val="28"/>
          <w:szCs w:val="28"/>
          <w:lang w:val="ru-RU"/>
        </w:rPr>
        <w:t xml:space="preserve">ської </w:t>
      </w:r>
      <w:r w:rsidRPr="00531DAA">
        <w:rPr>
          <w:rFonts w:ascii="Times New Roman" w:hAnsi="Times New Roman" w:cs="Times New Roman"/>
          <w:sz w:val="28"/>
          <w:szCs w:val="28"/>
          <w:lang w:val="ru-RU"/>
        </w:rPr>
        <w:t>територіальної громади.</w:t>
      </w:r>
      <w:r w:rsidRPr="00531DAA">
        <w:rPr>
          <w:rFonts w:ascii="Times New Roman" w:hAnsi="Times New Roman" w:cs="Times New Roman"/>
          <w:sz w:val="28"/>
          <w:szCs w:val="28"/>
          <w:lang w:val="ru-RU"/>
        </w:rPr>
        <w:br/>
        <w:t>2.2.</w:t>
      </w:r>
      <w:r w:rsidRPr="009E3CC7">
        <w:rPr>
          <w:rFonts w:ascii="Times New Roman" w:hAnsi="Times New Roman" w:cs="Times New Roman"/>
          <w:sz w:val="28"/>
          <w:szCs w:val="28"/>
        </w:rPr>
        <w:t>   </w:t>
      </w:r>
      <w:r w:rsidRPr="00531DAA">
        <w:rPr>
          <w:rFonts w:ascii="Times New Roman" w:hAnsi="Times New Roman" w:cs="Times New Roman"/>
          <w:sz w:val="28"/>
          <w:szCs w:val="28"/>
          <w:lang w:val="ru-RU"/>
        </w:rPr>
        <w:t xml:space="preserve"> Координація діяльності та взаємодії суб’єктів, визначених законодавством, що здійснюють заходи у сфері запобігання та протидії домашньому насильству і насильству за ознакою статі, забезпечення рівних прав та можливостей жінок і чоловіків та протидії торгівлі людьми на території</w:t>
      </w:r>
      <w:r w:rsidRPr="009E3CC7">
        <w:rPr>
          <w:rFonts w:ascii="Times New Roman" w:hAnsi="Times New Roman" w:cs="Times New Roman"/>
          <w:sz w:val="28"/>
          <w:szCs w:val="28"/>
        </w:rPr>
        <w:t> </w:t>
      </w:r>
      <w:r w:rsidRPr="00531DAA">
        <w:rPr>
          <w:rFonts w:ascii="Times New Roman" w:hAnsi="Times New Roman" w:cs="Times New Roman"/>
          <w:sz w:val="28"/>
          <w:szCs w:val="28"/>
          <w:lang w:val="ru-RU"/>
        </w:rPr>
        <w:t xml:space="preserve"> </w:t>
      </w:r>
      <w:r w:rsidR="009E3CC7">
        <w:rPr>
          <w:rFonts w:ascii="Times New Roman" w:hAnsi="Times New Roman" w:cs="Times New Roman"/>
          <w:sz w:val="28"/>
          <w:szCs w:val="28"/>
          <w:lang w:val="uk-UA"/>
        </w:rPr>
        <w:t>Смідин</w:t>
      </w:r>
      <w:r w:rsidR="009E3CC7" w:rsidRPr="00531DAA">
        <w:rPr>
          <w:rFonts w:ascii="Times New Roman" w:hAnsi="Times New Roman" w:cs="Times New Roman"/>
          <w:sz w:val="28"/>
          <w:szCs w:val="28"/>
          <w:lang w:val="ru-RU"/>
        </w:rPr>
        <w:t>ської с</w:t>
      </w:r>
      <w:r w:rsidR="009E3CC7">
        <w:rPr>
          <w:rFonts w:ascii="Times New Roman" w:hAnsi="Times New Roman" w:cs="Times New Roman"/>
          <w:sz w:val="28"/>
          <w:szCs w:val="28"/>
          <w:lang w:val="uk-UA"/>
        </w:rPr>
        <w:t>ільської</w:t>
      </w:r>
      <w:r w:rsidR="009E3CC7" w:rsidRPr="00531DAA">
        <w:rPr>
          <w:rFonts w:ascii="Times New Roman" w:hAnsi="Times New Roman" w:cs="Times New Roman"/>
          <w:sz w:val="28"/>
          <w:szCs w:val="28"/>
          <w:lang w:val="ru-RU"/>
        </w:rPr>
        <w:t xml:space="preserve"> </w:t>
      </w:r>
      <w:r w:rsidRPr="00531DAA">
        <w:rPr>
          <w:rFonts w:ascii="Times New Roman" w:hAnsi="Times New Roman" w:cs="Times New Roman"/>
          <w:sz w:val="28"/>
          <w:szCs w:val="28"/>
          <w:lang w:val="ru-RU"/>
        </w:rPr>
        <w:t>ради, щодо реалізації ними відповідних заходів.</w:t>
      </w:r>
      <w:r w:rsidRPr="00531DAA">
        <w:rPr>
          <w:rFonts w:ascii="Times New Roman" w:hAnsi="Times New Roman" w:cs="Times New Roman"/>
          <w:sz w:val="28"/>
          <w:szCs w:val="28"/>
          <w:lang w:val="ru-RU"/>
        </w:rPr>
        <w:br/>
        <w:t>2.3.</w:t>
      </w:r>
      <w:r w:rsidRPr="009E3CC7">
        <w:rPr>
          <w:rFonts w:ascii="Times New Roman" w:hAnsi="Times New Roman" w:cs="Times New Roman"/>
          <w:sz w:val="28"/>
          <w:szCs w:val="28"/>
        </w:rPr>
        <w:t>   </w:t>
      </w:r>
      <w:r w:rsidRPr="00531DAA">
        <w:rPr>
          <w:rFonts w:ascii="Times New Roman" w:hAnsi="Times New Roman" w:cs="Times New Roman"/>
          <w:sz w:val="28"/>
          <w:szCs w:val="28"/>
          <w:lang w:val="ru-RU"/>
        </w:rPr>
        <w:t xml:space="preserve"> Узгодження заходів у сфері запобігання та протидії домашньому насильству і насильству за ознакою статі, спрямованих на забезпечення комплексного підходу до подолання домашнього насильства, популяризацію сімейних цінностей, підвищення їх ефективності.</w:t>
      </w:r>
      <w:r w:rsidRPr="00531DAA">
        <w:rPr>
          <w:rFonts w:ascii="Times New Roman" w:hAnsi="Times New Roman" w:cs="Times New Roman"/>
          <w:sz w:val="28"/>
          <w:szCs w:val="28"/>
          <w:lang w:val="ru-RU"/>
        </w:rPr>
        <w:br/>
      </w:r>
      <w:r w:rsidR="00B73823">
        <w:rPr>
          <w:rFonts w:ascii="Times New Roman" w:hAnsi="Times New Roman" w:cs="Times New Roman"/>
          <w:sz w:val="28"/>
          <w:szCs w:val="28"/>
          <w:lang w:val="ru-RU"/>
        </w:rPr>
        <w:t xml:space="preserve">                                                            </w:t>
      </w:r>
    </w:p>
    <w:p w14:paraId="341481CF" w14:textId="09A19512" w:rsidR="004023F2" w:rsidRDefault="004023F2" w:rsidP="009E3CC7">
      <w:pPr>
        <w:pStyle w:val="a5"/>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2</w:t>
      </w:r>
    </w:p>
    <w:p w14:paraId="29DB6671" w14:textId="77777777" w:rsidR="004023F2" w:rsidRDefault="00B73823" w:rsidP="009E3CC7">
      <w:pPr>
        <w:pStyle w:val="a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14:paraId="2CF40D44" w14:textId="60F5C1FC" w:rsidR="00B73823" w:rsidRPr="004023F2" w:rsidRDefault="00EE1C4D" w:rsidP="009E3CC7">
      <w:pPr>
        <w:pStyle w:val="a5"/>
        <w:jc w:val="both"/>
        <w:rPr>
          <w:rFonts w:ascii="Times New Roman" w:hAnsi="Times New Roman" w:cs="Times New Roman"/>
          <w:sz w:val="28"/>
          <w:szCs w:val="28"/>
          <w:lang w:val="ru-RU"/>
        </w:rPr>
      </w:pPr>
      <w:r w:rsidRPr="00531DAA">
        <w:rPr>
          <w:rFonts w:ascii="Times New Roman" w:hAnsi="Times New Roman" w:cs="Times New Roman"/>
          <w:sz w:val="28"/>
          <w:szCs w:val="28"/>
          <w:lang w:val="ru-RU"/>
        </w:rPr>
        <w:t>2.4.</w:t>
      </w:r>
      <w:r w:rsidRPr="009E3CC7">
        <w:rPr>
          <w:rFonts w:ascii="Times New Roman" w:hAnsi="Times New Roman" w:cs="Times New Roman"/>
          <w:sz w:val="28"/>
          <w:szCs w:val="28"/>
        </w:rPr>
        <w:t>   </w:t>
      </w:r>
      <w:r w:rsidRPr="00531DAA">
        <w:rPr>
          <w:rFonts w:ascii="Times New Roman" w:hAnsi="Times New Roman" w:cs="Times New Roman"/>
          <w:sz w:val="28"/>
          <w:szCs w:val="28"/>
          <w:lang w:val="ru-RU"/>
        </w:rPr>
        <w:t xml:space="preserve"> Розгляд та узгодження пропозицій щодо потреби в утворенні в установленому порядку загальних чи спеціалізованих служб підтримки для осіб, які постраждали від домашнього насильства а</w:t>
      </w:r>
      <w:r w:rsidR="00B73823">
        <w:rPr>
          <w:rFonts w:ascii="Times New Roman" w:hAnsi="Times New Roman" w:cs="Times New Roman"/>
          <w:sz w:val="28"/>
          <w:szCs w:val="28"/>
          <w:lang w:val="ru-RU"/>
        </w:rPr>
        <w:t>бо насильства за ознакою статі.</w:t>
      </w:r>
    </w:p>
    <w:p w14:paraId="2ADCED7B" w14:textId="420BDDB9" w:rsidR="00EE1C4D" w:rsidRPr="004023F2" w:rsidRDefault="00EE1C4D" w:rsidP="009E3CC7">
      <w:pPr>
        <w:pStyle w:val="a5"/>
        <w:jc w:val="both"/>
        <w:rPr>
          <w:rFonts w:ascii="Times New Roman" w:hAnsi="Times New Roman" w:cs="Times New Roman"/>
          <w:sz w:val="28"/>
          <w:szCs w:val="28"/>
          <w:lang w:val="uk-UA"/>
        </w:rPr>
      </w:pPr>
      <w:r w:rsidRPr="004023F2">
        <w:rPr>
          <w:rFonts w:ascii="Times New Roman" w:hAnsi="Times New Roman" w:cs="Times New Roman"/>
          <w:sz w:val="28"/>
          <w:szCs w:val="28"/>
          <w:lang w:val="uk-UA"/>
        </w:rPr>
        <w:t>2.5.</w:t>
      </w:r>
      <w:r w:rsidRPr="009E3CC7">
        <w:rPr>
          <w:rFonts w:ascii="Times New Roman" w:hAnsi="Times New Roman" w:cs="Times New Roman"/>
          <w:sz w:val="28"/>
          <w:szCs w:val="28"/>
        </w:rPr>
        <w:t>   </w:t>
      </w:r>
      <w:r w:rsidRPr="004023F2">
        <w:rPr>
          <w:rFonts w:ascii="Times New Roman" w:hAnsi="Times New Roman" w:cs="Times New Roman"/>
          <w:sz w:val="28"/>
          <w:szCs w:val="28"/>
          <w:lang w:val="uk-UA"/>
        </w:rPr>
        <w:t xml:space="preserve"> Розроблення та/або розгляд пропозицій до проектів с</w:t>
      </w:r>
      <w:r w:rsidR="009E3CC7">
        <w:rPr>
          <w:rFonts w:ascii="Times New Roman" w:hAnsi="Times New Roman" w:cs="Times New Roman"/>
          <w:sz w:val="28"/>
          <w:szCs w:val="28"/>
          <w:lang w:val="uk-UA"/>
        </w:rPr>
        <w:t>ільських</w:t>
      </w:r>
      <w:r w:rsidRPr="004023F2">
        <w:rPr>
          <w:rFonts w:ascii="Times New Roman" w:hAnsi="Times New Roman" w:cs="Times New Roman"/>
          <w:sz w:val="28"/>
          <w:szCs w:val="28"/>
          <w:lang w:val="uk-UA"/>
        </w:rPr>
        <w:t xml:space="preserve"> цільових програм, інших актів щодо реалізації державної політики з питань рівності прав та можливостей жінок і чоловіків, запобігання домашньому насильству і насильству за ознакою статі, протидії торгівлі людьми.</w:t>
      </w:r>
      <w:r w:rsidRPr="004023F2">
        <w:rPr>
          <w:rFonts w:ascii="Times New Roman" w:hAnsi="Times New Roman" w:cs="Times New Roman"/>
          <w:sz w:val="28"/>
          <w:szCs w:val="28"/>
          <w:lang w:val="uk-UA"/>
        </w:rPr>
        <w:br/>
        <w:t>2.6.</w:t>
      </w:r>
      <w:r w:rsidRPr="009E3CC7">
        <w:rPr>
          <w:rFonts w:ascii="Times New Roman" w:hAnsi="Times New Roman" w:cs="Times New Roman"/>
          <w:sz w:val="28"/>
          <w:szCs w:val="28"/>
        </w:rPr>
        <w:t>   </w:t>
      </w:r>
      <w:r w:rsidRPr="004023F2">
        <w:rPr>
          <w:rFonts w:ascii="Times New Roman" w:hAnsi="Times New Roman" w:cs="Times New Roman"/>
          <w:sz w:val="28"/>
          <w:szCs w:val="28"/>
          <w:lang w:val="uk-UA"/>
        </w:rPr>
        <w:t xml:space="preserve"> Координація проведення інформаційно-просвітницьких заходів у сфері запобігання та протидії домашньому насильству та насильству за ознакою статі, рівності прав та можливостей жінок і чоловіків, протидії торгівлі людьми на території</w:t>
      </w:r>
      <w:r w:rsidRPr="009E3CC7">
        <w:rPr>
          <w:rFonts w:ascii="Times New Roman" w:hAnsi="Times New Roman" w:cs="Times New Roman"/>
          <w:sz w:val="28"/>
          <w:szCs w:val="28"/>
        </w:rPr>
        <w:t> </w:t>
      </w:r>
      <w:r w:rsidRPr="004023F2">
        <w:rPr>
          <w:rFonts w:ascii="Times New Roman" w:hAnsi="Times New Roman" w:cs="Times New Roman"/>
          <w:sz w:val="28"/>
          <w:szCs w:val="28"/>
          <w:lang w:val="uk-UA"/>
        </w:rPr>
        <w:t xml:space="preserve"> </w:t>
      </w:r>
      <w:r w:rsidR="009E3CC7">
        <w:rPr>
          <w:rFonts w:ascii="Times New Roman" w:hAnsi="Times New Roman" w:cs="Times New Roman"/>
          <w:sz w:val="28"/>
          <w:szCs w:val="28"/>
          <w:lang w:val="uk-UA"/>
        </w:rPr>
        <w:t>Смідин</w:t>
      </w:r>
      <w:r w:rsidR="009E3CC7" w:rsidRPr="004023F2">
        <w:rPr>
          <w:rFonts w:ascii="Times New Roman" w:hAnsi="Times New Roman" w:cs="Times New Roman"/>
          <w:sz w:val="28"/>
          <w:szCs w:val="28"/>
          <w:lang w:val="uk-UA"/>
        </w:rPr>
        <w:t>ської с</w:t>
      </w:r>
      <w:r w:rsidR="009E3CC7">
        <w:rPr>
          <w:rFonts w:ascii="Times New Roman" w:hAnsi="Times New Roman" w:cs="Times New Roman"/>
          <w:sz w:val="28"/>
          <w:szCs w:val="28"/>
          <w:lang w:val="uk-UA"/>
        </w:rPr>
        <w:t>ільської</w:t>
      </w:r>
      <w:r w:rsidR="009E3CC7" w:rsidRPr="004023F2">
        <w:rPr>
          <w:rFonts w:ascii="Times New Roman" w:hAnsi="Times New Roman" w:cs="Times New Roman"/>
          <w:sz w:val="28"/>
          <w:szCs w:val="28"/>
          <w:lang w:val="uk-UA"/>
        </w:rPr>
        <w:t xml:space="preserve"> </w:t>
      </w:r>
      <w:r w:rsidRPr="004023F2">
        <w:rPr>
          <w:rFonts w:ascii="Times New Roman" w:hAnsi="Times New Roman" w:cs="Times New Roman"/>
          <w:sz w:val="28"/>
          <w:szCs w:val="28"/>
          <w:lang w:val="uk-UA"/>
        </w:rPr>
        <w:t>територіальної громади.</w:t>
      </w:r>
      <w:r w:rsidRPr="004023F2">
        <w:rPr>
          <w:rFonts w:ascii="Times New Roman" w:hAnsi="Times New Roman" w:cs="Times New Roman"/>
          <w:sz w:val="28"/>
          <w:szCs w:val="28"/>
          <w:lang w:val="uk-UA"/>
        </w:rPr>
        <w:br/>
        <w:t>2.7.</w:t>
      </w:r>
      <w:r w:rsidRPr="009E3CC7">
        <w:rPr>
          <w:rFonts w:ascii="Times New Roman" w:hAnsi="Times New Roman" w:cs="Times New Roman"/>
          <w:sz w:val="28"/>
          <w:szCs w:val="28"/>
        </w:rPr>
        <w:t>   </w:t>
      </w:r>
      <w:r w:rsidRPr="004023F2">
        <w:rPr>
          <w:rFonts w:ascii="Times New Roman" w:hAnsi="Times New Roman" w:cs="Times New Roman"/>
          <w:sz w:val="28"/>
          <w:szCs w:val="28"/>
          <w:lang w:val="uk-UA"/>
        </w:rPr>
        <w:t xml:space="preserve"> Співпраця з громадськими об’єднаннями, іноземними неурядовими організаціями, міжнародними організаціями та іншими заінтересованими особами, благодійними фондами при розробці та реалізації заходів і програм (проектів), спрямованих на популяризацію сімейних цінностей, попередження домашнього насильства і насильства за ознакою статі, та підтримка громадських ініціатив з цих питань.</w:t>
      </w:r>
      <w:r w:rsidRPr="004023F2">
        <w:rPr>
          <w:rFonts w:ascii="Times New Roman" w:hAnsi="Times New Roman" w:cs="Times New Roman"/>
          <w:sz w:val="28"/>
          <w:szCs w:val="28"/>
          <w:lang w:val="uk-UA"/>
        </w:rPr>
        <w:br/>
        <w:t>2.8.</w:t>
      </w:r>
      <w:r w:rsidRPr="009E3CC7">
        <w:rPr>
          <w:rFonts w:ascii="Times New Roman" w:hAnsi="Times New Roman" w:cs="Times New Roman"/>
          <w:sz w:val="28"/>
          <w:szCs w:val="28"/>
        </w:rPr>
        <w:t>   </w:t>
      </w:r>
      <w:r w:rsidRPr="004023F2">
        <w:rPr>
          <w:rFonts w:ascii="Times New Roman" w:hAnsi="Times New Roman" w:cs="Times New Roman"/>
          <w:sz w:val="28"/>
          <w:szCs w:val="28"/>
          <w:lang w:val="uk-UA"/>
        </w:rPr>
        <w:t xml:space="preserve"> Інші питання, визначені законодавством, для органів місцевого самоврядування, які потребують попереднього узгодження на предмет доцільності здійснення заходів у сфері</w:t>
      </w:r>
      <w:r w:rsidRPr="009E3CC7">
        <w:rPr>
          <w:rFonts w:ascii="Times New Roman" w:hAnsi="Times New Roman" w:cs="Times New Roman"/>
          <w:sz w:val="28"/>
          <w:szCs w:val="28"/>
        </w:rPr>
        <w:t> </w:t>
      </w:r>
      <w:r w:rsidRPr="004023F2">
        <w:rPr>
          <w:rFonts w:ascii="Times New Roman" w:hAnsi="Times New Roman" w:cs="Times New Roman"/>
          <w:sz w:val="28"/>
          <w:szCs w:val="28"/>
          <w:lang w:val="uk-UA"/>
        </w:rPr>
        <w:t xml:space="preserve"> запобігання та протидії домашньому насильству і насильству за ознакою статі, рівності прав та можливостей жінок і чоловіків, протидії</w:t>
      </w:r>
      <w:r w:rsidRPr="009E3CC7">
        <w:rPr>
          <w:rFonts w:ascii="Times New Roman" w:hAnsi="Times New Roman" w:cs="Times New Roman"/>
          <w:sz w:val="28"/>
          <w:szCs w:val="28"/>
        </w:rPr>
        <w:t> </w:t>
      </w:r>
      <w:r w:rsidRPr="004023F2">
        <w:rPr>
          <w:rFonts w:ascii="Times New Roman" w:hAnsi="Times New Roman" w:cs="Times New Roman"/>
          <w:sz w:val="28"/>
          <w:szCs w:val="28"/>
          <w:lang w:val="uk-UA"/>
        </w:rPr>
        <w:t xml:space="preserve"> торгівлі людьми.</w:t>
      </w:r>
    </w:p>
    <w:p w14:paraId="788F42B9" w14:textId="77777777" w:rsidR="00EE1C4D" w:rsidRPr="004023F2" w:rsidRDefault="00EE1C4D" w:rsidP="00EE1C4D">
      <w:pPr>
        <w:jc w:val="both"/>
        <w:rPr>
          <w:rFonts w:ascii="Times New Roman" w:hAnsi="Times New Roman" w:cs="Times New Roman"/>
          <w:sz w:val="28"/>
          <w:szCs w:val="28"/>
          <w:lang w:val="uk-UA"/>
        </w:rPr>
      </w:pPr>
      <w:r w:rsidRPr="004023F2">
        <w:rPr>
          <w:rFonts w:ascii="Times New Roman" w:hAnsi="Times New Roman" w:cs="Times New Roman"/>
          <w:sz w:val="28"/>
          <w:szCs w:val="28"/>
          <w:lang w:val="uk-UA"/>
        </w:rPr>
        <w:t>3. Права координаційної ради</w:t>
      </w:r>
    </w:p>
    <w:p w14:paraId="2AFFB882" w14:textId="48758702" w:rsidR="00EE1C4D" w:rsidRPr="00531DAA" w:rsidRDefault="00EE1C4D" w:rsidP="00EE1C4D">
      <w:pPr>
        <w:jc w:val="both"/>
        <w:rPr>
          <w:rFonts w:ascii="Times New Roman" w:hAnsi="Times New Roman" w:cs="Times New Roman"/>
          <w:sz w:val="28"/>
          <w:szCs w:val="28"/>
          <w:lang w:val="ru-RU"/>
        </w:rPr>
      </w:pPr>
      <w:r w:rsidRPr="004023F2">
        <w:rPr>
          <w:rFonts w:ascii="Times New Roman" w:hAnsi="Times New Roman" w:cs="Times New Roman"/>
          <w:sz w:val="28"/>
          <w:szCs w:val="28"/>
          <w:lang w:val="uk-UA"/>
        </w:rPr>
        <w:t>3.1. Одержувати в установленому законодавством порядку необхідну для діяльності координаційної ради інформацію від громадян, органів виконавчої влади, органів місцевого самоврядування, підприємств, установ, організацій всіх форм власності, правоохоронних та судових органів.</w:t>
      </w:r>
      <w:r w:rsidRPr="004023F2">
        <w:rPr>
          <w:rFonts w:ascii="Times New Roman" w:hAnsi="Times New Roman" w:cs="Times New Roman"/>
          <w:sz w:val="28"/>
          <w:szCs w:val="28"/>
          <w:lang w:val="uk-UA"/>
        </w:rPr>
        <w:br/>
        <w:t>3.2.</w:t>
      </w:r>
      <w:r w:rsidRPr="00EE1C4D">
        <w:rPr>
          <w:rFonts w:ascii="Times New Roman" w:hAnsi="Times New Roman" w:cs="Times New Roman"/>
          <w:sz w:val="28"/>
          <w:szCs w:val="28"/>
        </w:rPr>
        <w:t>    </w:t>
      </w:r>
      <w:r w:rsidRPr="004023F2">
        <w:rPr>
          <w:rFonts w:ascii="Times New Roman" w:hAnsi="Times New Roman" w:cs="Times New Roman"/>
          <w:sz w:val="28"/>
          <w:szCs w:val="28"/>
          <w:lang w:val="uk-UA"/>
        </w:rPr>
        <w:t xml:space="preserve"> Створювати в разі потреби в установленому порядку тимчасові експертні комісії (робочі групи) для вирішення/узгодження питань, пов’язаних із діяльністю органів місцевого самоврядування у сфері запобігання та протидії домашньому насильству та насильству за ознакою статі, рівності прав та можливостей жінок і чоловіків, протидії торгівлі людьми на території </w:t>
      </w:r>
      <w:r w:rsidR="00115312">
        <w:rPr>
          <w:rFonts w:ascii="Times New Roman" w:hAnsi="Times New Roman" w:cs="Times New Roman"/>
          <w:sz w:val="28"/>
          <w:szCs w:val="28"/>
          <w:lang w:val="uk-UA"/>
        </w:rPr>
        <w:t>Смідин</w:t>
      </w:r>
      <w:r w:rsidR="00115312" w:rsidRPr="004023F2">
        <w:rPr>
          <w:rFonts w:ascii="Times New Roman" w:hAnsi="Times New Roman" w:cs="Times New Roman"/>
          <w:sz w:val="28"/>
          <w:szCs w:val="28"/>
          <w:lang w:val="uk-UA"/>
        </w:rPr>
        <w:t>ської с</w:t>
      </w:r>
      <w:r w:rsidR="00115312">
        <w:rPr>
          <w:rFonts w:ascii="Times New Roman" w:hAnsi="Times New Roman" w:cs="Times New Roman"/>
          <w:sz w:val="28"/>
          <w:szCs w:val="28"/>
          <w:lang w:val="uk-UA"/>
        </w:rPr>
        <w:t>ільської</w:t>
      </w:r>
      <w:r w:rsidR="00115312" w:rsidRPr="004023F2">
        <w:rPr>
          <w:rFonts w:ascii="Times New Roman" w:hAnsi="Times New Roman" w:cs="Times New Roman"/>
          <w:sz w:val="28"/>
          <w:szCs w:val="28"/>
          <w:lang w:val="uk-UA"/>
        </w:rPr>
        <w:t xml:space="preserve"> </w:t>
      </w:r>
      <w:r w:rsidRPr="004023F2">
        <w:rPr>
          <w:rFonts w:ascii="Times New Roman" w:hAnsi="Times New Roman" w:cs="Times New Roman"/>
          <w:sz w:val="28"/>
          <w:szCs w:val="28"/>
          <w:lang w:val="uk-UA"/>
        </w:rPr>
        <w:t>ради.</w:t>
      </w:r>
      <w:r w:rsidRPr="004023F2">
        <w:rPr>
          <w:rFonts w:ascii="Times New Roman" w:hAnsi="Times New Roman" w:cs="Times New Roman"/>
          <w:sz w:val="28"/>
          <w:szCs w:val="28"/>
          <w:lang w:val="uk-UA"/>
        </w:rPr>
        <w:br/>
      </w:r>
      <w:r w:rsidRPr="00531DAA">
        <w:rPr>
          <w:rFonts w:ascii="Times New Roman" w:hAnsi="Times New Roman" w:cs="Times New Roman"/>
          <w:sz w:val="28"/>
          <w:szCs w:val="28"/>
          <w:lang w:val="ru-RU"/>
        </w:rPr>
        <w:t>3.3. Залучати до участі в засіданнях заявників та осіб, які повідомили про факти вчинення домашнього насильства, представників місцевих органів виконавчої влади, підприємств, установ і організацій незалежно від форми власності, які беруть участь у проведенні заходів з питань запобігання домашньому насильству і не входять до складу координаційної ради.</w:t>
      </w:r>
      <w:r w:rsidRPr="00531DAA">
        <w:rPr>
          <w:rFonts w:ascii="Times New Roman" w:hAnsi="Times New Roman" w:cs="Times New Roman"/>
          <w:sz w:val="28"/>
          <w:szCs w:val="28"/>
          <w:lang w:val="ru-RU"/>
        </w:rPr>
        <w:br/>
        <w:t>3.4. Організовувати та проводити конференції, наради та семінари з питань запобігання та протидії домашньому насильству, рівності прав та можливостей жінок і чоловіків, протидії торгівлі людьми.</w:t>
      </w:r>
    </w:p>
    <w:p w14:paraId="2F560C19" w14:textId="77777777" w:rsidR="00EE1C4D" w:rsidRPr="00531DAA" w:rsidRDefault="00EE1C4D" w:rsidP="00EE1C4D">
      <w:pPr>
        <w:jc w:val="both"/>
        <w:rPr>
          <w:rFonts w:ascii="Times New Roman" w:hAnsi="Times New Roman" w:cs="Times New Roman"/>
          <w:sz w:val="28"/>
          <w:szCs w:val="28"/>
          <w:lang w:val="ru-RU"/>
        </w:rPr>
      </w:pPr>
      <w:r w:rsidRPr="00531DAA">
        <w:rPr>
          <w:rFonts w:ascii="Times New Roman" w:hAnsi="Times New Roman" w:cs="Times New Roman"/>
          <w:sz w:val="28"/>
          <w:szCs w:val="28"/>
          <w:lang w:val="ru-RU"/>
        </w:rPr>
        <w:t>4. Організація координаційної ради</w:t>
      </w:r>
    </w:p>
    <w:p w14:paraId="16E08C0A" w14:textId="77777777" w:rsidR="004023F2" w:rsidRDefault="004023F2" w:rsidP="00EE1C4D">
      <w:pPr>
        <w:jc w:val="both"/>
        <w:rPr>
          <w:rFonts w:ascii="Times New Roman" w:hAnsi="Times New Roman" w:cs="Times New Roman"/>
          <w:sz w:val="28"/>
          <w:szCs w:val="28"/>
          <w:lang w:val="ru-RU"/>
        </w:rPr>
      </w:pPr>
    </w:p>
    <w:p w14:paraId="3F690D76" w14:textId="77777777" w:rsidR="004023F2" w:rsidRDefault="004023F2" w:rsidP="00EE1C4D">
      <w:pPr>
        <w:jc w:val="both"/>
        <w:rPr>
          <w:rFonts w:ascii="Times New Roman" w:hAnsi="Times New Roman" w:cs="Times New Roman"/>
          <w:sz w:val="28"/>
          <w:szCs w:val="28"/>
          <w:lang w:val="ru-RU"/>
        </w:rPr>
      </w:pPr>
    </w:p>
    <w:p w14:paraId="3C3639B0" w14:textId="77777777" w:rsidR="004023F2" w:rsidRDefault="004023F2" w:rsidP="00EE1C4D">
      <w:pPr>
        <w:jc w:val="both"/>
        <w:rPr>
          <w:rFonts w:ascii="Times New Roman" w:hAnsi="Times New Roman" w:cs="Times New Roman"/>
          <w:sz w:val="28"/>
          <w:szCs w:val="28"/>
          <w:lang w:val="ru-RU"/>
        </w:rPr>
      </w:pPr>
    </w:p>
    <w:p w14:paraId="074FFC44" w14:textId="77777777" w:rsidR="004023F2" w:rsidRDefault="004023F2" w:rsidP="00EE1C4D">
      <w:pPr>
        <w:jc w:val="both"/>
        <w:rPr>
          <w:rFonts w:ascii="Times New Roman" w:hAnsi="Times New Roman" w:cs="Times New Roman"/>
          <w:sz w:val="28"/>
          <w:szCs w:val="28"/>
          <w:lang w:val="ru-RU"/>
        </w:rPr>
      </w:pPr>
    </w:p>
    <w:p w14:paraId="228D82B0" w14:textId="009D257C" w:rsidR="004023F2" w:rsidRDefault="004023F2" w:rsidP="00EE1C4D">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3</w:t>
      </w:r>
    </w:p>
    <w:p w14:paraId="131AEFC1" w14:textId="1344E4EC" w:rsidR="00EE1C4D" w:rsidRPr="00531DAA" w:rsidRDefault="00EE1C4D" w:rsidP="00EE1C4D">
      <w:pPr>
        <w:jc w:val="both"/>
        <w:rPr>
          <w:rFonts w:ascii="Times New Roman" w:hAnsi="Times New Roman" w:cs="Times New Roman"/>
          <w:sz w:val="28"/>
          <w:szCs w:val="28"/>
          <w:lang w:val="ru-RU"/>
        </w:rPr>
      </w:pPr>
      <w:r w:rsidRPr="00531DAA">
        <w:rPr>
          <w:rFonts w:ascii="Times New Roman" w:hAnsi="Times New Roman" w:cs="Times New Roman"/>
          <w:sz w:val="28"/>
          <w:szCs w:val="28"/>
          <w:lang w:val="ru-RU"/>
        </w:rPr>
        <w:t>4.1.</w:t>
      </w:r>
      <w:r w:rsidRPr="00EE1C4D">
        <w:rPr>
          <w:rFonts w:ascii="Times New Roman" w:hAnsi="Times New Roman" w:cs="Times New Roman"/>
          <w:sz w:val="28"/>
          <w:szCs w:val="28"/>
        </w:rPr>
        <w:t>   </w:t>
      </w:r>
      <w:r w:rsidRPr="00531DAA">
        <w:rPr>
          <w:rFonts w:ascii="Times New Roman" w:hAnsi="Times New Roman" w:cs="Times New Roman"/>
          <w:sz w:val="28"/>
          <w:szCs w:val="28"/>
          <w:lang w:val="ru-RU"/>
        </w:rPr>
        <w:t xml:space="preserve"> Координаційну раду очолює заступник с</w:t>
      </w:r>
      <w:r w:rsidR="00115312">
        <w:rPr>
          <w:rFonts w:ascii="Times New Roman" w:hAnsi="Times New Roman" w:cs="Times New Roman"/>
          <w:sz w:val="28"/>
          <w:szCs w:val="28"/>
          <w:lang w:val="uk-UA"/>
        </w:rPr>
        <w:t>ільського</w:t>
      </w:r>
      <w:r w:rsidRPr="00EE1C4D">
        <w:rPr>
          <w:rFonts w:ascii="Times New Roman" w:hAnsi="Times New Roman" w:cs="Times New Roman"/>
          <w:sz w:val="28"/>
          <w:szCs w:val="28"/>
        </w:rPr>
        <w:t> </w:t>
      </w:r>
      <w:r w:rsidRPr="00531DAA">
        <w:rPr>
          <w:rFonts w:ascii="Times New Roman" w:hAnsi="Times New Roman" w:cs="Times New Roman"/>
          <w:sz w:val="28"/>
          <w:szCs w:val="28"/>
          <w:lang w:val="ru-RU"/>
        </w:rPr>
        <w:t xml:space="preserve"> голови з</w:t>
      </w:r>
      <w:r w:rsidRPr="00EE1C4D">
        <w:rPr>
          <w:rFonts w:ascii="Times New Roman" w:hAnsi="Times New Roman" w:cs="Times New Roman"/>
          <w:sz w:val="28"/>
          <w:szCs w:val="28"/>
        </w:rPr>
        <w:t> </w:t>
      </w:r>
      <w:r w:rsidRPr="00531DAA">
        <w:rPr>
          <w:rFonts w:ascii="Times New Roman" w:hAnsi="Times New Roman" w:cs="Times New Roman"/>
          <w:sz w:val="28"/>
          <w:szCs w:val="28"/>
          <w:lang w:val="ru-RU"/>
        </w:rPr>
        <w:t xml:space="preserve"> питань виконавчих органів ради, до повноважень якого належить координація питань вжиття заходів у сфері запобігання та протидії домашньому насильству і насильству за ознакою статі, забезпечення рівних прав та можливостей жінок і чоловіків та протидії торгівлі людьми</w:t>
      </w:r>
      <w:r w:rsidRPr="00531DAA">
        <w:rPr>
          <w:rFonts w:ascii="Times New Roman" w:hAnsi="Times New Roman" w:cs="Times New Roman"/>
          <w:sz w:val="28"/>
          <w:szCs w:val="28"/>
          <w:lang w:val="ru-RU"/>
        </w:rPr>
        <w:br/>
        <w:t>4.2.</w:t>
      </w:r>
      <w:r w:rsidRPr="00EE1C4D">
        <w:rPr>
          <w:rFonts w:ascii="Times New Roman" w:hAnsi="Times New Roman" w:cs="Times New Roman"/>
          <w:sz w:val="28"/>
          <w:szCs w:val="28"/>
        </w:rPr>
        <w:t>   </w:t>
      </w:r>
      <w:r w:rsidRPr="00531DAA">
        <w:rPr>
          <w:rFonts w:ascii="Times New Roman" w:hAnsi="Times New Roman" w:cs="Times New Roman"/>
          <w:sz w:val="28"/>
          <w:szCs w:val="28"/>
          <w:lang w:val="ru-RU"/>
        </w:rPr>
        <w:t xml:space="preserve"> Формою роботи координаційної ради є засідання, які проводяться її головою або за його відсутності – заступником голови.</w:t>
      </w:r>
      <w:r w:rsidRPr="00531DAA">
        <w:rPr>
          <w:rFonts w:ascii="Times New Roman" w:hAnsi="Times New Roman" w:cs="Times New Roman"/>
          <w:sz w:val="28"/>
          <w:szCs w:val="28"/>
          <w:lang w:val="ru-RU"/>
        </w:rPr>
        <w:br/>
        <w:t>4.3.</w:t>
      </w:r>
      <w:r w:rsidRPr="00EE1C4D">
        <w:rPr>
          <w:rFonts w:ascii="Times New Roman" w:hAnsi="Times New Roman" w:cs="Times New Roman"/>
          <w:sz w:val="28"/>
          <w:szCs w:val="28"/>
        </w:rPr>
        <w:t>    </w:t>
      </w:r>
      <w:r w:rsidRPr="00531DAA">
        <w:rPr>
          <w:rFonts w:ascii="Times New Roman" w:hAnsi="Times New Roman" w:cs="Times New Roman"/>
          <w:sz w:val="28"/>
          <w:szCs w:val="28"/>
          <w:lang w:val="ru-RU"/>
        </w:rPr>
        <w:t xml:space="preserve"> Засідання координаційної ради проводяться за рішенням голови по мірі необхідності, але не рідше, ніж раз на квартал.</w:t>
      </w:r>
      <w:r w:rsidRPr="00531DAA">
        <w:rPr>
          <w:rFonts w:ascii="Times New Roman" w:hAnsi="Times New Roman" w:cs="Times New Roman"/>
          <w:sz w:val="28"/>
          <w:szCs w:val="28"/>
          <w:lang w:val="ru-RU"/>
        </w:rPr>
        <w:br/>
        <w:t>4.4.</w:t>
      </w:r>
      <w:r w:rsidRPr="00EE1C4D">
        <w:rPr>
          <w:rFonts w:ascii="Times New Roman" w:hAnsi="Times New Roman" w:cs="Times New Roman"/>
          <w:sz w:val="28"/>
          <w:szCs w:val="28"/>
        </w:rPr>
        <w:t>    </w:t>
      </w:r>
      <w:r w:rsidRPr="00531DAA">
        <w:rPr>
          <w:rFonts w:ascii="Times New Roman" w:hAnsi="Times New Roman" w:cs="Times New Roman"/>
          <w:sz w:val="28"/>
          <w:szCs w:val="28"/>
          <w:lang w:val="ru-RU"/>
        </w:rPr>
        <w:t xml:space="preserve"> Рішення координаційної ради є повноважним за присутності на засіданні простої більшості членів від її загального складу, приймаються більшістю голосів та оформлюються у вигляді протоколів, які підписуються головою та секретарем. У разі рівного розподілу голосів вирішальним є голос головуючого на засіданні.</w:t>
      </w:r>
      <w:r w:rsidRPr="00531DAA">
        <w:rPr>
          <w:rFonts w:ascii="Times New Roman" w:hAnsi="Times New Roman" w:cs="Times New Roman"/>
          <w:sz w:val="28"/>
          <w:szCs w:val="28"/>
          <w:lang w:val="ru-RU"/>
        </w:rPr>
        <w:br/>
        <w:t>4.5.</w:t>
      </w:r>
      <w:r w:rsidRPr="00EE1C4D">
        <w:rPr>
          <w:rFonts w:ascii="Times New Roman" w:hAnsi="Times New Roman" w:cs="Times New Roman"/>
          <w:sz w:val="28"/>
          <w:szCs w:val="28"/>
        </w:rPr>
        <w:t>    </w:t>
      </w:r>
      <w:r w:rsidRPr="00531DAA">
        <w:rPr>
          <w:rFonts w:ascii="Times New Roman" w:hAnsi="Times New Roman" w:cs="Times New Roman"/>
          <w:sz w:val="28"/>
          <w:szCs w:val="28"/>
          <w:lang w:val="ru-RU"/>
        </w:rPr>
        <w:t xml:space="preserve"> У разі персональних змін членів та секретаря координаційної ради або їх відсутності у зв’язку з відпусткою, хворобою чи з інших причин, особи, які виконують їх обов’язки, входять до її складу за посадами.</w:t>
      </w:r>
      <w:r w:rsidRPr="00531DAA">
        <w:rPr>
          <w:rFonts w:ascii="Times New Roman" w:hAnsi="Times New Roman" w:cs="Times New Roman"/>
          <w:sz w:val="28"/>
          <w:szCs w:val="28"/>
          <w:lang w:val="ru-RU"/>
        </w:rPr>
        <w:br/>
        <w:t>4.6.</w:t>
      </w:r>
      <w:r w:rsidRPr="00EE1C4D">
        <w:rPr>
          <w:rFonts w:ascii="Times New Roman" w:hAnsi="Times New Roman" w:cs="Times New Roman"/>
          <w:sz w:val="28"/>
          <w:szCs w:val="28"/>
        </w:rPr>
        <w:t>   </w:t>
      </w:r>
      <w:r w:rsidRPr="00531DAA">
        <w:rPr>
          <w:rFonts w:ascii="Times New Roman" w:hAnsi="Times New Roman" w:cs="Times New Roman"/>
          <w:sz w:val="28"/>
          <w:szCs w:val="28"/>
          <w:lang w:val="ru-RU"/>
        </w:rPr>
        <w:t xml:space="preserve"> Координаційна рада систематично інформує про свою діяльність громадськість у засобах масової інформації.</w:t>
      </w:r>
    </w:p>
    <w:p w14:paraId="0B6C7C55" w14:textId="77777777" w:rsidR="00EE1C4D" w:rsidRPr="00531DAA" w:rsidRDefault="00EE1C4D" w:rsidP="00EE1C4D">
      <w:pPr>
        <w:jc w:val="both"/>
        <w:rPr>
          <w:rFonts w:ascii="Times New Roman" w:hAnsi="Times New Roman" w:cs="Times New Roman"/>
          <w:sz w:val="28"/>
          <w:szCs w:val="28"/>
          <w:lang w:val="ru-RU"/>
        </w:rPr>
      </w:pPr>
      <w:r w:rsidRPr="00531DAA">
        <w:rPr>
          <w:rFonts w:ascii="Times New Roman" w:hAnsi="Times New Roman" w:cs="Times New Roman"/>
          <w:sz w:val="28"/>
          <w:szCs w:val="28"/>
          <w:lang w:val="ru-RU"/>
        </w:rPr>
        <w:t>5. Прикінцеві положення</w:t>
      </w:r>
    </w:p>
    <w:p w14:paraId="5BEA8BB7" w14:textId="77777777" w:rsidR="00EE1C4D" w:rsidRPr="00531DAA" w:rsidRDefault="00EE1C4D" w:rsidP="00EE1C4D">
      <w:pPr>
        <w:jc w:val="both"/>
        <w:rPr>
          <w:rFonts w:ascii="Times New Roman" w:hAnsi="Times New Roman" w:cs="Times New Roman"/>
          <w:sz w:val="28"/>
          <w:szCs w:val="28"/>
          <w:lang w:val="ru-RU"/>
        </w:rPr>
      </w:pPr>
      <w:r w:rsidRPr="00531DAA">
        <w:rPr>
          <w:rFonts w:ascii="Times New Roman" w:hAnsi="Times New Roman" w:cs="Times New Roman"/>
          <w:sz w:val="28"/>
          <w:szCs w:val="28"/>
          <w:lang w:val="ru-RU"/>
        </w:rPr>
        <w:t>5.1.</w:t>
      </w:r>
      <w:r w:rsidRPr="00EE1C4D">
        <w:rPr>
          <w:rFonts w:ascii="Times New Roman" w:hAnsi="Times New Roman" w:cs="Times New Roman"/>
          <w:sz w:val="28"/>
          <w:szCs w:val="28"/>
        </w:rPr>
        <w:t>   </w:t>
      </w:r>
      <w:r w:rsidRPr="00531DAA">
        <w:rPr>
          <w:rFonts w:ascii="Times New Roman" w:hAnsi="Times New Roman" w:cs="Times New Roman"/>
          <w:sz w:val="28"/>
          <w:szCs w:val="28"/>
          <w:lang w:val="ru-RU"/>
        </w:rPr>
        <w:t xml:space="preserve"> Члени координаційної ради виконують свої обов’язки на громадських засадах.</w:t>
      </w:r>
      <w:r w:rsidRPr="00531DAA">
        <w:rPr>
          <w:rFonts w:ascii="Times New Roman" w:hAnsi="Times New Roman" w:cs="Times New Roman"/>
          <w:sz w:val="28"/>
          <w:szCs w:val="28"/>
          <w:lang w:val="ru-RU"/>
        </w:rPr>
        <w:br/>
        <w:t>5.2. Члени координаційної ради не повинні розголошувати інформацію про осіб, яку вони отримали в результаті</w:t>
      </w:r>
      <w:r w:rsidRPr="00EE1C4D">
        <w:rPr>
          <w:rFonts w:ascii="Times New Roman" w:hAnsi="Times New Roman" w:cs="Times New Roman"/>
          <w:sz w:val="28"/>
          <w:szCs w:val="28"/>
        </w:rPr>
        <w:t> </w:t>
      </w:r>
      <w:r w:rsidRPr="00531DAA">
        <w:rPr>
          <w:rFonts w:ascii="Times New Roman" w:hAnsi="Times New Roman" w:cs="Times New Roman"/>
          <w:sz w:val="28"/>
          <w:szCs w:val="28"/>
          <w:lang w:val="ru-RU"/>
        </w:rPr>
        <w:t xml:space="preserve"> роботи координаційної ради.</w:t>
      </w:r>
      <w:r w:rsidRPr="00531DAA">
        <w:rPr>
          <w:rFonts w:ascii="Times New Roman" w:hAnsi="Times New Roman" w:cs="Times New Roman"/>
          <w:sz w:val="28"/>
          <w:szCs w:val="28"/>
          <w:lang w:val="ru-RU"/>
        </w:rPr>
        <w:br/>
        <w:t>5.3.</w:t>
      </w:r>
      <w:r w:rsidRPr="00EE1C4D">
        <w:rPr>
          <w:rFonts w:ascii="Times New Roman" w:hAnsi="Times New Roman" w:cs="Times New Roman"/>
          <w:sz w:val="28"/>
          <w:szCs w:val="28"/>
        </w:rPr>
        <w:t>   </w:t>
      </w:r>
      <w:r w:rsidRPr="00531DAA">
        <w:rPr>
          <w:rFonts w:ascii="Times New Roman" w:hAnsi="Times New Roman" w:cs="Times New Roman"/>
          <w:sz w:val="28"/>
          <w:szCs w:val="28"/>
          <w:lang w:val="ru-RU"/>
        </w:rPr>
        <w:t xml:space="preserve"> Всі питання, що не врегульовані цим Положенням, вирішуються відповідно до вимог чинного законодавства.</w:t>
      </w:r>
    </w:p>
    <w:p w14:paraId="4FFEC638" w14:textId="3933E681" w:rsidR="00EE1C4D" w:rsidRPr="00EE1C4D" w:rsidRDefault="00B73823" w:rsidP="00EE1C4D">
      <w:pPr>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w:t>
      </w:r>
      <w:r w:rsidR="004023F2">
        <w:rPr>
          <w:rFonts w:ascii="Times New Roman" w:hAnsi="Times New Roman" w:cs="Times New Roman"/>
          <w:sz w:val="28"/>
          <w:szCs w:val="28"/>
          <w:lang w:val="ru-RU"/>
        </w:rPr>
        <w:t>______________________________</w:t>
      </w:r>
      <w:bookmarkStart w:id="0" w:name="_GoBack"/>
      <w:bookmarkEnd w:id="0"/>
    </w:p>
    <w:p w14:paraId="761F4481" w14:textId="77777777" w:rsidR="00EE1C4D" w:rsidRPr="00EE1C4D" w:rsidRDefault="00EE1C4D" w:rsidP="00EE1C4D">
      <w:pPr>
        <w:jc w:val="both"/>
        <w:rPr>
          <w:rFonts w:ascii="Times New Roman" w:hAnsi="Times New Roman" w:cs="Times New Roman"/>
          <w:sz w:val="28"/>
          <w:szCs w:val="28"/>
          <w:lang w:val="uk-UA"/>
        </w:rPr>
      </w:pPr>
    </w:p>
    <w:p w14:paraId="413C0D9E" w14:textId="77777777" w:rsidR="004D739E" w:rsidRPr="00EE1C4D" w:rsidRDefault="004D739E" w:rsidP="00EE1C4D">
      <w:pPr>
        <w:jc w:val="both"/>
        <w:rPr>
          <w:rFonts w:ascii="Times New Roman" w:hAnsi="Times New Roman" w:cs="Times New Roman"/>
          <w:sz w:val="28"/>
          <w:szCs w:val="28"/>
          <w:lang w:val="ru-RU"/>
        </w:rPr>
      </w:pPr>
    </w:p>
    <w:p w14:paraId="37E34243" w14:textId="77777777" w:rsidR="004D739E" w:rsidRPr="00B42EF5" w:rsidRDefault="004D739E" w:rsidP="00EE1C4D">
      <w:pPr>
        <w:jc w:val="both"/>
        <w:rPr>
          <w:lang w:val="uk-UA"/>
        </w:rPr>
      </w:pPr>
    </w:p>
    <w:p w14:paraId="2471DFFB" w14:textId="77777777" w:rsidR="004D739E" w:rsidRPr="00B42EF5" w:rsidRDefault="004D739E" w:rsidP="00EE1C4D">
      <w:pPr>
        <w:jc w:val="both"/>
        <w:rPr>
          <w:lang w:val="uk-UA"/>
        </w:rPr>
      </w:pPr>
    </w:p>
    <w:p w14:paraId="3FAA5948" w14:textId="77777777" w:rsidR="004D739E" w:rsidRPr="00B42EF5" w:rsidRDefault="004D739E" w:rsidP="00EE1C4D">
      <w:pPr>
        <w:jc w:val="both"/>
        <w:rPr>
          <w:lang w:val="uk-UA"/>
        </w:rPr>
      </w:pPr>
    </w:p>
    <w:p w14:paraId="052FE25F" w14:textId="77777777" w:rsidR="004D739E" w:rsidRPr="00B42EF5" w:rsidRDefault="004D739E" w:rsidP="00EE1C4D">
      <w:pPr>
        <w:jc w:val="both"/>
        <w:rPr>
          <w:lang w:val="uk-UA"/>
        </w:rPr>
      </w:pPr>
    </w:p>
    <w:p w14:paraId="190C075E" w14:textId="77777777" w:rsidR="004D739E" w:rsidRPr="00B42EF5" w:rsidRDefault="004D739E" w:rsidP="00EE1C4D">
      <w:pPr>
        <w:jc w:val="both"/>
        <w:rPr>
          <w:lang w:val="uk-UA"/>
        </w:rPr>
      </w:pPr>
    </w:p>
    <w:p w14:paraId="7D83651B" w14:textId="77777777" w:rsidR="004D739E" w:rsidRPr="00B42EF5" w:rsidRDefault="004D739E" w:rsidP="00EE1C4D">
      <w:pPr>
        <w:jc w:val="both"/>
        <w:rPr>
          <w:lang w:val="uk-UA"/>
        </w:rPr>
      </w:pPr>
    </w:p>
    <w:p w14:paraId="395B3E0B" w14:textId="77777777" w:rsidR="004D739E" w:rsidRPr="00F8342B" w:rsidRDefault="004D739E" w:rsidP="00EE1C4D">
      <w:pPr>
        <w:widowControl/>
        <w:shd w:val="clear" w:color="auto" w:fill="FFFFFF"/>
        <w:suppressAutoHyphens w:val="0"/>
        <w:jc w:val="both"/>
        <w:rPr>
          <w:rFonts w:ascii="Roboto" w:eastAsia="Times New Roman" w:hAnsi="Roboto" w:cs="Times New Roman"/>
          <w:color w:val="333333"/>
          <w:sz w:val="21"/>
          <w:szCs w:val="21"/>
          <w:lang w:val="uk-UA" w:eastAsia="uk-UA" w:bidi="ar-SA"/>
          <w14:ligatures w14:val="none"/>
        </w:rPr>
      </w:pPr>
      <w:r w:rsidRPr="00F8342B">
        <w:rPr>
          <w:rFonts w:ascii="Times New Roman" w:eastAsia="Times New Roman" w:hAnsi="Times New Roman" w:cs="Times New Roman"/>
          <w:color w:val="333333"/>
          <w:sz w:val="24"/>
          <w:bdr w:val="none" w:sz="0" w:space="0" w:color="auto" w:frame="1"/>
          <w:lang w:val="uk-UA" w:eastAsia="uk-UA" w:bidi="ar-SA"/>
          <w14:ligatures w14:val="none"/>
        </w:rPr>
        <w:t> </w:t>
      </w:r>
    </w:p>
    <w:p w14:paraId="7C6805AF" w14:textId="77777777" w:rsidR="004D739E" w:rsidRPr="00F8342B" w:rsidRDefault="004D739E" w:rsidP="00EE1C4D">
      <w:pPr>
        <w:widowControl/>
        <w:shd w:val="clear" w:color="auto" w:fill="FFFFFF"/>
        <w:suppressAutoHyphens w:val="0"/>
        <w:jc w:val="both"/>
        <w:rPr>
          <w:rFonts w:ascii="Roboto" w:eastAsia="Times New Roman" w:hAnsi="Roboto" w:cs="Times New Roman"/>
          <w:color w:val="333333"/>
          <w:sz w:val="21"/>
          <w:szCs w:val="21"/>
          <w:lang w:val="uk-UA" w:eastAsia="uk-UA" w:bidi="ar-SA"/>
          <w14:ligatures w14:val="none"/>
        </w:rPr>
      </w:pPr>
      <w:r w:rsidRPr="00F8342B">
        <w:rPr>
          <w:rFonts w:eastAsia="Times New Roman" w:cs="Calibri"/>
          <w:color w:val="333333"/>
          <w:szCs w:val="22"/>
          <w:bdr w:val="none" w:sz="0" w:space="0" w:color="auto" w:frame="1"/>
          <w:lang w:val="uk-UA" w:eastAsia="uk-UA" w:bidi="ar-SA"/>
          <w14:ligatures w14:val="none"/>
        </w:rPr>
        <w:t> </w:t>
      </w:r>
    </w:p>
    <w:p w14:paraId="3DAEF4AC" w14:textId="77777777" w:rsidR="004D739E" w:rsidRPr="00B42EF5" w:rsidRDefault="004D739E" w:rsidP="00EE1C4D">
      <w:pPr>
        <w:jc w:val="both"/>
        <w:rPr>
          <w:lang w:val="uk-UA"/>
        </w:rPr>
      </w:pPr>
    </w:p>
    <w:p w14:paraId="7BED4C1D" w14:textId="77777777" w:rsidR="004D739E" w:rsidRPr="00B42EF5" w:rsidRDefault="004D739E" w:rsidP="00EE1C4D">
      <w:pPr>
        <w:jc w:val="both"/>
        <w:rPr>
          <w:lang w:val="uk-UA"/>
        </w:rPr>
      </w:pPr>
    </w:p>
    <w:p w14:paraId="598DE860" w14:textId="77777777" w:rsidR="004D739E" w:rsidRPr="00B42EF5" w:rsidRDefault="004D739E" w:rsidP="00EE1C4D">
      <w:pPr>
        <w:jc w:val="both"/>
        <w:rPr>
          <w:lang w:val="uk-UA"/>
        </w:rPr>
      </w:pPr>
    </w:p>
    <w:p w14:paraId="34187DD2" w14:textId="77777777" w:rsidR="004D739E" w:rsidRPr="00B42EF5" w:rsidRDefault="004D739E" w:rsidP="00EE1C4D">
      <w:pPr>
        <w:jc w:val="both"/>
        <w:rPr>
          <w:lang w:val="uk-UA"/>
        </w:rPr>
      </w:pPr>
    </w:p>
    <w:p w14:paraId="2A9FBE0D" w14:textId="77777777" w:rsidR="004D739E" w:rsidRPr="00B42EF5" w:rsidRDefault="004D739E" w:rsidP="00EE1C4D">
      <w:pPr>
        <w:jc w:val="both"/>
        <w:rPr>
          <w:lang w:val="uk-UA"/>
        </w:rPr>
      </w:pPr>
    </w:p>
    <w:p w14:paraId="4D4ACD9E" w14:textId="77777777" w:rsidR="004D739E" w:rsidRPr="00B42EF5" w:rsidRDefault="004D739E" w:rsidP="00EE1C4D">
      <w:pPr>
        <w:jc w:val="both"/>
        <w:rPr>
          <w:lang w:val="uk-UA"/>
        </w:rPr>
      </w:pPr>
    </w:p>
    <w:p w14:paraId="49BEF885" w14:textId="77777777" w:rsidR="004D739E" w:rsidRDefault="004D739E" w:rsidP="00EE1C4D">
      <w:pPr>
        <w:jc w:val="both"/>
        <w:rPr>
          <w:lang w:val="uk-UA"/>
        </w:rPr>
      </w:pPr>
    </w:p>
    <w:p w14:paraId="3E50E327" w14:textId="77777777" w:rsidR="004D739E" w:rsidRPr="00B42EF5" w:rsidRDefault="004D739E" w:rsidP="00EE1C4D">
      <w:pPr>
        <w:jc w:val="both"/>
        <w:rPr>
          <w:lang w:val="uk-UA"/>
        </w:rPr>
      </w:pPr>
    </w:p>
    <w:p w14:paraId="40272B08" w14:textId="77777777" w:rsidR="004D739E" w:rsidRPr="00B42EF5" w:rsidRDefault="004D739E" w:rsidP="00EE1C4D">
      <w:pPr>
        <w:jc w:val="both"/>
        <w:rPr>
          <w:lang w:val="uk-UA"/>
        </w:rPr>
      </w:pPr>
    </w:p>
    <w:p w14:paraId="39AA9FE8" w14:textId="77777777" w:rsidR="004D739E" w:rsidRPr="00B42EF5" w:rsidRDefault="004D739E" w:rsidP="00EE1C4D">
      <w:pPr>
        <w:jc w:val="both"/>
        <w:rPr>
          <w:lang w:val="uk-UA"/>
        </w:rPr>
      </w:pPr>
    </w:p>
    <w:p w14:paraId="61C5647E" w14:textId="77777777" w:rsidR="004D739E" w:rsidRPr="00B42EF5" w:rsidRDefault="004D739E" w:rsidP="00EE1C4D">
      <w:pPr>
        <w:jc w:val="both"/>
        <w:rPr>
          <w:lang w:val="uk-UA"/>
        </w:rPr>
      </w:pPr>
    </w:p>
    <w:p w14:paraId="6CAD0E1D" w14:textId="77777777" w:rsidR="004D739E" w:rsidRPr="00844777" w:rsidRDefault="004D739E" w:rsidP="00EE1C4D">
      <w:pPr>
        <w:jc w:val="both"/>
        <w:rPr>
          <w:lang w:val="uk-UA"/>
        </w:rPr>
      </w:pPr>
    </w:p>
    <w:p w14:paraId="46034E4B" w14:textId="77777777" w:rsidR="004D739E" w:rsidRPr="00807716" w:rsidRDefault="004D739E" w:rsidP="00EE1C4D">
      <w:pPr>
        <w:jc w:val="both"/>
        <w:rPr>
          <w:lang w:val="uk-UA"/>
        </w:rPr>
      </w:pPr>
    </w:p>
    <w:p w14:paraId="30EA0E99" w14:textId="77777777" w:rsidR="004E07BB" w:rsidRPr="00ED67FD" w:rsidRDefault="004E07BB" w:rsidP="00EE1C4D">
      <w:pPr>
        <w:jc w:val="both"/>
        <w:rPr>
          <w:lang w:val="uk-UA"/>
        </w:rPr>
      </w:pPr>
    </w:p>
    <w:sectPr w:rsidR="004E07BB" w:rsidRPr="00ED67FD" w:rsidSect="004023F2">
      <w:pgSz w:w="11906" w:h="16838"/>
      <w:pgMar w:top="284" w:right="70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39C2C" w14:textId="77777777" w:rsidR="001944AA" w:rsidRDefault="001944AA" w:rsidP="00B73823">
      <w:r>
        <w:separator/>
      </w:r>
    </w:p>
  </w:endnote>
  <w:endnote w:type="continuationSeparator" w:id="0">
    <w:p w14:paraId="5E63FF79" w14:textId="77777777" w:rsidR="001944AA" w:rsidRDefault="001944AA" w:rsidP="00B7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1C1EE" w14:textId="77777777" w:rsidR="001944AA" w:rsidRDefault="001944AA" w:rsidP="00B73823">
      <w:r>
        <w:separator/>
      </w:r>
    </w:p>
  </w:footnote>
  <w:footnote w:type="continuationSeparator" w:id="0">
    <w:p w14:paraId="2B4EEE43" w14:textId="77777777" w:rsidR="001944AA" w:rsidRDefault="001944AA" w:rsidP="00B738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57FA8"/>
    <w:multiLevelType w:val="multilevel"/>
    <w:tmpl w:val="60D67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AB6C77"/>
    <w:multiLevelType w:val="hybridMultilevel"/>
    <w:tmpl w:val="A916386C"/>
    <w:lvl w:ilvl="0" w:tplc="F98649F4">
      <w:start w:val="5"/>
      <w:numFmt w:val="decimal"/>
      <w:lvlText w:val="%1."/>
      <w:lvlJc w:val="left"/>
      <w:pPr>
        <w:ind w:left="720" w:hanging="360"/>
      </w:pPr>
      <w:rPr>
        <w:rFonts w:hint="default"/>
        <w:b/>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D0E5650"/>
    <w:multiLevelType w:val="hybridMultilevel"/>
    <w:tmpl w:val="D5142132"/>
    <w:lvl w:ilvl="0" w:tplc="0AF8144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E0"/>
    <w:rsid w:val="000A69BE"/>
    <w:rsid w:val="000D210A"/>
    <w:rsid w:val="00115312"/>
    <w:rsid w:val="001944AA"/>
    <w:rsid w:val="00315F47"/>
    <w:rsid w:val="003A5CBC"/>
    <w:rsid w:val="003E6AE0"/>
    <w:rsid w:val="004023F2"/>
    <w:rsid w:val="004D739E"/>
    <w:rsid w:val="004E07BB"/>
    <w:rsid w:val="00531DAA"/>
    <w:rsid w:val="0077607A"/>
    <w:rsid w:val="00782526"/>
    <w:rsid w:val="008164F6"/>
    <w:rsid w:val="008F71AF"/>
    <w:rsid w:val="00952D38"/>
    <w:rsid w:val="009E3CC7"/>
    <w:rsid w:val="00B73823"/>
    <w:rsid w:val="00B801F9"/>
    <w:rsid w:val="00BB7513"/>
    <w:rsid w:val="00ED67FD"/>
    <w:rsid w:val="00EE1C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F45A"/>
  <w15:chartTrackingRefBased/>
  <w15:docId w15:val="{C32E3350-9E0A-4ED9-971D-95F80790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39E"/>
    <w:pPr>
      <w:widowControl w:val="0"/>
      <w:suppressAutoHyphens/>
      <w:spacing w:after="0" w:line="240" w:lineRule="auto"/>
    </w:pPr>
    <w:rPr>
      <w:rFonts w:ascii="Calibri" w:eastAsia="Lucida Sans Unicode" w:hAnsi="Calibri" w:cs="Tahoma"/>
      <w:color w:val="000000"/>
      <w:kern w:val="0"/>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D739E"/>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a3">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Знак"/>
    <w:basedOn w:val="a"/>
    <w:link w:val="a4"/>
    <w:uiPriority w:val="99"/>
    <w:unhideWhenUsed/>
    <w:qFormat/>
    <w:rsid w:val="004D739E"/>
    <w:pPr>
      <w:widowControl/>
      <w:suppressAutoHyphens w:val="0"/>
      <w:spacing w:before="100" w:beforeAutospacing="1" w:after="100" w:afterAutospacing="1"/>
    </w:pPr>
    <w:rPr>
      <w:rFonts w:ascii="Times New Roman" w:eastAsia="Times New Roman" w:hAnsi="Times New Roman" w:cs="Times New Roman"/>
      <w:color w:val="auto"/>
      <w:sz w:val="24"/>
      <w:lang w:val="ru-RU" w:eastAsia="ru-RU" w:bidi="ar-SA"/>
    </w:rPr>
  </w:style>
  <w:style w:type="character" w:customStyle="1" w:styleId="a4">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3"/>
    <w:uiPriority w:val="99"/>
    <w:locked/>
    <w:rsid w:val="004D739E"/>
    <w:rPr>
      <w:rFonts w:ascii="Times New Roman" w:eastAsia="Times New Roman" w:hAnsi="Times New Roman" w:cs="Times New Roman"/>
      <w:kern w:val="0"/>
      <w:sz w:val="24"/>
      <w:szCs w:val="24"/>
      <w:lang w:val="ru-RU" w:eastAsia="ru-RU"/>
    </w:rPr>
  </w:style>
  <w:style w:type="paragraph" w:styleId="a5">
    <w:name w:val="No Spacing"/>
    <w:uiPriority w:val="1"/>
    <w:qFormat/>
    <w:rsid w:val="009E3CC7"/>
    <w:pPr>
      <w:widowControl w:val="0"/>
      <w:suppressAutoHyphens/>
      <w:spacing w:after="0" w:line="240" w:lineRule="auto"/>
    </w:pPr>
    <w:rPr>
      <w:rFonts w:ascii="Calibri" w:eastAsia="Lucida Sans Unicode" w:hAnsi="Calibri" w:cs="Tahoma"/>
      <w:color w:val="000000"/>
      <w:kern w:val="0"/>
      <w:szCs w:val="24"/>
      <w:lang w:val="en-US" w:bidi="en-US"/>
    </w:rPr>
  </w:style>
  <w:style w:type="paragraph" w:styleId="a6">
    <w:name w:val="header"/>
    <w:basedOn w:val="a"/>
    <w:link w:val="a7"/>
    <w:uiPriority w:val="99"/>
    <w:unhideWhenUsed/>
    <w:rsid w:val="00B73823"/>
    <w:pPr>
      <w:tabs>
        <w:tab w:val="center" w:pos="4819"/>
        <w:tab w:val="right" w:pos="9639"/>
      </w:tabs>
    </w:pPr>
  </w:style>
  <w:style w:type="character" w:customStyle="1" w:styleId="a7">
    <w:name w:val="Верхний колонтитул Знак"/>
    <w:basedOn w:val="a0"/>
    <w:link w:val="a6"/>
    <w:uiPriority w:val="99"/>
    <w:rsid w:val="00B73823"/>
    <w:rPr>
      <w:rFonts w:ascii="Calibri" w:eastAsia="Lucida Sans Unicode" w:hAnsi="Calibri" w:cs="Tahoma"/>
      <w:color w:val="000000"/>
      <w:kern w:val="0"/>
      <w:szCs w:val="24"/>
      <w:lang w:val="en-US" w:bidi="en-US"/>
    </w:rPr>
  </w:style>
  <w:style w:type="paragraph" w:styleId="a8">
    <w:name w:val="footer"/>
    <w:basedOn w:val="a"/>
    <w:link w:val="a9"/>
    <w:uiPriority w:val="99"/>
    <w:unhideWhenUsed/>
    <w:rsid w:val="00B73823"/>
    <w:pPr>
      <w:tabs>
        <w:tab w:val="center" w:pos="4819"/>
        <w:tab w:val="right" w:pos="9639"/>
      </w:tabs>
    </w:pPr>
  </w:style>
  <w:style w:type="character" w:customStyle="1" w:styleId="a9">
    <w:name w:val="Нижний колонтитул Знак"/>
    <w:basedOn w:val="a0"/>
    <w:link w:val="a8"/>
    <w:uiPriority w:val="99"/>
    <w:rsid w:val="00B73823"/>
    <w:rPr>
      <w:rFonts w:ascii="Calibri" w:eastAsia="Lucida Sans Unicode" w:hAnsi="Calibri" w:cs="Tahoma"/>
      <w:color w:val="000000"/>
      <w:kern w:val="0"/>
      <w:szCs w:val="24"/>
      <w:lang w:val="en-US" w:bidi="en-US"/>
    </w:rPr>
  </w:style>
  <w:style w:type="paragraph" w:styleId="aa">
    <w:name w:val="Balloon Text"/>
    <w:basedOn w:val="a"/>
    <w:link w:val="ab"/>
    <w:uiPriority w:val="99"/>
    <w:semiHidden/>
    <w:unhideWhenUsed/>
    <w:rsid w:val="004023F2"/>
    <w:rPr>
      <w:rFonts w:ascii="Segoe UI" w:hAnsi="Segoe UI" w:cs="Segoe UI"/>
      <w:sz w:val="18"/>
      <w:szCs w:val="18"/>
    </w:rPr>
  </w:style>
  <w:style w:type="character" w:customStyle="1" w:styleId="ab">
    <w:name w:val="Текст выноски Знак"/>
    <w:basedOn w:val="a0"/>
    <w:link w:val="aa"/>
    <w:uiPriority w:val="99"/>
    <w:semiHidden/>
    <w:rsid w:val="004023F2"/>
    <w:rPr>
      <w:rFonts w:ascii="Segoe UI" w:eastAsia="Lucida Sans Unicode" w:hAnsi="Segoe UI" w:cs="Segoe UI"/>
      <w:color w:val="000000"/>
      <w:kern w:val="0"/>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2824</TotalTime>
  <Pages>1</Pages>
  <Words>6855</Words>
  <Characters>3908</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Бакай</dc:creator>
  <cp:keywords/>
  <dc:description/>
  <cp:lastModifiedBy>Користувач Windows</cp:lastModifiedBy>
  <cp:revision>6</cp:revision>
  <cp:lastPrinted>2025-02-10T15:27:00Z</cp:lastPrinted>
  <dcterms:created xsi:type="dcterms:W3CDTF">2025-01-30T05:20:00Z</dcterms:created>
  <dcterms:modified xsi:type="dcterms:W3CDTF">2025-02-10T15:27:00Z</dcterms:modified>
</cp:coreProperties>
</file>